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39" w:rsidRDefault="0035627A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11480" cy="49212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92" t="-60" r="-92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F39" w:rsidRDefault="0035627A">
      <w:pPr>
        <w:spacing w:after="0" w:line="240" w:lineRule="auto"/>
        <w:jc w:val="center"/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1D2F39" w:rsidRDefault="0035627A">
      <w:pPr>
        <w:spacing w:after="0" w:line="240" w:lineRule="auto"/>
        <w:jc w:val="center"/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1D2F39" w:rsidRDefault="0035627A">
      <w:pPr>
        <w:spacing w:after="0" w:line="240" w:lineRule="auto"/>
        <w:jc w:val="center"/>
      </w:pPr>
      <w:r>
        <w:rPr>
          <w:rFonts w:ascii="Times New Roman" w:hAnsi="Times New Roman"/>
          <w:sz w:val="26"/>
          <w:szCs w:val="26"/>
        </w:rPr>
        <w:t>Администрация Таштыпского района</w:t>
      </w:r>
    </w:p>
    <w:p w:rsidR="001D2F39" w:rsidRDefault="0035627A">
      <w:pPr>
        <w:spacing w:after="0" w:line="240" w:lineRule="auto"/>
        <w:jc w:val="center"/>
      </w:pPr>
      <w:r>
        <w:rPr>
          <w:rFonts w:ascii="Times New Roman" w:hAnsi="Times New Roman"/>
          <w:sz w:val="26"/>
          <w:szCs w:val="26"/>
        </w:rPr>
        <w:t>Республики Хакасия</w:t>
      </w:r>
    </w:p>
    <w:p w:rsidR="001D2F39" w:rsidRDefault="001D2F3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D2F39" w:rsidRDefault="0035627A">
      <w:pPr>
        <w:spacing w:after="0" w:line="240" w:lineRule="auto"/>
        <w:jc w:val="center"/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1D2F39" w:rsidRDefault="001D2F3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300" w:type="dxa"/>
        <w:tblInd w:w="6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82"/>
        <w:gridCol w:w="3390"/>
        <w:gridCol w:w="2628"/>
      </w:tblGrid>
      <w:tr w:rsidR="001D2F39">
        <w:tc>
          <w:tcPr>
            <w:tcW w:w="3282" w:type="dxa"/>
            <w:shd w:val="clear" w:color="auto" w:fill="auto"/>
          </w:tcPr>
          <w:p w:rsidR="001D2F39" w:rsidRDefault="00EA1D0A" w:rsidP="00EA1D0A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05.04.</w:t>
            </w:r>
            <w:r w:rsidR="0035627A">
              <w:rPr>
                <w:rFonts w:ascii="Times New Roman" w:hAnsi="Times New Roman"/>
                <w:sz w:val="26"/>
                <w:szCs w:val="26"/>
              </w:rPr>
              <w:t>2024 г.</w:t>
            </w:r>
          </w:p>
        </w:tc>
        <w:tc>
          <w:tcPr>
            <w:tcW w:w="3390" w:type="dxa"/>
            <w:shd w:val="clear" w:color="auto" w:fill="auto"/>
          </w:tcPr>
          <w:p w:rsidR="001D2F39" w:rsidRDefault="00EA1D0A" w:rsidP="00EA1D0A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35627A">
              <w:rPr>
                <w:rFonts w:ascii="Times New Roman" w:hAnsi="Times New Roman"/>
                <w:sz w:val="26"/>
                <w:szCs w:val="26"/>
              </w:rPr>
              <w:t xml:space="preserve"> с. Таштып</w:t>
            </w:r>
          </w:p>
        </w:tc>
        <w:tc>
          <w:tcPr>
            <w:tcW w:w="2628" w:type="dxa"/>
            <w:shd w:val="clear" w:color="auto" w:fill="auto"/>
          </w:tcPr>
          <w:p w:rsidR="001D2F39" w:rsidRDefault="0035627A" w:rsidP="00EA1D0A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№</w:t>
            </w:r>
            <w:r w:rsidR="00EA1D0A">
              <w:rPr>
                <w:rFonts w:ascii="Times New Roman" w:hAnsi="Times New Roman"/>
                <w:sz w:val="26"/>
                <w:szCs w:val="26"/>
              </w:rPr>
              <w:t xml:space="preserve"> 160</w:t>
            </w:r>
          </w:p>
        </w:tc>
      </w:tr>
    </w:tbl>
    <w:p w:rsidR="001D2F39" w:rsidRDefault="001D2F3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00" w:type="dxa"/>
        <w:tblInd w:w="39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222"/>
        <w:gridCol w:w="4078"/>
      </w:tblGrid>
      <w:tr w:rsidR="001D2F39">
        <w:tc>
          <w:tcPr>
            <w:tcW w:w="5221" w:type="dxa"/>
            <w:shd w:val="clear" w:color="auto" w:fill="auto"/>
          </w:tcPr>
          <w:p w:rsidR="001D2F39" w:rsidRDefault="0035627A">
            <w:pPr>
              <w:widowControl w:val="0"/>
              <w:tabs>
                <w:tab w:val="left" w:pos="765"/>
                <w:tab w:val="center" w:pos="4677"/>
              </w:tabs>
              <w:spacing w:after="0" w:line="240" w:lineRule="auto"/>
              <w:rPr>
                <w:sz w:val="26"/>
                <w:szCs w:val="26"/>
              </w:rPr>
            </w:pPr>
            <w:bookmarkStart w:id="0" w:name="__DdeLink__3203_1003773521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Об утверждении Правил выдачи единого социального сертификата на получение двух и более муниципальных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услуг в социальной сфере, отнесенных к полномочиям органов местного самоуправления Таштыпского района</w:t>
            </w:r>
          </w:p>
        </w:tc>
        <w:tc>
          <w:tcPr>
            <w:tcW w:w="4078" w:type="dxa"/>
            <w:shd w:val="clear" w:color="auto" w:fill="auto"/>
          </w:tcPr>
          <w:p w:rsidR="001D2F39" w:rsidRDefault="001D2F3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D2F39" w:rsidRDefault="001D2F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1D2F39" w:rsidRDefault="001D2F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2F39" w:rsidRDefault="003562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  <w:lang w:bidi="ru-RU"/>
        </w:rPr>
        <w:t>с частью 9 статьи 20 Федерального закона от 13.07.2020 г. № 189-ФЗ «О государственном (муниципальном) социальном заказе на оказание го</w:t>
      </w:r>
      <w:r>
        <w:rPr>
          <w:rFonts w:ascii="Times New Roman" w:hAnsi="Times New Roman" w:cs="Times New Roman"/>
          <w:sz w:val="26"/>
          <w:szCs w:val="26"/>
          <w:lang w:bidi="ru-RU"/>
        </w:rPr>
        <w:t>сударственных (муниципальных) услуг в социальной сфере», руководствуясь п.3 ч.1 ст.29 Устава муниципального образования Таштыпский район от 24.06.2005 года, Администрация  Таштыпского района постановляет:</w:t>
      </w:r>
    </w:p>
    <w:p w:rsidR="001D2F39" w:rsidRDefault="001D2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2F39" w:rsidRDefault="0035627A">
      <w:pPr>
        <w:pStyle w:val="af1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прилагаемые Правила выдачи единого социа</w:t>
      </w:r>
      <w:r>
        <w:rPr>
          <w:rFonts w:ascii="Times New Roman" w:hAnsi="Times New Roman" w:cs="Times New Roman"/>
          <w:sz w:val="26"/>
          <w:szCs w:val="26"/>
        </w:rPr>
        <w:t>льного сертификата на получение двух и более муниципальных услуг в социальной сфере, отнесенных к полномочиям органов местного самоуправления Таштыпского района  (далее – Правила).</w:t>
      </w:r>
    </w:p>
    <w:p w:rsidR="001D2F39" w:rsidRDefault="0035627A">
      <w:pPr>
        <w:pStyle w:val="af1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Установить, что положения абзаца второго пункта 3 и пункта 5 Правил не прим</w:t>
      </w:r>
      <w:r>
        <w:rPr>
          <w:rFonts w:ascii="Times New Roman" w:hAnsi="Times New Roman" w:cs="Times New Roman"/>
          <w:sz w:val="26"/>
          <w:szCs w:val="26"/>
        </w:rPr>
        <w:t>еняются в случае отсутствия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</w:t>
      </w:r>
      <w:r>
        <w:rPr>
          <w:rFonts w:ascii="Times New Roman" w:hAnsi="Times New Roman" w:cs="Times New Roman"/>
          <w:sz w:val="26"/>
          <w:szCs w:val="26"/>
        </w:rPr>
        <w:t>жности - работа с потребителем, имеющим право на получение двух и более муниципальных услуг в социальной сфере, отнесенных к полномочиям органов местного самоуправления Таштыпского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района, осуществляется в аналогичные сроки на основании заявления на бумажн</w:t>
      </w:r>
      <w:r>
        <w:rPr>
          <w:rFonts w:ascii="Times New Roman" w:hAnsi="Times New Roman" w:cs="Times New Roman"/>
          <w:sz w:val="26"/>
          <w:szCs w:val="26"/>
        </w:rPr>
        <w:t>ом носителе от получателя социального сертификата на оказание муниципальной услуги в социальной сфере, а также посредством информационных систем уполномоченных органов Таштыпского района.</w:t>
      </w:r>
    </w:p>
    <w:p w:rsidR="001D2F39" w:rsidRDefault="0035627A">
      <w:pPr>
        <w:tabs>
          <w:tab w:val="left" w:pos="1276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в день, следующий за днем</w:t>
      </w:r>
      <w:r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1D2F39" w:rsidRDefault="0035627A">
      <w:pPr>
        <w:tabs>
          <w:tab w:val="left" w:pos="1276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 xml:space="preserve">Начальнику общего отдела Администрации Таштыпского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Е.А.Кулумаевой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Таштыпского района </w:t>
      </w:r>
      <w:r>
        <w:rPr>
          <w:rFonts w:ascii="Times New Roman" w:hAnsi="Times New Roman" w:cs="Times New Roman"/>
          <w:sz w:val="26"/>
          <w:szCs w:val="26"/>
        </w:rPr>
        <w:t>в информационно-коммуникационной сети Интернет.</w:t>
      </w:r>
    </w:p>
    <w:p w:rsidR="001D2F39" w:rsidRDefault="0035627A">
      <w:pPr>
        <w:tabs>
          <w:tab w:val="left" w:pos="1276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5.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выполнением настоящего постановления возложить на </w:t>
      </w:r>
      <w:r>
        <w:rPr>
          <w:rFonts w:ascii="Times New Roman" w:hAnsi="Times New Roman" w:cs="Times New Roman"/>
          <w:sz w:val="26"/>
          <w:szCs w:val="26"/>
        </w:rPr>
        <w:t xml:space="preserve">исполняющего обязанности первого заместителя Главы Таштыпского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Е.Г.Алексеенко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D2F39" w:rsidRDefault="001D2F39">
      <w:pPr>
        <w:tabs>
          <w:tab w:val="left" w:pos="1276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1D2F39" w:rsidRDefault="001D2F39">
      <w:pPr>
        <w:tabs>
          <w:tab w:val="left" w:pos="1276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1D2F39" w:rsidRDefault="001D2F39">
      <w:pPr>
        <w:tabs>
          <w:tab w:val="left" w:pos="1276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tbl>
      <w:tblPr>
        <w:tblW w:w="9311" w:type="dxa"/>
        <w:tblInd w:w="3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76"/>
        <w:gridCol w:w="4435"/>
      </w:tblGrid>
      <w:tr w:rsidR="001D2F39">
        <w:tc>
          <w:tcPr>
            <w:tcW w:w="4875" w:type="dxa"/>
            <w:shd w:val="clear" w:color="auto" w:fill="FFFFFF"/>
          </w:tcPr>
          <w:p w:rsidR="001D2F39" w:rsidRDefault="0035627A">
            <w:pPr>
              <w:pStyle w:val="af8"/>
              <w:spacing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Глава Таштыпского района</w:t>
            </w:r>
          </w:p>
        </w:tc>
        <w:tc>
          <w:tcPr>
            <w:tcW w:w="4435" w:type="dxa"/>
            <w:shd w:val="clear" w:color="auto" w:fill="FFFFFF"/>
          </w:tcPr>
          <w:p w:rsidR="001D2F39" w:rsidRDefault="0035627A">
            <w:pPr>
              <w:pStyle w:val="af8"/>
              <w:spacing w:line="240" w:lineRule="auto"/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Н.В.Чебодаев</w:t>
            </w:r>
            <w:proofErr w:type="spellEnd"/>
          </w:p>
        </w:tc>
      </w:tr>
    </w:tbl>
    <w:p w:rsidR="001D2F39" w:rsidRDefault="001D2F39">
      <w:pPr>
        <w:sectPr w:rsidR="001D2F39">
          <w:headerReference w:type="default" r:id="rId10"/>
          <w:pgSz w:w="11906" w:h="16838"/>
          <w:pgMar w:top="1134" w:right="850" w:bottom="1134" w:left="1701" w:header="708" w:footer="0" w:gutter="0"/>
          <w:pgNumType w:start="1"/>
          <w:cols w:space="720"/>
          <w:formProt w:val="0"/>
          <w:titlePg/>
          <w:docGrid w:linePitch="360" w:charSpace="4096"/>
        </w:sectPr>
      </w:pPr>
    </w:p>
    <w:p w:rsidR="001D2F39" w:rsidRDefault="0035627A">
      <w:pPr>
        <w:spacing w:after="0" w:line="240" w:lineRule="auto"/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</w:t>
      </w:r>
      <w:bookmarkStart w:id="1" w:name="__DdeLink__858_3333926803"/>
      <w:r>
        <w:rPr>
          <w:rFonts w:ascii="Times New Roman" w:hAnsi="Times New Roman"/>
          <w:sz w:val="26"/>
          <w:szCs w:val="26"/>
        </w:rPr>
        <w:t xml:space="preserve">Приложение </w:t>
      </w:r>
    </w:p>
    <w:p w:rsidR="001D2F39" w:rsidRDefault="0035627A">
      <w:pPr>
        <w:spacing w:after="0" w:line="240" w:lineRule="auto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УТВЕРЖДЕНО:</w:t>
      </w:r>
    </w:p>
    <w:p w:rsidR="001D2F39" w:rsidRDefault="0035627A">
      <w:pPr>
        <w:spacing w:after="0" w:line="240" w:lineRule="auto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Постановлением А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дминистрацией  </w:t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  <w:t xml:space="preserve">        Таштыпского района</w:t>
      </w:r>
    </w:p>
    <w:bookmarkEnd w:id="1"/>
    <w:p w:rsidR="001D2F39" w:rsidRDefault="0035627A">
      <w:pPr>
        <w:widowControl w:val="0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 от </w:t>
      </w:r>
      <w:r w:rsidR="00EA1D0A">
        <w:rPr>
          <w:rFonts w:ascii="Times New Roman" w:hAnsi="Times New Roman" w:cs="Times New Roman"/>
          <w:color w:val="000000" w:themeColor="text1"/>
          <w:sz w:val="26"/>
          <w:szCs w:val="26"/>
        </w:rPr>
        <w:t>05.04.20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24 года № </w:t>
      </w:r>
      <w:r w:rsidR="00EA1D0A">
        <w:rPr>
          <w:rFonts w:ascii="Times New Roman" w:hAnsi="Times New Roman" w:cs="Times New Roman"/>
          <w:color w:val="000000" w:themeColor="text1"/>
          <w:sz w:val="26"/>
          <w:szCs w:val="26"/>
        </w:rPr>
        <w:t>160</w:t>
      </w:r>
      <w:bookmarkStart w:id="2" w:name="_GoBack"/>
      <w:bookmarkEnd w:id="2"/>
    </w:p>
    <w:p w:rsidR="001D2F39" w:rsidRDefault="001D2F39">
      <w:pPr>
        <w:widowControl w:val="0"/>
        <w:tabs>
          <w:tab w:val="left" w:pos="1276"/>
        </w:tabs>
        <w:spacing w:after="0" w:line="240" w:lineRule="auto"/>
        <w:rPr>
          <w:rFonts w:ascii="Times New Roman" w:hAnsi="Times New Roman"/>
          <w:color w:val="000000" w:themeColor="text1"/>
        </w:rPr>
      </w:pPr>
    </w:p>
    <w:p w:rsidR="001D2F39" w:rsidRDefault="003562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109056855"/>
      <w:r>
        <w:rPr>
          <w:rFonts w:ascii="Times New Roman" w:hAnsi="Times New Roman" w:cs="Times New Roman"/>
          <w:b/>
          <w:bCs/>
          <w:sz w:val="26"/>
          <w:szCs w:val="26"/>
        </w:rPr>
        <w:t>ПРАВИЛА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bookmarkEnd w:id="3"/>
      <w:r>
        <w:rPr>
          <w:rFonts w:ascii="Times New Roman" w:hAnsi="Times New Roman" w:cs="Times New Roman"/>
          <w:b/>
          <w:bCs/>
          <w:sz w:val="26"/>
          <w:szCs w:val="26"/>
        </w:rPr>
        <w:t xml:space="preserve">выдачи единого </w:t>
      </w:r>
      <w:r>
        <w:rPr>
          <w:rFonts w:ascii="Times New Roman" w:hAnsi="Times New Roman" w:cs="Times New Roman"/>
          <w:b/>
          <w:bCs/>
          <w:sz w:val="26"/>
          <w:szCs w:val="26"/>
        </w:rPr>
        <w:t>социального сертификата на получение двух и более муниципальных услуг в социальной сфере, отнесенных к полномочиям органов местного самоуправления Таштыпского района</w:t>
      </w:r>
    </w:p>
    <w:p w:rsidR="001D2F39" w:rsidRDefault="001D2F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2F39" w:rsidRDefault="0035627A">
      <w:pPr>
        <w:pStyle w:val="af1"/>
        <w:tabs>
          <w:tab w:val="left" w:pos="735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Настоящие Правила устанавливают порядок выдачи единого социального сертификата на пол</w:t>
      </w:r>
      <w:r>
        <w:rPr>
          <w:rFonts w:ascii="Times New Roman" w:hAnsi="Times New Roman" w:cs="Times New Roman"/>
          <w:sz w:val="26"/>
          <w:szCs w:val="26"/>
        </w:rPr>
        <w:t>учение двух и более муниципальных услуг в социальной сфере, отнесенных к полномочиям органов местного самоуправления Таштыпского района (далее - муниципальные услуги в социальной сфере), потребителю муниципальных услуг в социальной сфере, имеющему право на</w:t>
      </w:r>
      <w:r>
        <w:rPr>
          <w:rFonts w:ascii="Times New Roman" w:hAnsi="Times New Roman" w:cs="Times New Roman"/>
          <w:sz w:val="26"/>
          <w:szCs w:val="26"/>
        </w:rPr>
        <w:t xml:space="preserve"> получение двух и более муниципальных услуг в социальной сфере, которые включены в муниципальные социальные заказы на оказание муниципальных услуг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социальной сфере одного или нескольких уполномоченных органов 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оказание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которых осуществляется в соответст</w:t>
      </w:r>
      <w:r>
        <w:rPr>
          <w:rFonts w:ascii="Times New Roman" w:hAnsi="Times New Roman" w:cs="Times New Roman"/>
          <w:sz w:val="26"/>
          <w:szCs w:val="26"/>
        </w:rPr>
        <w:t>вии с социальным сертификатом на получение муниципальной услуги в социальной сфере (далее соответственно - потребитель услуг, муниципальный социальный заказ, социальный сертификат).</w:t>
      </w:r>
    </w:p>
    <w:p w:rsidR="001D2F39" w:rsidRDefault="0035627A">
      <w:pPr>
        <w:pStyle w:val="af1"/>
        <w:tabs>
          <w:tab w:val="left" w:pos="675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Под уполномоченным органом в целях настоящих Правил понимается орган ме</w:t>
      </w:r>
      <w:r>
        <w:rPr>
          <w:rFonts w:ascii="Times New Roman" w:hAnsi="Times New Roman" w:cs="Times New Roman"/>
          <w:sz w:val="26"/>
          <w:szCs w:val="26"/>
        </w:rPr>
        <w:t xml:space="preserve">стного самоуправления Таштыпского района, утверждающий муниципальный социальный заказ и обеспечивающий предоставление муниципальных услуг в социальной сфере потребителям услуг в соответствии с показателями, характеризующими качество оказания муниципальных </w:t>
      </w:r>
      <w:r>
        <w:rPr>
          <w:rFonts w:ascii="Times New Roman" w:hAnsi="Times New Roman" w:cs="Times New Roman"/>
          <w:sz w:val="26"/>
          <w:szCs w:val="26"/>
        </w:rPr>
        <w:t>услуг в социальной сфере и (или) объем оказания таких услуг и установленными муниципальным социальным заказом.</w:t>
      </w:r>
      <w:proofErr w:type="gramEnd"/>
    </w:p>
    <w:p w:rsidR="001D2F39" w:rsidRDefault="003562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Иные понятия, применяемые в настоящих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Правилах</w:t>
      </w:r>
      <w:proofErr w:type="gramEnd"/>
      <w:r>
        <w:rPr>
          <w:rFonts w:ascii="Times New Roman" w:hAnsi="Times New Roman" w:cs="Times New Roman"/>
          <w:sz w:val="26"/>
          <w:szCs w:val="26"/>
        </w:rPr>
        <w:t>, используются в значениях, указанных в Федеральном законе от 13.07.2020 № 189-ФЗ «О государственно</w:t>
      </w:r>
      <w:r>
        <w:rPr>
          <w:rFonts w:ascii="Times New Roman" w:hAnsi="Times New Roman" w:cs="Times New Roman"/>
          <w:sz w:val="26"/>
          <w:szCs w:val="26"/>
        </w:rPr>
        <w:t>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 w:rsidR="001D2F39" w:rsidRDefault="0035627A">
      <w:pPr>
        <w:pStyle w:val="af1"/>
        <w:tabs>
          <w:tab w:val="left" w:pos="675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Потребитель услуг в целях получения двух или более муниципальных услуг в социальной сфере, оказываемых 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с социальным сертификатом, вправе в порядке, установленном постановлением администрации </w:t>
      </w:r>
      <w:bookmarkStart w:id="4" w:name="_Ref114222410"/>
      <w:bookmarkEnd w:id="4"/>
      <w:r>
        <w:rPr>
          <w:rFonts w:ascii="Times New Roman" w:hAnsi="Times New Roman" w:cs="Times New Roman"/>
          <w:sz w:val="26"/>
          <w:szCs w:val="26"/>
        </w:rPr>
        <w:t>Таштыпского района, обратиться в уполномоченный орган (уполномоченные органы) с заявлением на оказание двух и более муниципальных услуг в социальной сфере с использован</w:t>
      </w:r>
      <w:r>
        <w:rPr>
          <w:rFonts w:ascii="Times New Roman" w:hAnsi="Times New Roman" w:cs="Times New Roman"/>
          <w:sz w:val="26"/>
          <w:szCs w:val="26"/>
        </w:rPr>
        <w:t>ием социального сертификата (далее - заявление).</w:t>
      </w:r>
      <w:proofErr w:type="gramEnd"/>
    </w:p>
    <w:p w:rsidR="001D2F39" w:rsidRDefault="0035627A">
      <w:pPr>
        <w:tabs>
          <w:tab w:val="left" w:pos="1134"/>
        </w:tabs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>Потребитель в указанных целях вправе обратиться в уполномоченный орган (уполномоченные органы) с заявлением, подписанным усиленной неквалифицированной подписью заявителя, сертификат ключа проверки которой со</w:t>
      </w:r>
      <w:r>
        <w:rPr>
          <w:rFonts w:ascii="Times New Roman" w:hAnsi="Times New Roman" w:cs="Times New Roman"/>
          <w:sz w:val="26"/>
          <w:szCs w:val="26"/>
        </w:rPr>
        <w:t>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</w:t>
      </w:r>
      <w:r>
        <w:rPr>
          <w:rFonts w:ascii="Times New Roman" w:hAnsi="Times New Roman" w:cs="Times New Roman"/>
          <w:sz w:val="26"/>
          <w:szCs w:val="26"/>
        </w:rPr>
        <w:t xml:space="preserve">дерации порядке, с использованием федеральной государственной информационной системы «Единый портал </w:t>
      </w:r>
      <w:r>
        <w:rPr>
          <w:rFonts w:ascii="Times New Roman" w:hAnsi="Times New Roman" w:cs="Times New Roman"/>
          <w:sz w:val="26"/>
          <w:szCs w:val="26"/>
        </w:rPr>
        <w:lastRenderedPageBreak/>
        <w:t>государственных и муниципальных услуг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(функций)» (далее - Единый портал государственных и муниципальных услуг).</w:t>
      </w:r>
    </w:p>
    <w:p w:rsidR="001D2F39" w:rsidRDefault="0035627A">
      <w:pPr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4. Уполномоченным органом (уполномоченными </w:t>
      </w:r>
      <w:r>
        <w:rPr>
          <w:rFonts w:ascii="Times New Roman" w:hAnsi="Times New Roman" w:cs="Times New Roman"/>
          <w:sz w:val="26"/>
          <w:szCs w:val="26"/>
        </w:rPr>
        <w:t xml:space="preserve">органами) в течение 5 дней с даты получения заявления, поданного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более муниципальных ус</w:t>
      </w:r>
      <w:r>
        <w:rPr>
          <w:rFonts w:ascii="Times New Roman" w:hAnsi="Times New Roman" w:cs="Times New Roman"/>
          <w:sz w:val="26"/>
          <w:szCs w:val="26"/>
        </w:rPr>
        <w:t>луг в социальной сфере.</w:t>
      </w:r>
    </w:p>
    <w:p w:rsidR="001D2F39" w:rsidRDefault="0035627A">
      <w:pPr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>
        <w:rPr>
          <w:rFonts w:ascii="Times New Roman" w:hAnsi="Times New Roman" w:cs="Times New Roman"/>
          <w:sz w:val="26"/>
          <w:szCs w:val="26"/>
        </w:rPr>
        <w:t>Уполномоченный орган в случае наличия у потребителя услуг права на получение двух и более муниципальных услуг в социальной сфере, которые включены в муниципальный социальный заказ одного уполномоченного органа, и получения от пот</w:t>
      </w:r>
      <w:r>
        <w:rPr>
          <w:rFonts w:ascii="Times New Roman" w:hAnsi="Times New Roman" w:cs="Times New Roman"/>
          <w:sz w:val="26"/>
          <w:szCs w:val="26"/>
        </w:rPr>
        <w:t>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</w:t>
      </w:r>
      <w:r>
        <w:rPr>
          <w:rFonts w:ascii="Times New Roman" w:hAnsi="Times New Roman" w:cs="Times New Roman"/>
          <w:sz w:val="26"/>
          <w:szCs w:val="26"/>
        </w:rPr>
        <w:t>влением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Правительства Российской Федерации от 24.11.2020 №1915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пот</w:t>
      </w:r>
      <w:r>
        <w:rPr>
          <w:rFonts w:ascii="Times New Roman" w:hAnsi="Times New Roman" w:cs="Times New Roman"/>
          <w:sz w:val="26"/>
          <w:szCs w:val="26"/>
        </w:rPr>
        <w:t>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социального сертификата.</w:t>
      </w:r>
    </w:p>
    <w:p w:rsidR="001D2F39" w:rsidRDefault="003562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В случае формирования единого социального сертификата информация о муниципальных услугах в социальной сфере формируется в отношении каждой из муниципальных услуг, на получение которой выдан единый социальный сертификат.</w:t>
      </w:r>
    </w:p>
    <w:p w:rsidR="001D2F39" w:rsidRDefault="0035627A">
      <w:pPr>
        <w:pStyle w:val="af1"/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>
        <w:rPr>
          <w:rFonts w:ascii="Times New Roman" w:hAnsi="Times New Roman" w:cs="Times New Roman"/>
          <w:sz w:val="26"/>
          <w:szCs w:val="26"/>
        </w:rPr>
        <w:t>Уполномоченные органы в случае на</w:t>
      </w:r>
      <w:r>
        <w:rPr>
          <w:rFonts w:ascii="Times New Roman" w:hAnsi="Times New Roman" w:cs="Times New Roman"/>
          <w:sz w:val="26"/>
          <w:szCs w:val="26"/>
        </w:rPr>
        <w:t xml:space="preserve">личия у потребителя услуг права на получение двух и более муниципальных услуг в социальной сфере, которые включены в муниципальные социальные заказы нескольких уполномоченных органов, и получения от потребителя услуг соответствующего заявления формируют в </w:t>
      </w:r>
      <w:r>
        <w:rPr>
          <w:rFonts w:ascii="Times New Roman" w:hAnsi="Times New Roman" w:cs="Times New Roman"/>
          <w:sz w:val="26"/>
          <w:szCs w:val="26"/>
        </w:rPr>
        <w:t>рамках своей компетенции информацию по каждой муниципальной услуге в социальной сфере, включаемой в единый социальный сертификат, в соответствии с Общими требованиями.</w:t>
      </w:r>
      <w:proofErr w:type="gramEnd"/>
    </w:p>
    <w:p w:rsidR="001D2F39" w:rsidRDefault="0035627A">
      <w:pPr>
        <w:pStyle w:val="af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 основании данной информации формируется единый социальный сертификат и потребителю ус</w:t>
      </w:r>
      <w:r>
        <w:rPr>
          <w:rFonts w:ascii="Times New Roman" w:hAnsi="Times New Roman" w:cs="Times New Roman"/>
          <w:sz w:val="26"/>
          <w:szCs w:val="26"/>
        </w:rPr>
        <w:t xml:space="preserve">луг посредством использования единой системы межведомственного электронного взаимодействия и Единого портала государственных и муниципальных услуг в формате, утвержденном Министерством финансов Российской Федерации, в срок не позднее 1 рабочего дня со дня </w:t>
      </w:r>
      <w:r>
        <w:rPr>
          <w:rFonts w:ascii="Times New Roman" w:hAnsi="Times New Roman" w:cs="Times New Roman"/>
          <w:sz w:val="26"/>
          <w:szCs w:val="26"/>
        </w:rPr>
        <w:t>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  <w:proofErr w:type="gramEnd"/>
    </w:p>
    <w:p w:rsidR="001D2F39" w:rsidRDefault="0035627A">
      <w:pPr>
        <w:pStyle w:val="af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>
        <w:rPr>
          <w:rFonts w:ascii="Times New Roman" w:hAnsi="Times New Roman" w:cs="Times New Roman"/>
          <w:sz w:val="26"/>
          <w:szCs w:val="26"/>
        </w:rPr>
        <w:t>Формирование единого социального сертификата в электронном виде производится на основании сведений, предоставля</w:t>
      </w:r>
      <w:r>
        <w:rPr>
          <w:rFonts w:ascii="Times New Roman" w:hAnsi="Times New Roman" w:cs="Times New Roman"/>
          <w:sz w:val="26"/>
          <w:szCs w:val="26"/>
        </w:rPr>
        <w:t>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предоставления государственных и муниципальных услуг в электронной форме» (далее – ЕСИА) посредством взаимодействия государственных информационных систем, муниципальных информационных систем и иных информационных систем, которые используются участниками </w:t>
      </w:r>
      <w:r>
        <w:rPr>
          <w:rFonts w:ascii="Times New Roman" w:hAnsi="Times New Roman" w:cs="Times New Roman"/>
          <w:sz w:val="26"/>
          <w:szCs w:val="26"/>
        </w:rPr>
        <w:lastRenderedPageBreak/>
        <w:t>и</w:t>
      </w:r>
      <w:r>
        <w:rPr>
          <w:rFonts w:ascii="Times New Roman" w:hAnsi="Times New Roman" w:cs="Times New Roman"/>
          <w:sz w:val="26"/>
          <w:szCs w:val="26"/>
        </w:rPr>
        <w:t>нформационного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взаимодействия, в порядке, установленном приказом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</w:t>
      </w:r>
      <w:r>
        <w:rPr>
          <w:rFonts w:ascii="Times New Roman" w:hAnsi="Times New Roman" w:cs="Times New Roman"/>
          <w:sz w:val="26"/>
          <w:szCs w:val="26"/>
        </w:rPr>
        <w:t>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  <w:proofErr w:type="gramEnd"/>
    </w:p>
    <w:p w:rsidR="001D2F39" w:rsidRDefault="0035627A">
      <w:pPr>
        <w:pStyle w:val="af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>
        <w:rPr>
          <w:rFonts w:ascii="Times New Roman" w:hAnsi="Times New Roman" w:cs="Times New Roman"/>
          <w:sz w:val="26"/>
          <w:szCs w:val="26"/>
        </w:rPr>
        <w:t>Идентификация социального сертификата в э</w:t>
      </w:r>
      <w:r>
        <w:rPr>
          <w:rFonts w:ascii="Times New Roman" w:hAnsi="Times New Roman" w:cs="Times New Roman"/>
          <w:sz w:val="26"/>
          <w:szCs w:val="26"/>
        </w:rPr>
        <w:t>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страхового номера индивидуального лицевого счета застрахованного лица в системе индивидуальног</w:t>
      </w:r>
      <w:r>
        <w:rPr>
          <w:rFonts w:ascii="Times New Roman" w:hAnsi="Times New Roman" w:cs="Times New Roman"/>
          <w:sz w:val="26"/>
          <w:szCs w:val="26"/>
        </w:rPr>
        <w:t>о (персонифицированного) учета (СНИЛС) потребителя услуг.</w:t>
      </w:r>
      <w:proofErr w:type="gramEnd"/>
    </w:p>
    <w:p w:rsidR="001D2F39" w:rsidRDefault="0035627A">
      <w:pPr>
        <w:pStyle w:val="af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9. 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</w:t>
      </w:r>
      <w:r>
        <w:rPr>
          <w:rFonts w:ascii="Times New Roman" w:hAnsi="Times New Roman" w:cs="Times New Roman"/>
          <w:sz w:val="26"/>
          <w:szCs w:val="26"/>
        </w:rPr>
        <w:t xml:space="preserve">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p w:rsidR="001D2F39" w:rsidRDefault="001D2F39">
      <w:pPr>
        <w:pStyle w:val="af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D2F39" w:rsidRDefault="001D2F39">
      <w:pPr>
        <w:pStyle w:val="af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D2F39" w:rsidRDefault="001D2F39">
      <w:pPr>
        <w:pStyle w:val="af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D2F39" w:rsidRDefault="0035627A">
      <w:pPr>
        <w:widowControl w:val="0"/>
        <w:tabs>
          <w:tab w:val="left" w:pos="0"/>
          <w:tab w:val="left" w:pos="993"/>
        </w:tabs>
        <w:spacing w:after="0" w:line="240" w:lineRule="auto"/>
        <w:jc w:val="both"/>
      </w:pPr>
      <w:r>
        <w:rPr>
          <w:rStyle w:val="-"/>
          <w:rFonts w:ascii="Times New Roman" w:eastAsia="Times New Roman CYR" w:hAnsi="Times New Roman" w:cs="Times New Roman CYR"/>
          <w:color w:val="00000A"/>
          <w:sz w:val="26"/>
          <w:szCs w:val="26"/>
          <w:u w:val="none"/>
        </w:rPr>
        <w:t>Управляющий делами</w:t>
      </w:r>
      <w:r>
        <w:rPr>
          <w:rStyle w:val="-"/>
          <w:rFonts w:ascii="Times New Roman" w:eastAsia="Times New Roman CYR" w:hAnsi="Times New Roman" w:cs="Times New Roman CYR"/>
          <w:color w:val="00000A"/>
          <w:sz w:val="26"/>
          <w:szCs w:val="26"/>
          <w:u w:val="none"/>
        </w:rPr>
        <w:tab/>
      </w:r>
      <w:r>
        <w:rPr>
          <w:rStyle w:val="-"/>
          <w:rFonts w:ascii="Times New Roman" w:eastAsia="Times New Roman CYR" w:hAnsi="Times New Roman" w:cs="Times New Roman CYR"/>
          <w:color w:val="00000A"/>
          <w:sz w:val="26"/>
          <w:szCs w:val="26"/>
          <w:u w:val="none"/>
        </w:rPr>
        <w:tab/>
      </w:r>
      <w:r>
        <w:rPr>
          <w:rStyle w:val="-"/>
          <w:rFonts w:ascii="Times New Roman" w:eastAsia="Times New Roman CYR" w:hAnsi="Times New Roman" w:cs="Times New Roman CYR"/>
          <w:color w:val="00000A"/>
          <w:sz w:val="26"/>
          <w:szCs w:val="26"/>
          <w:u w:val="none"/>
        </w:rPr>
        <w:tab/>
      </w:r>
      <w:r>
        <w:rPr>
          <w:rStyle w:val="-"/>
          <w:rFonts w:ascii="Times New Roman" w:eastAsia="Times New Roman CYR" w:hAnsi="Times New Roman" w:cs="Times New Roman CYR"/>
          <w:color w:val="00000A"/>
          <w:sz w:val="26"/>
          <w:szCs w:val="26"/>
          <w:u w:val="none"/>
        </w:rPr>
        <w:tab/>
      </w:r>
      <w:r>
        <w:rPr>
          <w:rStyle w:val="-"/>
          <w:rFonts w:ascii="Times New Roman" w:eastAsia="Times New Roman CYR" w:hAnsi="Times New Roman" w:cs="Times New Roman CYR"/>
          <w:color w:val="00000A"/>
          <w:sz w:val="26"/>
          <w:szCs w:val="26"/>
          <w:u w:val="none"/>
        </w:rPr>
        <w:tab/>
      </w:r>
      <w:r>
        <w:rPr>
          <w:rStyle w:val="-"/>
          <w:rFonts w:ascii="Times New Roman" w:eastAsia="Times New Roman CYR" w:hAnsi="Times New Roman" w:cs="Times New Roman CYR"/>
          <w:color w:val="00000A"/>
          <w:sz w:val="26"/>
          <w:szCs w:val="26"/>
          <w:u w:val="none"/>
        </w:rPr>
        <w:tab/>
      </w:r>
      <w:r>
        <w:rPr>
          <w:rStyle w:val="-"/>
          <w:rFonts w:ascii="Times New Roman" w:eastAsia="Times New Roman CYR" w:hAnsi="Times New Roman" w:cs="Times New Roman CYR"/>
          <w:color w:val="00000A"/>
          <w:sz w:val="26"/>
          <w:szCs w:val="26"/>
          <w:u w:val="none"/>
        </w:rPr>
        <w:tab/>
        <w:t xml:space="preserve">      </w:t>
      </w:r>
      <w:proofErr w:type="spellStart"/>
      <w:r>
        <w:rPr>
          <w:rStyle w:val="-"/>
          <w:rFonts w:ascii="Times New Roman" w:eastAsia="Times New Roman CYR" w:hAnsi="Times New Roman" w:cs="Times New Roman CYR"/>
          <w:color w:val="00000A"/>
          <w:sz w:val="26"/>
          <w:szCs w:val="26"/>
          <w:u w:val="none"/>
        </w:rPr>
        <w:t>И.С.Кайлачаков</w:t>
      </w:r>
      <w:proofErr w:type="spellEnd"/>
    </w:p>
    <w:sectPr w:rsidR="001D2F39">
      <w:headerReference w:type="default" r:id="rId11"/>
      <w:pgSz w:w="11906" w:h="16838"/>
      <w:pgMar w:top="1134" w:right="850" w:bottom="1134" w:left="1701" w:header="0" w:footer="0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27A" w:rsidRDefault="0035627A">
      <w:pPr>
        <w:spacing w:after="0" w:line="240" w:lineRule="auto"/>
      </w:pPr>
      <w:r>
        <w:separator/>
      </w:r>
    </w:p>
  </w:endnote>
  <w:endnote w:type="continuationSeparator" w:id="0">
    <w:p w:rsidR="0035627A" w:rsidRDefault="0035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27A" w:rsidRDefault="0035627A">
      <w:pPr>
        <w:spacing w:after="0" w:line="240" w:lineRule="auto"/>
      </w:pPr>
      <w:r>
        <w:separator/>
      </w:r>
    </w:p>
  </w:footnote>
  <w:footnote w:type="continuationSeparator" w:id="0">
    <w:p w:rsidR="0035627A" w:rsidRDefault="00356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1938949"/>
      <w:docPartObj>
        <w:docPartGallery w:val="Page Numbers (Top of Page)"/>
        <w:docPartUnique/>
      </w:docPartObj>
    </w:sdtPr>
    <w:sdtEndPr/>
    <w:sdtContent>
      <w:p w:rsidR="001D2F39" w:rsidRDefault="0035627A">
        <w:pPr>
          <w:pStyle w:val="af6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A1D0A">
          <w:rPr>
            <w:noProof/>
          </w:rPr>
          <w:t>2</w:t>
        </w:r>
        <w:r>
          <w:fldChar w:fldCharType="end"/>
        </w:r>
      </w:p>
      <w:p w:rsidR="001D2F39" w:rsidRDefault="0035627A">
        <w:pPr>
          <w:pStyle w:val="af6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595752"/>
      <w:docPartObj>
        <w:docPartGallery w:val="Page Numbers (Top of Page)"/>
        <w:docPartUnique/>
      </w:docPartObj>
    </w:sdtPr>
    <w:sdtEndPr/>
    <w:sdtContent>
      <w:p w:rsidR="001D2F39" w:rsidRDefault="0035627A">
        <w:pPr>
          <w:pStyle w:val="af6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A1D0A">
          <w:rPr>
            <w:noProof/>
          </w:rPr>
          <w:t>2</w:t>
        </w:r>
        <w:r>
          <w:fldChar w:fldCharType="end"/>
        </w:r>
      </w:p>
      <w:p w:rsidR="001D2F39" w:rsidRDefault="0035627A">
        <w:pPr>
          <w:pStyle w:val="af6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3ABF"/>
    <w:multiLevelType w:val="multilevel"/>
    <w:tmpl w:val="C3C01D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B464D99"/>
    <w:multiLevelType w:val="multilevel"/>
    <w:tmpl w:val="5B202D6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39"/>
    <w:rsid w:val="001D2F39"/>
    <w:rsid w:val="0035627A"/>
    <w:rsid w:val="00EA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AE51B6"/>
    <w:pPr>
      <w:widowControl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8F50A9"/>
    <w:rPr>
      <w:color w:val="605E5C"/>
      <w:shd w:val="clear" w:color="auto" w:fill="E1DFDD"/>
    </w:rPr>
  </w:style>
  <w:style w:type="character" w:customStyle="1" w:styleId="a3">
    <w:name w:val="Гипертекстовая ссылка"/>
    <w:basedOn w:val="a0"/>
    <w:uiPriority w:val="99"/>
    <w:qFormat/>
    <w:rsid w:val="00CE440C"/>
    <w:rPr>
      <w:rFonts w:cs="Times New Roman"/>
      <w:b w:val="0"/>
      <w:color w:val="106BBE"/>
    </w:rPr>
  </w:style>
  <w:style w:type="character" w:styleId="a4">
    <w:name w:val="annotation reference"/>
    <w:basedOn w:val="a0"/>
    <w:uiPriority w:val="99"/>
    <w:unhideWhenUsed/>
    <w:qFormat/>
    <w:rsid w:val="00CE440C"/>
    <w:rPr>
      <w:rFonts w:cs="Times New Roman"/>
      <w:sz w:val="16"/>
      <w:szCs w:val="16"/>
    </w:rPr>
  </w:style>
  <w:style w:type="character" w:customStyle="1" w:styleId="a5">
    <w:name w:val="Текст примечания Знак"/>
    <w:basedOn w:val="a0"/>
    <w:uiPriority w:val="99"/>
    <w:qFormat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7">
    <w:name w:val="Абзац списка Знак"/>
    <w:basedOn w:val="a0"/>
    <w:qFormat/>
    <w:locked/>
    <w:rsid w:val="0077497F"/>
  </w:style>
  <w:style w:type="character" w:customStyle="1" w:styleId="a8">
    <w:name w:val="Текст выноски Знак"/>
    <w:basedOn w:val="a0"/>
    <w:uiPriority w:val="99"/>
    <w:semiHidden/>
    <w:qFormat/>
    <w:rsid w:val="00104246"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basedOn w:val="a0"/>
    <w:uiPriority w:val="99"/>
    <w:qFormat/>
    <w:rsid w:val="00C2352F"/>
  </w:style>
  <w:style w:type="character" w:customStyle="1" w:styleId="aa">
    <w:name w:val="Нижний колонтитул Знак"/>
    <w:basedOn w:val="a0"/>
    <w:uiPriority w:val="99"/>
    <w:qFormat/>
    <w:rsid w:val="00C2352F"/>
  </w:style>
  <w:style w:type="character" w:customStyle="1" w:styleId="10">
    <w:name w:val="Заголовок 1 Знак"/>
    <w:basedOn w:val="a0"/>
    <w:link w:val="1"/>
    <w:uiPriority w:val="9"/>
    <w:qFormat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Цветовое выделение"/>
    <w:uiPriority w:val="99"/>
    <w:qFormat/>
    <w:rsid w:val="00AE51B6"/>
    <w:rPr>
      <w:b/>
      <w:color w:val="26282F"/>
    </w:rPr>
  </w:style>
  <w:style w:type="character" w:customStyle="1" w:styleId="2">
    <w:name w:val="Основной текст (2)"/>
    <w:basedOn w:val="a0"/>
    <w:qFormat/>
    <w:rsid w:val="00C321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sz w:val="28"/>
      <w:szCs w:val="28"/>
    </w:rPr>
  </w:style>
  <w:style w:type="character" w:customStyle="1" w:styleId="ListLabel10">
    <w:name w:val="ListLabel 10"/>
    <w:qFormat/>
    <w:rPr>
      <w:rFonts w:cs="Times New Roman"/>
      <w:b w:val="0"/>
      <w:strike w:val="0"/>
      <w:dstrike w:val="0"/>
      <w:sz w:val="28"/>
      <w:szCs w:val="28"/>
    </w:rPr>
  </w:style>
  <w:style w:type="character" w:customStyle="1" w:styleId="ListLabel11">
    <w:name w:val="ListLabel 11"/>
    <w:qFormat/>
    <w:rPr>
      <w:rFonts w:cs="Times New Roman"/>
      <w:b w:val="0"/>
      <w:strike w:val="0"/>
      <w:dstrike w:val="0"/>
      <w:sz w:val="24"/>
      <w:szCs w:val="24"/>
    </w:rPr>
  </w:style>
  <w:style w:type="character" w:customStyle="1" w:styleId="ListLabel12">
    <w:name w:val="ListLabel 12"/>
    <w:qFormat/>
    <w:rPr>
      <w:rFonts w:cs="Times New Roman"/>
      <w:b w:val="0"/>
      <w:strike w:val="0"/>
      <w:dstrike w:val="0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  <w:sz w:val="28"/>
      <w:szCs w:val="28"/>
    </w:rPr>
  </w:style>
  <w:style w:type="character" w:customStyle="1" w:styleId="ListLabel21">
    <w:name w:val="ListLabel 21"/>
    <w:qFormat/>
    <w:rPr>
      <w:rFonts w:cs="Times New Roman"/>
      <w:color w:val="00000A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color w:val="00000A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pPr>
      <w:spacing w:after="140" w:line="288" w:lineRule="auto"/>
    </w:p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styleId="af1">
    <w:name w:val="List Paragraph"/>
    <w:basedOn w:val="a"/>
    <w:uiPriority w:val="34"/>
    <w:qFormat/>
    <w:rsid w:val="002812C2"/>
    <w:pPr>
      <w:ind w:left="720"/>
      <w:contextualSpacing/>
    </w:pPr>
  </w:style>
  <w:style w:type="paragraph" w:styleId="af2">
    <w:name w:val="annotation text"/>
    <w:basedOn w:val="a"/>
    <w:uiPriority w:val="99"/>
    <w:unhideWhenUsed/>
    <w:qFormat/>
    <w:rsid w:val="00CE440C"/>
    <w:pPr>
      <w:widowControl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f3">
    <w:name w:val="annotation subject"/>
    <w:basedOn w:val="af2"/>
    <w:uiPriority w:val="99"/>
    <w:semiHidden/>
    <w:unhideWhenUsed/>
    <w:qFormat/>
    <w:rsid w:val="00AB19E5"/>
    <w:pPr>
      <w:widowControl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f4">
    <w:name w:val="Balloon Text"/>
    <w:basedOn w:val="a"/>
    <w:uiPriority w:val="99"/>
    <w:semiHidden/>
    <w:unhideWhenUsed/>
    <w:qFormat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79230B"/>
    <w:pPr>
      <w:widowControl w:val="0"/>
    </w:pPr>
    <w:rPr>
      <w:rFonts w:ascii="Arial" w:eastAsiaTheme="minorEastAsia" w:hAnsi="Arial" w:cs="Arial"/>
      <w:color w:val="00000A"/>
      <w:lang w:eastAsia="ru-RU"/>
    </w:rPr>
  </w:style>
  <w:style w:type="paragraph" w:styleId="af5">
    <w:name w:val="Revision"/>
    <w:uiPriority w:val="99"/>
    <w:semiHidden/>
    <w:qFormat/>
    <w:rsid w:val="00D946BE"/>
    <w:rPr>
      <w:color w:val="00000A"/>
      <w:sz w:val="22"/>
    </w:rPr>
  </w:style>
  <w:style w:type="paragraph" w:styleId="af6">
    <w:name w:val="header"/>
    <w:basedOn w:val="a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footer"/>
    <w:basedOn w:val="a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8">
    <w:name w:val="Содержимое таблицы"/>
    <w:basedOn w:val="a"/>
    <w:qFormat/>
    <w:pPr>
      <w:suppressLineNumbers/>
      <w:spacing w:line="100" w:lineRule="atLeast"/>
    </w:pPr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AE51B6"/>
    <w:pPr>
      <w:widowControl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8F50A9"/>
    <w:rPr>
      <w:color w:val="605E5C"/>
      <w:shd w:val="clear" w:color="auto" w:fill="E1DFDD"/>
    </w:rPr>
  </w:style>
  <w:style w:type="character" w:customStyle="1" w:styleId="a3">
    <w:name w:val="Гипертекстовая ссылка"/>
    <w:basedOn w:val="a0"/>
    <w:uiPriority w:val="99"/>
    <w:qFormat/>
    <w:rsid w:val="00CE440C"/>
    <w:rPr>
      <w:rFonts w:cs="Times New Roman"/>
      <w:b w:val="0"/>
      <w:color w:val="106BBE"/>
    </w:rPr>
  </w:style>
  <w:style w:type="character" w:styleId="a4">
    <w:name w:val="annotation reference"/>
    <w:basedOn w:val="a0"/>
    <w:uiPriority w:val="99"/>
    <w:unhideWhenUsed/>
    <w:qFormat/>
    <w:rsid w:val="00CE440C"/>
    <w:rPr>
      <w:rFonts w:cs="Times New Roman"/>
      <w:sz w:val="16"/>
      <w:szCs w:val="16"/>
    </w:rPr>
  </w:style>
  <w:style w:type="character" w:customStyle="1" w:styleId="a5">
    <w:name w:val="Текст примечания Знак"/>
    <w:basedOn w:val="a0"/>
    <w:uiPriority w:val="99"/>
    <w:qFormat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7">
    <w:name w:val="Абзац списка Знак"/>
    <w:basedOn w:val="a0"/>
    <w:qFormat/>
    <w:locked/>
    <w:rsid w:val="0077497F"/>
  </w:style>
  <w:style w:type="character" w:customStyle="1" w:styleId="a8">
    <w:name w:val="Текст выноски Знак"/>
    <w:basedOn w:val="a0"/>
    <w:uiPriority w:val="99"/>
    <w:semiHidden/>
    <w:qFormat/>
    <w:rsid w:val="00104246"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basedOn w:val="a0"/>
    <w:uiPriority w:val="99"/>
    <w:qFormat/>
    <w:rsid w:val="00C2352F"/>
  </w:style>
  <w:style w:type="character" w:customStyle="1" w:styleId="aa">
    <w:name w:val="Нижний колонтитул Знак"/>
    <w:basedOn w:val="a0"/>
    <w:uiPriority w:val="99"/>
    <w:qFormat/>
    <w:rsid w:val="00C2352F"/>
  </w:style>
  <w:style w:type="character" w:customStyle="1" w:styleId="10">
    <w:name w:val="Заголовок 1 Знак"/>
    <w:basedOn w:val="a0"/>
    <w:link w:val="1"/>
    <w:uiPriority w:val="9"/>
    <w:qFormat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Цветовое выделение"/>
    <w:uiPriority w:val="99"/>
    <w:qFormat/>
    <w:rsid w:val="00AE51B6"/>
    <w:rPr>
      <w:b/>
      <w:color w:val="26282F"/>
    </w:rPr>
  </w:style>
  <w:style w:type="character" w:customStyle="1" w:styleId="2">
    <w:name w:val="Основной текст (2)"/>
    <w:basedOn w:val="a0"/>
    <w:qFormat/>
    <w:rsid w:val="00C321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sz w:val="28"/>
      <w:szCs w:val="28"/>
    </w:rPr>
  </w:style>
  <w:style w:type="character" w:customStyle="1" w:styleId="ListLabel10">
    <w:name w:val="ListLabel 10"/>
    <w:qFormat/>
    <w:rPr>
      <w:rFonts w:cs="Times New Roman"/>
      <w:b w:val="0"/>
      <w:strike w:val="0"/>
      <w:dstrike w:val="0"/>
      <w:sz w:val="28"/>
      <w:szCs w:val="28"/>
    </w:rPr>
  </w:style>
  <w:style w:type="character" w:customStyle="1" w:styleId="ListLabel11">
    <w:name w:val="ListLabel 11"/>
    <w:qFormat/>
    <w:rPr>
      <w:rFonts w:cs="Times New Roman"/>
      <w:b w:val="0"/>
      <w:strike w:val="0"/>
      <w:dstrike w:val="0"/>
      <w:sz w:val="24"/>
      <w:szCs w:val="24"/>
    </w:rPr>
  </w:style>
  <w:style w:type="character" w:customStyle="1" w:styleId="ListLabel12">
    <w:name w:val="ListLabel 12"/>
    <w:qFormat/>
    <w:rPr>
      <w:rFonts w:cs="Times New Roman"/>
      <w:b w:val="0"/>
      <w:strike w:val="0"/>
      <w:dstrike w:val="0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  <w:sz w:val="28"/>
      <w:szCs w:val="28"/>
    </w:rPr>
  </w:style>
  <w:style w:type="character" w:customStyle="1" w:styleId="ListLabel21">
    <w:name w:val="ListLabel 21"/>
    <w:qFormat/>
    <w:rPr>
      <w:rFonts w:cs="Times New Roman"/>
      <w:color w:val="00000A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color w:val="00000A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pPr>
      <w:spacing w:after="140" w:line="288" w:lineRule="auto"/>
    </w:p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styleId="af1">
    <w:name w:val="List Paragraph"/>
    <w:basedOn w:val="a"/>
    <w:uiPriority w:val="34"/>
    <w:qFormat/>
    <w:rsid w:val="002812C2"/>
    <w:pPr>
      <w:ind w:left="720"/>
      <w:contextualSpacing/>
    </w:pPr>
  </w:style>
  <w:style w:type="paragraph" w:styleId="af2">
    <w:name w:val="annotation text"/>
    <w:basedOn w:val="a"/>
    <w:uiPriority w:val="99"/>
    <w:unhideWhenUsed/>
    <w:qFormat/>
    <w:rsid w:val="00CE440C"/>
    <w:pPr>
      <w:widowControl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f3">
    <w:name w:val="annotation subject"/>
    <w:basedOn w:val="af2"/>
    <w:uiPriority w:val="99"/>
    <w:semiHidden/>
    <w:unhideWhenUsed/>
    <w:qFormat/>
    <w:rsid w:val="00AB19E5"/>
    <w:pPr>
      <w:widowControl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f4">
    <w:name w:val="Balloon Text"/>
    <w:basedOn w:val="a"/>
    <w:uiPriority w:val="99"/>
    <w:semiHidden/>
    <w:unhideWhenUsed/>
    <w:qFormat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79230B"/>
    <w:pPr>
      <w:widowControl w:val="0"/>
    </w:pPr>
    <w:rPr>
      <w:rFonts w:ascii="Arial" w:eastAsiaTheme="minorEastAsia" w:hAnsi="Arial" w:cs="Arial"/>
      <w:color w:val="00000A"/>
      <w:lang w:eastAsia="ru-RU"/>
    </w:rPr>
  </w:style>
  <w:style w:type="paragraph" w:styleId="af5">
    <w:name w:val="Revision"/>
    <w:uiPriority w:val="99"/>
    <w:semiHidden/>
    <w:qFormat/>
    <w:rsid w:val="00D946BE"/>
    <w:rPr>
      <w:color w:val="00000A"/>
      <w:sz w:val="22"/>
    </w:rPr>
  </w:style>
  <w:style w:type="paragraph" w:styleId="af6">
    <w:name w:val="header"/>
    <w:basedOn w:val="a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footer"/>
    <w:basedOn w:val="a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8">
    <w:name w:val="Содержимое таблицы"/>
    <w:basedOn w:val="a"/>
    <w:qFormat/>
    <w:pPr>
      <w:suppressLineNumbers/>
      <w:spacing w:line="100" w:lineRule="atLeast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95B8F-70C1-49D5-A593-92BCCA4A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Ольга Г. Бастаева</cp:lastModifiedBy>
  <cp:revision>2</cp:revision>
  <dcterms:created xsi:type="dcterms:W3CDTF">2024-04-08T02:03:00Z</dcterms:created>
  <dcterms:modified xsi:type="dcterms:W3CDTF">2024-04-08T02:03:00Z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