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071A7">
        <w:rPr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195580</wp:posOffset>
            </wp:positionV>
            <wp:extent cx="399415" cy="475615"/>
            <wp:effectExtent l="0" t="0" r="635" b="63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br/>
      </w: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E071A7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E071A7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24933" w:rsidRPr="00E071A7" w:rsidRDefault="00324933" w:rsidP="003249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4933" w:rsidRPr="00E071A7" w:rsidRDefault="00324933" w:rsidP="0032493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«</w:t>
      </w:r>
      <w:r w:rsidRPr="00E071A7">
        <w:rPr>
          <w:rFonts w:ascii="Times New Roman" w:hAnsi="Times New Roman" w:cs="Times New Roman"/>
          <w:sz w:val="26"/>
          <w:szCs w:val="26"/>
          <w:u w:val="single"/>
        </w:rPr>
        <w:t xml:space="preserve">             </w:t>
      </w:r>
      <w:r w:rsidRPr="00E071A7">
        <w:rPr>
          <w:rFonts w:ascii="Times New Roman" w:hAnsi="Times New Roman" w:cs="Times New Roman"/>
          <w:sz w:val="26"/>
          <w:szCs w:val="26"/>
        </w:rPr>
        <w:t xml:space="preserve">» </w:t>
      </w:r>
      <w:r w:rsidRPr="00E071A7">
        <w:rPr>
          <w:rFonts w:ascii="Times New Roman" w:hAnsi="Times New Roman" w:cs="Times New Roman"/>
          <w:sz w:val="26"/>
          <w:szCs w:val="26"/>
          <w:u w:val="single"/>
        </w:rPr>
        <w:t xml:space="preserve">                </w:t>
      </w:r>
      <w:r w:rsidRPr="00E071A7">
        <w:rPr>
          <w:rFonts w:ascii="Times New Roman" w:hAnsi="Times New Roman" w:cs="Times New Roman"/>
          <w:sz w:val="26"/>
          <w:szCs w:val="26"/>
        </w:rPr>
        <w:t>20</w:t>
      </w:r>
      <w:r w:rsidR="00903B72" w:rsidRPr="00E071A7">
        <w:rPr>
          <w:rFonts w:ascii="Times New Roman" w:hAnsi="Times New Roman" w:cs="Times New Roman"/>
          <w:sz w:val="26"/>
          <w:szCs w:val="26"/>
        </w:rPr>
        <w:t>21</w:t>
      </w:r>
      <w:r w:rsidRPr="00E071A7">
        <w:rPr>
          <w:rFonts w:ascii="Times New Roman" w:hAnsi="Times New Roman" w:cs="Times New Roman"/>
          <w:sz w:val="26"/>
          <w:szCs w:val="26"/>
        </w:rPr>
        <w:t xml:space="preserve"> г.                  с. Таштып                                                     №_____</w:t>
      </w:r>
    </w:p>
    <w:tbl>
      <w:tblPr>
        <w:tblW w:w="0" w:type="auto"/>
        <w:tblLayout w:type="fixed"/>
        <w:tblLook w:val="04A0"/>
      </w:tblPr>
      <w:tblGrid>
        <w:gridCol w:w="6235"/>
      </w:tblGrid>
      <w:tr w:rsidR="00324933" w:rsidRPr="00E071A7" w:rsidTr="00324933">
        <w:trPr>
          <w:trHeight w:val="1210"/>
        </w:trPr>
        <w:tc>
          <w:tcPr>
            <w:tcW w:w="6235" w:type="dxa"/>
            <w:hideMark/>
          </w:tcPr>
          <w:p w:rsidR="00324933" w:rsidRPr="00E071A7" w:rsidRDefault="00324933" w:rsidP="001D4032">
            <w:pPr>
              <w:pStyle w:val="a4"/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71A7">
              <w:rPr>
                <w:rFonts w:ascii="Times New Roman" w:hAnsi="Times New Roman"/>
                <w:sz w:val="26"/>
                <w:szCs w:val="26"/>
              </w:rPr>
              <w:t xml:space="preserve">О порядке утверждения положений (регламентов) </w:t>
            </w:r>
            <w:proofErr w:type="gramStart"/>
            <w:r w:rsidRPr="00E071A7">
              <w:rPr>
                <w:rFonts w:ascii="Times New Roman" w:hAnsi="Times New Roman"/>
                <w:sz w:val="26"/>
                <w:szCs w:val="26"/>
              </w:rPr>
              <w:t>об</w:t>
            </w:r>
            <w:proofErr w:type="gramEnd"/>
            <w:r w:rsidRPr="00E071A7">
              <w:rPr>
                <w:rFonts w:ascii="Times New Roman" w:hAnsi="Times New Roman"/>
                <w:sz w:val="26"/>
                <w:szCs w:val="26"/>
              </w:rPr>
              <w:t xml:space="preserve"> официальных физкультурных мероприятий и спортивных соревнований </w:t>
            </w:r>
            <w:proofErr w:type="spellStart"/>
            <w:r w:rsidRPr="00E071A7">
              <w:rPr>
                <w:rFonts w:ascii="Times New Roman" w:hAnsi="Times New Roman"/>
                <w:sz w:val="26"/>
                <w:szCs w:val="26"/>
              </w:rPr>
              <w:t>Таштыпского</w:t>
            </w:r>
            <w:proofErr w:type="spellEnd"/>
            <w:r w:rsidRPr="00E071A7">
              <w:rPr>
                <w:rFonts w:ascii="Times New Roman" w:hAnsi="Times New Roman"/>
                <w:sz w:val="26"/>
                <w:szCs w:val="26"/>
              </w:rPr>
              <w:t xml:space="preserve"> района, а также о требовании к их содержанию</w:t>
            </w:r>
          </w:p>
          <w:p w:rsidR="00324933" w:rsidRPr="00E071A7" w:rsidRDefault="00324933" w:rsidP="001D4032">
            <w:pPr>
              <w:pStyle w:val="a4"/>
              <w:widowControl w:val="0"/>
              <w:tabs>
                <w:tab w:val="left" w:pos="0"/>
              </w:tabs>
              <w:snapToGrid w:val="0"/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E071A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324933" w:rsidRPr="00E071A7" w:rsidRDefault="00324933" w:rsidP="00324933">
      <w:pPr>
        <w:pStyle w:val="a4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071A7">
        <w:rPr>
          <w:rFonts w:ascii="Times New Roman" w:hAnsi="Times New Roman"/>
          <w:sz w:val="26"/>
          <w:szCs w:val="26"/>
        </w:rPr>
        <w:t xml:space="preserve">В целях обеспечения условий для развития физической культуры и спорта на территории </w:t>
      </w:r>
      <w:proofErr w:type="spellStart"/>
      <w:r w:rsidRPr="00E071A7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E071A7">
        <w:rPr>
          <w:rFonts w:ascii="Times New Roman" w:hAnsi="Times New Roman"/>
          <w:sz w:val="26"/>
          <w:szCs w:val="26"/>
        </w:rPr>
        <w:t xml:space="preserve"> района 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Федеральным законом от 04.12.2007 № 329-ФЗ «О физической культуре и спорте в Российской Федерации» (с последующими изменениями)</w:t>
      </w:r>
      <w:r w:rsidR="00E071A7" w:rsidRPr="00E071A7">
        <w:rPr>
          <w:rFonts w:ascii="Times New Roman" w:hAnsi="Times New Roman"/>
          <w:sz w:val="26"/>
          <w:szCs w:val="26"/>
        </w:rPr>
        <w:t xml:space="preserve">, </w:t>
      </w:r>
      <w:r w:rsidRPr="00E071A7">
        <w:rPr>
          <w:rFonts w:ascii="Times New Roman" w:hAnsi="Times New Roman"/>
          <w:sz w:val="26"/>
          <w:szCs w:val="26"/>
        </w:rPr>
        <w:t xml:space="preserve"> руководствуясь Уставом муниципального образования </w:t>
      </w:r>
      <w:proofErr w:type="spellStart"/>
      <w:r w:rsidRPr="00E071A7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E071A7">
        <w:rPr>
          <w:rFonts w:ascii="Times New Roman" w:hAnsi="Times New Roman"/>
          <w:sz w:val="26"/>
          <w:szCs w:val="26"/>
        </w:rPr>
        <w:t xml:space="preserve"> район от 15.11.2005 года, Администрация</w:t>
      </w:r>
      <w:proofErr w:type="gramEnd"/>
      <w:r w:rsidRPr="00E071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71A7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E071A7">
        <w:rPr>
          <w:rFonts w:ascii="Times New Roman" w:hAnsi="Times New Roman"/>
          <w:sz w:val="26"/>
          <w:szCs w:val="26"/>
        </w:rPr>
        <w:t xml:space="preserve"> района постановляет:</w:t>
      </w:r>
    </w:p>
    <w:p w:rsidR="002421AD" w:rsidRPr="00E071A7" w:rsidRDefault="00324933" w:rsidP="002421AD">
      <w:pPr>
        <w:pStyle w:val="a4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71A7">
        <w:rPr>
          <w:rStyle w:val="a3"/>
          <w:rFonts w:ascii="Times New Roman" w:hAnsi="Times New Roman"/>
          <w:b w:val="0"/>
          <w:bCs w:val="0"/>
          <w:color w:val="000000" w:themeColor="text1"/>
          <w:sz w:val="26"/>
          <w:szCs w:val="26"/>
        </w:rPr>
        <w:t xml:space="preserve"> </w:t>
      </w:r>
      <w:r w:rsidR="002421AD" w:rsidRPr="00E071A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Установить Порядок утверждения положений (регламентов) об официальных физкультурных мероприятиях и спортивных соревнованиях </w:t>
      </w:r>
      <w:proofErr w:type="spellStart"/>
      <w:r w:rsidR="002421AD" w:rsidRPr="00E071A7">
        <w:rPr>
          <w:rFonts w:ascii="Times New Roman" w:hAnsi="Times New Roman"/>
          <w:bCs/>
          <w:color w:val="000000" w:themeColor="text1"/>
          <w:sz w:val="26"/>
          <w:szCs w:val="26"/>
        </w:rPr>
        <w:t>Таштыпского</w:t>
      </w:r>
      <w:proofErr w:type="spellEnd"/>
      <w:r w:rsidR="002421AD" w:rsidRPr="00E071A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района, а также требования к их содержанию</w:t>
      </w:r>
      <w:r w:rsidR="002421AD" w:rsidRPr="00E071A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2421AD" w:rsidRPr="00E071A7" w:rsidRDefault="002421AD" w:rsidP="002421AD">
      <w:pPr>
        <w:pStyle w:val="a4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Style w:val="a3"/>
          <w:rFonts w:ascii="Times New Roman" w:hAnsi="Times New Roman"/>
          <w:b w:val="0"/>
          <w:bCs w:val="0"/>
          <w:sz w:val="26"/>
          <w:szCs w:val="26"/>
        </w:rPr>
      </w:pPr>
      <w:r w:rsidRPr="00E071A7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324933" w:rsidRPr="00E071A7" w:rsidRDefault="00324933" w:rsidP="002421AD">
      <w:pPr>
        <w:pStyle w:val="a4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71A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071A7">
        <w:rPr>
          <w:rFonts w:ascii="Times New Roman" w:hAnsi="Times New Roman"/>
          <w:sz w:val="26"/>
          <w:szCs w:val="26"/>
        </w:rPr>
        <w:t xml:space="preserve"> исполнением данного постановления возложить на первого заместителя  Главы </w:t>
      </w:r>
      <w:proofErr w:type="spellStart"/>
      <w:r w:rsidRPr="00E071A7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E071A7">
        <w:rPr>
          <w:rFonts w:ascii="Times New Roman" w:hAnsi="Times New Roman"/>
          <w:sz w:val="26"/>
          <w:szCs w:val="26"/>
        </w:rPr>
        <w:t xml:space="preserve"> района  Г.Г. </w:t>
      </w:r>
      <w:proofErr w:type="spellStart"/>
      <w:r w:rsidRPr="00E071A7">
        <w:rPr>
          <w:rFonts w:ascii="Times New Roman" w:hAnsi="Times New Roman"/>
          <w:sz w:val="26"/>
          <w:szCs w:val="26"/>
        </w:rPr>
        <w:t>Тодинова</w:t>
      </w:r>
      <w:proofErr w:type="spellEnd"/>
      <w:r w:rsidRPr="00E071A7">
        <w:rPr>
          <w:rFonts w:ascii="Times New Roman" w:hAnsi="Times New Roman"/>
          <w:sz w:val="26"/>
          <w:szCs w:val="26"/>
        </w:rPr>
        <w:t xml:space="preserve">.  </w:t>
      </w:r>
    </w:p>
    <w:p w:rsidR="00324933" w:rsidRPr="00E071A7" w:rsidRDefault="00324933" w:rsidP="00324933">
      <w:pPr>
        <w:pStyle w:val="a4"/>
        <w:widowControl w:val="0"/>
        <w:tabs>
          <w:tab w:val="left" w:pos="0"/>
          <w:tab w:val="left" w:pos="150"/>
          <w:tab w:val="left" w:pos="590"/>
          <w:tab w:val="left" w:pos="640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4933" w:rsidRPr="00E071A7" w:rsidRDefault="00324933" w:rsidP="00324933">
      <w:pPr>
        <w:pStyle w:val="a4"/>
        <w:widowControl w:val="0"/>
        <w:tabs>
          <w:tab w:val="left" w:pos="0"/>
          <w:tab w:val="left" w:pos="150"/>
          <w:tab w:val="left" w:pos="590"/>
          <w:tab w:val="left" w:pos="640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4933" w:rsidRPr="00E071A7" w:rsidRDefault="00324933" w:rsidP="00324933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324933" w:rsidRPr="00E071A7" w:rsidRDefault="00324933" w:rsidP="00324933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E071A7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E071A7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E071A7">
        <w:rPr>
          <w:rFonts w:ascii="Times New Roman" w:hAnsi="Times New Roman"/>
          <w:sz w:val="26"/>
          <w:szCs w:val="26"/>
        </w:rPr>
        <w:t xml:space="preserve"> района                                                                          А.А. Дьяченко</w:t>
      </w:r>
    </w:p>
    <w:p w:rsidR="00324933" w:rsidRPr="00E071A7" w:rsidRDefault="00324933" w:rsidP="00324933">
      <w:pPr>
        <w:widowControl w:val="0"/>
        <w:tabs>
          <w:tab w:val="left" w:pos="0"/>
        </w:tabs>
        <w:suppressAutoHyphens/>
        <w:autoSpaceDE w:val="0"/>
        <w:spacing w:after="0" w:line="228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24933" w:rsidRPr="00E071A7" w:rsidRDefault="00324933" w:rsidP="00324933">
      <w:pPr>
        <w:widowControl w:val="0"/>
        <w:tabs>
          <w:tab w:val="left" w:pos="0"/>
        </w:tabs>
        <w:suppressAutoHyphens/>
        <w:autoSpaceDE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24933" w:rsidRPr="00E071A7" w:rsidRDefault="00324933" w:rsidP="00324933">
      <w:pPr>
        <w:rPr>
          <w:sz w:val="26"/>
          <w:szCs w:val="26"/>
        </w:rPr>
      </w:pPr>
    </w:p>
    <w:p w:rsidR="00D53565" w:rsidRPr="00E071A7" w:rsidRDefault="00D53565">
      <w:pPr>
        <w:rPr>
          <w:sz w:val="26"/>
          <w:szCs w:val="26"/>
        </w:rPr>
      </w:pPr>
    </w:p>
    <w:p w:rsidR="00324933" w:rsidRPr="00E071A7" w:rsidRDefault="00324933" w:rsidP="00324933">
      <w:pPr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</w:p>
    <w:p w:rsidR="00324933" w:rsidRPr="00E071A7" w:rsidRDefault="00324933" w:rsidP="00324933">
      <w:pPr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</w:p>
    <w:p w:rsidR="002421AD" w:rsidRPr="00E071A7" w:rsidRDefault="002421AD" w:rsidP="002421AD">
      <w:pPr>
        <w:pageBreakBefore/>
        <w:widowControl w:val="0"/>
        <w:spacing w:after="0" w:line="240" w:lineRule="auto"/>
        <w:ind w:left="5387"/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</w:pPr>
      <w:r w:rsidRPr="00E071A7"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  <w:lastRenderedPageBreak/>
        <w:t>Приложение к постановлению</w:t>
      </w:r>
    </w:p>
    <w:p w:rsidR="002421AD" w:rsidRPr="00E071A7" w:rsidRDefault="002421AD" w:rsidP="002421AD">
      <w:pPr>
        <w:widowControl w:val="0"/>
        <w:spacing w:after="0" w:line="240" w:lineRule="auto"/>
        <w:ind w:left="5387"/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</w:pPr>
      <w:r w:rsidRPr="00E071A7"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  <w:t xml:space="preserve">Администрации </w:t>
      </w:r>
      <w:proofErr w:type="spellStart"/>
      <w:r w:rsidRPr="00E071A7"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  <w:t>Таштыпского</w:t>
      </w:r>
      <w:proofErr w:type="spellEnd"/>
      <w:r w:rsidRPr="00E071A7"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  <w:t xml:space="preserve"> района</w:t>
      </w:r>
    </w:p>
    <w:p w:rsidR="00324933" w:rsidRPr="00E071A7" w:rsidRDefault="002421AD" w:rsidP="002421AD">
      <w:pPr>
        <w:widowControl w:val="0"/>
        <w:spacing w:after="0" w:line="240" w:lineRule="auto"/>
        <w:ind w:left="5387"/>
        <w:rPr>
          <w:rFonts w:ascii="Times New Roman" w:eastAsia="Andale Sans UI" w:hAnsi="Times New Roman"/>
          <w:color w:val="000000"/>
          <w:kern w:val="2"/>
          <w:sz w:val="26"/>
          <w:szCs w:val="26"/>
        </w:rPr>
      </w:pPr>
      <w:r w:rsidRPr="00E071A7">
        <w:rPr>
          <w:rFonts w:ascii="Times New Roman" w:eastAsia="Andale Sans UI" w:hAnsi="Times New Roman"/>
          <w:color w:val="000000"/>
          <w:kern w:val="2"/>
          <w:sz w:val="26"/>
          <w:szCs w:val="26"/>
        </w:rPr>
        <w:t>от «___»_______ 2021 г. № _____</w:t>
      </w:r>
    </w:p>
    <w:tbl>
      <w:tblPr>
        <w:tblW w:w="14192" w:type="dxa"/>
        <w:tblLook w:val="04A0"/>
      </w:tblPr>
      <w:tblGrid>
        <w:gridCol w:w="4282"/>
        <w:gridCol w:w="929"/>
        <w:gridCol w:w="4026"/>
        <w:gridCol w:w="334"/>
        <w:gridCol w:w="4360"/>
        <w:gridCol w:w="261"/>
      </w:tblGrid>
      <w:tr w:rsidR="00324933" w:rsidRPr="00E071A7" w:rsidTr="001D4032">
        <w:tc>
          <w:tcPr>
            <w:tcW w:w="4282" w:type="dxa"/>
          </w:tcPr>
          <w:p w:rsidR="00324933" w:rsidRPr="00E071A7" w:rsidRDefault="00324933" w:rsidP="001D403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</w:rPr>
            </w:pPr>
          </w:p>
        </w:tc>
        <w:tc>
          <w:tcPr>
            <w:tcW w:w="4955" w:type="dxa"/>
            <w:gridSpan w:val="2"/>
          </w:tcPr>
          <w:p w:rsidR="00324933" w:rsidRPr="00E071A7" w:rsidRDefault="00324933" w:rsidP="001D4032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hideMark/>
          </w:tcPr>
          <w:p w:rsidR="00324933" w:rsidRPr="00E071A7" w:rsidRDefault="00324933" w:rsidP="001D403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</w:rPr>
            </w:pPr>
          </w:p>
        </w:tc>
      </w:tr>
      <w:tr w:rsidR="00324933" w:rsidRPr="00E071A7" w:rsidTr="001D4032">
        <w:trPr>
          <w:gridAfter w:val="1"/>
          <w:wAfter w:w="261" w:type="dxa"/>
        </w:trPr>
        <w:tc>
          <w:tcPr>
            <w:tcW w:w="5211" w:type="dxa"/>
            <w:gridSpan w:val="2"/>
            <w:shd w:val="clear" w:color="auto" w:fill="auto"/>
          </w:tcPr>
          <w:p w:rsidR="00324933" w:rsidRPr="00E071A7" w:rsidRDefault="00324933" w:rsidP="001D4032">
            <w:pPr>
              <w:rPr>
                <w:caps/>
                <w:kern w:val="2"/>
                <w:sz w:val="26"/>
                <w:szCs w:val="26"/>
              </w:rPr>
            </w:pPr>
          </w:p>
        </w:tc>
        <w:tc>
          <w:tcPr>
            <w:tcW w:w="4360" w:type="dxa"/>
            <w:gridSpan w:val="2"/>
          </w:tcPr>
          <w:p w:rsidR="00324933" w:rsidRPr="00E071A7" w:rsidRDefault="00324933" w:rsidP="001D403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71A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2421AD" w:rsidRPr="00E071A7" w:rsidRDefault="00324933" w:rsidP="001D403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71A7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324933" w:rsidRPr="00E071A7" w:rsidRDefault="002421AD" w:rsidP="001D403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71A7">
              <w:rPr>
                <w:rFonts w:ascii="Times New Roman" w:hAnsi="Times New Roman" w:cs="Times New Roman"/>
                <w:sz w:val="26"/>
                <w:szCs w:val="26"/>
              </w:rPr>
              <w:t>Таштыпского</w:t>
            </w:r>
            <w:proofErr w:type="spellEnd"/>
            <w:r w:rsidRPr="00E071A7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324933" w:rsidRPr="00E071A7" w:rsidRDefault="002421AD" w:rsidP="001D403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71A7">
              <w:rPr>
                <w:rFonts w:ascii="Times New Roman" w:hAnsi="Times New Roman" w:cs="Times New Roman"/>
                <w:sz w:val="26"/>
                <w:szCs w:val="26"/>
              </w:rPr>
              <w:t>от «___» ______ 2021</w:t>
            </w:r>
            <w:r w:rsidR="00324933" w:rsidRPr="00E071A7">
              <w:rPr>
                <w:rFonts w:ascii="Times New Roman" w:hAnsi="Times New Roman" w:cs="Times New Roman"/>
                <w:sz w:val="26"/>
                <w:szCs w:val="26"/>
              </w:rPr>
              <w:t xml:space="preserve"> г.  № __</w:t>
            </w:r>
            <w:r w:rsidRPr="00E071A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324933" w:rsidRPr="00E071A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24933" w:rsidRPr="00E071A7" w:rsidRDefault="00324933" w:rsidP="001D403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324933" w:rsidRPr="00E071A7" w:rsidRDefault="00324933" w:rsidP="001D4032">
            <w:pPr>
              <w:rPr>
                <w:kern w:val="2"/>
                <w:sz w:val="26"/>
                <w:szCs w:val="26"/>
              </w:rPr>
            </w:pPr>
          </w:p>
        </w:tc>
      </w:tr>
    </w:tbl>
    <w:p w:rsidR="00324933" w:rsidRPr="00E071A7" w:rsidRDefault="00324933" w:rsidP="00324933">
      <w:pPr>
        <w:pStyle w:val="a6"/>
        <w:spacing w:before="0" w:beforeAutospacing="0" w:after="0" w:afterAutospacing="0"/>
        <w:jc w:val="center"/>
        <w:rPr>
          <w:b/>
          <w:bCs/>
          <w:kern w:val="2"/>
          <w:sz w:val="26"/>
          <w:szCs w:val="26"/>
        </w:rPr>
      </w:pPr>
      <w:r w:rsidRPr="00E071A7">
        <w:rPr>
          <w:b/>
          <w:bCs/>
          <w:kern w:val="2"/>
          <w:sz w:val="26"/>
          <w:szCs w:val="26"/>
        </w:rPr>
        <w:t>ПОРЯДОК</w:t>
      </w:r>
    </w:p>
    <w:p w:rsidR="002421AD" w:rsidRPr="00E071A7" w:rsidRDefault="00324933" w:rsidP="00324933">
      <w:pPr>
        <w:pStyle w:val="a6"/>
        <w:spacing w:before="0" w:beforeAutospacing="0" w:after="0" w:afterAutospacing="0"/>
        <w:jc w:val="center"/>
        <w:rPr>
          <w:b/>
          <w:bCs/>
          <w:kern w:val="2"/>
          <w:sz w:val="26"/>
          <w:szCs w:val="26"/>
        </w:rPr>
      </w:pPr>
      <w:r w:rsidRPr="00E071A7">
        <w:rPr>
          <w:b/>
          <w:bCs/>
          <w:kern w:val="2"/>
          <w:sz w:val="26"/>
          <w:szCs w:val="26"/>
        </w:rPr>
        <w:t>УТВЕРЖДЕНИЯ ПОЛОЖЕНИЙ (РЕГЛАМЕНТОВ)</w:t>
      </w:r>
      <w:r w:rsidRPr="00E071A7">
        <w:rPr>
          <w:b/>
          <w:bCs/>
          <w:kern w:val="2"/>
          <w:sz w:val="26"/>
          <w:szCs w:val="26"/>
        </w:rPr>
        <w:br/>
        <w:t>ОБ ОФИЦИАЛЬНЫХ ФИЗКУЛЬТУРНЫХ МЕРОПРИЯТИЯХ</w:t>
      </w:r>
      <w:r w:rsidRPr="00E071A7">
        <w:rPr>
          <w:b/>
          <w:bCs/>
          <w:kern w:val="2"/>
          <w:sz w:val="26"/>
          <w:szCs w:val="26"/>
        </w:rPr>
        <w:br/>
        <w:t xml:space="preserve">И СПОРТИВНЫХ СОРЕВНОВАНИЯХ </w:t>
      </w:r>
      <w:r w:rsidR="002421AD" w:rsidRPr="00E071A7">
        <w:rPr>
          <w:b/>
          <w:bCs/>
          <w:kern w:val="2"/>
          <w:sz w:val="26"/>
          <w:szCs w:val="26"/>
        </w:rPr>
        <w:t>ТАШТЫПСКОГО РАЙОНА,</w:t>
      </w:r>
    </w:p>
    <w:p w:rsidR="00324933" w:rsidRPr="00E071A7" w:rsidRDefault="002421AD" w:rsidP="00324933">
      <w:pPr>
        <w:pStyle w:val="a6"/>
        <w:spacing w:before="0" w:beforeAutospacing="0" w:after="0" w:afterAutospacing="0"/>
        <w:jc w:val="center"/>
        <w:rPr>
          <w:b/>
          <w:bCs/>
          <w:kern w:val="2"/>
          <w:sz w:val="26"/>
          <w:szCs w:val="26"/>
        </w:rPr>
      </w:pPr>
      <w:r w:rsidRPr="00E071A7">
        <w:rPr>
          <w:b/>
          <w:bCs/>
          <w:kern w:val="2"/>
          <w:sz w:val="26"/>
          <w:szCs w:val="26"/>
        </w:rPr>
        <w:t xml:space="preserve"> А ТАКЖЕ </w:t>
      </w:r>
      <w:r w:rsidR="00324933" w:rsidRPr="00E071A7">
        <w:rPr>
          <w:b/>
          <w:bCs/>
          <w:kern w:val="2"/>
          <w:sz w:val="26"/>
          <w:szCs w:val="26"/>
        </w:rPr>
        <w:t>ТРЕБОВАНИЯ К ИХ СОДЕРЖАНИЮ</w:t>
      </w:r>
    </w:p>
    <w:p w:rsidR="00324933" w:rsidRPr="00E071A7" w:rsidRDefault="00324933" w:rsidP="00324933">
      <w:pPr>
        <w:pStyle w:val="a6"/>
        <w:spacing w:before="0" w:beforeAutospacing="0" w:after="0" w:afterAutospacing="0"/>
        <w:ind w:firstLine="709"/>
        <w:jc w:val="both"/>
        <w:rPr>
          <w:kern w:val="2"/>
          <w:sz w:val="26"/>
          <w:szCs w:val="26"/>
        </w:rPr>
      </w:pPr>
    </w:p>
    <w:p w:rsidR="00324933" w:rsidRPr="00E071A7" w:rsidRDefault="00324933" w:rsidP="00324933">
      <w:pPr>
        <w:pStyle w:val="a6"/>
        <w:spacing w:before="0" w:beforeAutospacing="0" w:after="0" w:afterAutospacing="0"/>
        <w:ind w:firstLine="709"/>
        <w:jc w:val="both"/>
        <w:rPr>
          <w:kern w:val="2"/>
          <w:sz w:val="26"/>
          <w:szCs w:val="26"/>
        </w:rPr>
      </w:pPr>
      <w:r w:rsidRPr="00E071A7">
        <w:rPr>
          <w:kern w:val="2"/>
          <w:sz w:val="26"/>
          <w:szCs w:val="26"/>
        </w:rPr>
        <w:t xml:space="preserve">1. Настоящим Порядком определяются порядок утверждения положений (регламентов) об официальных физкультурных мероприятиях и спортивных соревнованиях </w:t>
      </w:r>
      <w:proofErr w:type="spellStart"/>
      <w:r w:rsidR="002421AD" w:rsidRPr="00E071A7">
        <w:rPr>
          <w:kern w:val="2"/>
          <w:sz w:val="26"/>
          <w:szCs w:val="26"/>
        </w:rPr>
        <w:t>Таштыпского</w:t>
      </w:r>
      <w:proofErr w:type="spellEnd"/>
      <w:r w:rsidR="002421AD" w:rsidRPr="00E071A7">
        <w:rPr>
          <w:kern w:val="2"/>
          <w:sz w:val="26"/>
          <w:szCs w:val="26"/>
        </w:rPr>
        <w:t xml:space="preserve"> района</w:t>
      </w:r>
      <w:r w:rsidRPr="00E071A7">
        <w:rPr>
          <w:kern w:val="2"/>
          <w:sz w:val="26"/>
          <w:szCs w:val="26"/>
        </w:rPr>
        <w:t xml:space="preserve"> (далее – муниципальное образование), а также требования к их содержанию.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2. Положение (регламент) об официальном физкультурном мероприятии муниципального образования (далее – физкультурное мероприятие) или об официальном спортивном соревновании муниципального образования (далее – спортивное соревнование) 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(один регламент).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3. Положение (регламент) о физкультурном мероприятии, спортивном соревновании изготавливается и утверждается не </w:t>
      </w:r>
      <w:proofErr w:type="gramStart"/>
      <w:r w:rsidRPr="00E071A7">
        <w:rPr>
          <w:rFonts w:ascii="Times New Roman" w:hAnsi="Times New Roman" w:cs="Times New Roman"/>
          <w:kern w:val="2"/>
          <w:sz w:val="26"/>
          <w:szCs w:val="26"/>
        </w:rPr>
        <w:t>позднее</w:t>
      </w:r>
      <w:proofErr w:type="gramEnd"/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 чем за два месяца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4. 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Ад</w:t>
      </w:r>
      <w:r w:rsidRPr="00E071A7">
        <w:rPr>
          <w:rFonts w:ascii="Times New Roman" w:hAnsi="Times New Roman" w:cs="Times New Roman"/>
          <w:sz w:val="26"/>
          <w:szCs w:val="26"/>
        </w:rPr>
        <w:t>министрацию</w:t>
      </w:r>
      <w:r w:rsidR="002421AD" w:rsidRPr="00E071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21AD" w:rsidRPr="00E071A7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2421AD" w:rsidRPr="00E071A7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не </w:t>
      </w:r>
      <w:proofErr w:type="gramStart"/>
      <w:r w:rsidRPr="00E071A7">
        <w:rPr>
          <w:rFonts w:ascii="Times New Roman" w:hAnsi="Times New Roman" w:cs="Times New Roman"/>
          <w:kern w:val="2"/>
          <w:sz w:val="26"/>
          <w:szCs w:val="26"/>
        </w:rPr>
        <w:t>позднее</w:t>
      </w:r>
      <w:proofErr w:type="gramEnd"/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 чем за два месяца до дня начала соответствующего физкультурного мероприятия, спортивного соревнования.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5. </w:t>
      </w:r>
      <w:proofErr w:type="gramStart"/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Утвержденные положения (регламенты) о физкультурных мероприятиях, спортивных соревнованиях размещаются на официальном сайте Администрации муниципального образования в информационно-телекоммуникационной сети «Интернет» в течение 10 рабочих дней со дня поступления указанных положений (регламентов) в Администрацию </w:t>
      </w:r>
      <w:proofErr w:type="spellStart"/>
      <w:r w:rsidR="002421AD" w:rsidRPr="00E071A7">
        <w:rPr>
          <w:rFonts w:ascii="Times New Roman" w:hAnsi="Times New Roman" w:cs="Times New Roman"/>
          <w:kern w:val="2"/>
          <w:sz w:val="26"/>
          <w:szCs w:val="26"/>
        </w:rPr>
        <w:t>Таштыпского</w:t>
      </w:r>
      <w:proofErr w:type="spellEnd"/>
      <w:r w:rsidR="002421AD" w:rsidRPr="00E071A7">
        <w:rPr>
          <w:rFonts w:ascii="Times New Roman" w:hAnsi="Times New Roman" w:cs="Times New Roman"/>
          <w:kern w:val="2"/>
          <w:sz w:val="26"/>
          <w:szCs w:val="26"/>
        </w:rPr>
        <w:t xml:space="preserve"> района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 в соответствии с пунктом 4 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lastRenderedPageBreak/>
        <w:t>настоящего Порядка, а также на сайтах иных организаторов физкультурного мероприятия или спортивного соревнования в информационно-телекоммуникационной сети «Интернет» в течение 10 рабочих</w:t>
      </w:r>
      <w:proofErr w:type="gramEnd"/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 дней со дня утверждения указанных положений (регламентов).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6. Положение (регламент) о физкультурном мероприятии включает следующие разделы: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1) «Общие положения».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обоснование проведения физкультурного мероприятия – решение организатора (организаторов)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цели и задачи проведения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2) «Место и сроки проведения».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место проведения (наименование спортивного сооружения и его адрес);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сроки проведения (дата, месяц, год), а также день приезда и день отъезда участников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3) «Организаторы мероприятия».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71A7">
        <w:rPr>
          <w:rFonts w:ascii="Times New Roman" w:hAnsi="Times New Roman" w:cs="Times New Roman"/>
          <w:sz w:val="26"/>
          <w:szCs w:val="26"/>
        </w:rPr>
        <w:t>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  <w:proofErr w:type="gramEnd"/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персональный состав организационного комитета физкультурного мероприятия или порядок и сроки его формирования;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4) «Требования к участникам и условия их допуска».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условия, определяющие допуск команд, участников к физкультурному мероприятию;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численные составы команд физкультурно-спортивных организаций;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численные составы команд в командных видах программы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группы участников по полу и возрасту;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5) «Подача заявок на участие».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перечень документов, представляемых организаторам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 xml:space="preserve">6) «Программа физкультурного мероприятия». Данный раздел содержит: 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расписание физкультурного мероприятия по дням, включая день приезда и день отъезда;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lastRenderedPageBreak/>
        <w:t>ссылку на правила видов спорта, включенных в программу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7) «Условия подведения итогов».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 xml:space="preserve"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 </w:t>
      </w:r>
      <w:proofErr w:type="spellStart"/>
      <w:r w:rsidR="002421AD" w:rsidRPr="00E071A7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2421AD" w:rsidRPr="00E071A7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8) «Награждение».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порядок и условия награждения победителей и призеров в личных видах программы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порядок и условия награждения победителей и призеров в командных видах программы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порядок и условия награждения победителей и призеров в командном зачете;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 xml:space="preserve">9) «Условия финансирования». </w:t>
      </w:r>
      <w:proofErr w:type="gramStart"/>
      <w:r w:rsidRPr="00E071A7">
        <w:rPr>
          <w:rFonts w:ascii="Times New Roman" w:hAnsi="Times New Roman" w:cs="Times New Roman"/>
          <w:sz w:val="26"/>
          <w:szCs w:val="26"/>
        </w:rPr>
        <w:t>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образования, из средств организаторов физкультурного мероприятия, иных источников, не запрещенных законодательством Российской Федерации;</w:t>
      </w:r>
      <w:proofErr w:type="gramEnd"/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10) «Обеспечение безопасности участников и зрителей».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меры и условия, касающиеся медицинского обеспечения участников физкультурного мероприятия;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11) «Страхование участников».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7. Положение (регламент) о спортивном соревновании, за исключением спортивного соревнования, предусмотренного пунктом 8 настоящего Порядка, включает следующие разделы: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1) «Общие положения». Данный раздел содержит: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ссылку на решения и документы, являющиеся основанием для проведения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решение организатора (организаторов) спортивного соревнования о проведении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цели и задачи проведения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ссылку на правила вида спорта, в соответствии с которыми проводится спортивное соревнование (далее – правила вида спорта);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ссылки на иные решения и документы, регулирующие проведение спортивного соревнования;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2) «Место и сроки проведения».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место проведения (наименование спортивного сооружения и его адрес);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сроки проведения (дата, месяц, год), а также день приезда и день отъезда участников спортивного соревнования;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3) </w:t>
      </w:r>
      <w:r w:rsidRPr="00E071A7">
        <w:rPr>
          <w:rFonts w:ascii="Times New Roman" w:hAnsi="Times New Roman" w:cs="Times New Roman"/>
          <w:sz w:val="26"/>
          <w:szCs w:val="26"/>
        </w:rPr>
        <w:t>«Организаторы мероприятия».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71A7">
        <w:rPr>
          <w:rFonts w:ascii="Times New Roman" w:hAnsi="Times New Roman" w:cs="Times New Roman"/>
          <w:sz w:val="26"/>
          <w:szCs w:val="26"/>
        </w:rPr>
        <w:t>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  <w:proofErr w:type="gramEnd"/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 xml:space="preserve">распределение прав и обязанностей между организаторами в отношении спортивного соревнования 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t>(включая ответственность за причиненный вред участникам спортивного соревнования и (или) третьим лицам)</w:t>
      </w:r>
      <w:r w:rsidRPr="00E071A7">
        <w:rPr>
          <w:rFonts w:ascii="Times New Roman" w:hAnsi="Times New Roman" w:cs="Times New Roman"/>
          <w:sz w:val="26"/>
          <w:szCs w:val="26"/>
        </w:rPr>
        <w:t xml:space="preserve">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персональный состав организационного комитета спортивного соревнования или порядок и сроки его формирования;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4) «Обеспечение безопасности участников и зрителей». Данный раздел содержит: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общие требования по обеспечению безопасности участников и зрителей при проведении спортивного соревнования;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5) «Обеспечение надлежащих условий для спортивной состязательности». Данный раздел содержит: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запрет на противоправное влияние на результат спортивного соревнования;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6) «Требования к участникам и условия их допуска».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условия, определяющие допуск команд, участников к спортивному соревнованию;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численные составы команд физкультурно-спортивных организаций;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численные составы команд в командных видах программы спортивного соревнования;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группы участников спортивного соревнования по полу и возрасту;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7) </w:t>
      </w:r>
      <w:r w:rsidRPr="00E071A7">
        <w:rPr>
          <w:rFonts w:ascii="Times New Roman" w:hAnsi="Times New Roman" w:cs="Times New Roman"/>
          <w:sz w:val="26"/>
          <w:szCs w:val="26"/>
        </w:rPr>
        <w:t>«Подача заявок на участие».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перечень документов, представляемых организаторам спортивного соревнования;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адрес и иные сведения об организаторах спортивного соревнования для направления заявок участников спортивного соревнования (адрес электронной почты, телефон, факс);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8) «Условия подведения итогов». Данный раздел содержит: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lastRenderedPageBreak/>
        <w:t xml:space="preserve">условия (принципы и критерии) определения победителей и призеров в личных и (или) командных видах программы спортивного мероприятия 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t>в соответствии с правилами вида спорта</w:t>
      </w:r>
      <w:r w:rsidRPr="00E071A7">
        <w:rPr>
          <w:rFonts w:ascii="Times New Roman" w:hAnsi="Times New Roman" w:cs="Times New Roman"/>
          <w:sz w:val="26"/>
          <w:szCs w:val="26"/>
        </w:rPr>
        <w:t>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 xml:space="preserve">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</w:t>
      </w:r>
      <w:proofErr w:type="spellStart"/>
      <w:r w:rsidR="00F925F0" w:rsidRPr="00E071A7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F925F0" w:rsidRPr="00E071A7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324933" w:rsidRPr="00E071A7" w:rsidRDefault="00324933" w:rsidP="00324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 xml:space="preserve">9) «Награждение».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t>в соответствии с правилами вида спорта</w:t>
      </w:r>
      <w:r w:rsidRPr="00E071A7">
        <w:rPr>
          <w:rFonts w:ascii="Times New Roman" w:hAnsi="Times New Roman" w:cs="Times New Roman"/>
          <w:sz w:val="26"/>
          <w:szCs w:val="26"/>
        </w:rPr>
        <w:t>.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 xml:space="preserve">10) «Условия финансирования». </w:t>
      </w:r>
      <w:proofErr w:type="gramStart"/>
      <w:r w:rsidRPr="00E071A7">
        <w:rPr>
          <w:rFonts w:ascii="Times New Roman" w:hAnsi="Times New Roman" w:cs="Times New Roman"/>
          <w:sz w:val="26"/>
          <w:szCs w:val="26"/>
        </w:rPr>
        <w:t>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  <w:proofErr w:type="gramEnd"/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11) «Страхование участников». 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8. Положение (регламент) о спортивном соревновании, имеющем статус «Чемпионат муниципального образования», «Кубок муниципального образования», «Первенство муниципального образования», включает следующие разделы: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1) «Общие сведения о спортивном соревновании». Данный раздел содержит: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место проведения спортивного соревнования (наименование спортивного сооружения и его адрес);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наименование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планируемое количество участников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порядок подведения итогов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состав команд физкультурно-спортивных организаций (количество спортсменов, тренеров, спортивных судей);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программу спортивного соревнования, в том числе: сроки проведения, дата приезда и дата отъезда, наименование спортивной дисциплины (в соответствии с Всероссийским реестром видов спорта), количество видов программы;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2) «Требования к участникам и условия их допуска». Данный раздел содержит: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требования к спортивной квалификации спортсменов (спортивный разряд, спортивное звание) в соответствии с Единой всероссийской спортивной классификацией, необходимые для допуска на спортивное соревнование;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группы участников спортивного соревнования по полу и возрасту в соответствии с Единой всероссийской спортивной классификацией;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E071A7">
        <w:rPr>
          <w:rFonts w:ascii="Times New Roman" w:hAnsi="Times New Roman" w:cs="Times New Roman"/>
          <w:kern w:val="2"/>
          <w:sz w:val="26"/>
          <w:szCs w:val="26"/>
        </w:rPr>
        <w:t>сведения о численных составах команд, соревнующихся в видах программы спортивного соревнования с участием в каждой из противоборствующих сторон трех и более спортсменов (количество групп, экипажей, пар), результаты которых суммируются с целью определения команды победительницы (далее – командные виды программы спортивного соревнования), а также в группах, экипажах – если программой предусмотрены командные виды программы спортивного соревнования, участие групп, экипажей;</w:t>
      </w:r>
      <w:proofErr w:type="gramEnd"/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условия допуска к спортивным соревнованиям должны основываться на 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lastRenderedPageBreak/>
        <w:t>спортивных принципах отбора спортсменов на спортивные соревнования более высокого статуса со спортивных соревнований более низкого статуса.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спорта, предусмотренных Единой всероссийской спортивной классификацией. Положение не может содержать ограничения по допуску к спортивному соревнованию, исходя из членства спортсмена в какой-либо физкультурно-спортивной организации;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3) «Заявки на участие». Данный раздел содержит: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порядок подачи заявок на участие в спортивном соревновании, подписанных руководителями физкультурно-спортивных организаций, в том числе спортивных клубов – для командных игровых видов спорта;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E071A7">
        <w:rPr>
          <w:rFonts w:ascii="Times New Roman" w:hAnsi="Times New Roman" w:cs="Times New Roman"/>
          <w:kern w:val="2"/>
          <w:sz w:val="26"/>
          <w:szCs w:val="26"/>
        </w:rPr>
        <w:t>исчерпывающий перечень документов, предъявляемых организаторам спортивного соревнования,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спортивных соревнованиях более низкого статуса, отсутствие медицинских противопоказаний для участия в спортивном соревновании, отсутствие ветеринарных противопоказаний для использования в спортивном соревновании животного, с которым выступает спортсмен (для видов спорта с использованием животных), техническую исправность и соответствие</w:t>
      </w:r>
      <w:proofErr w:type="gramEnd"/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 инвентаря правилам вида спорта;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4) «Условия подведения итогов». Данный раздел содержит: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систему проведения спортивного соревнования, порядок (принципы и критерии) подведения итогов спортивного соревнования, определения победителей и призеров в личных видах программы спортивного соревнования и (или) в командных видах программы спортивного соревнования и наделения статусом чемпионов, победителей первенств, обладателей кубков муниципального образования;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условия подведения итогов среди команд – участниц спортивного соревнования, по итогам выступления спортсменов (количество групп, экипажей, пар) во всех видах программы спортивного соревнования, включая командные виды программы спортивного соревнования (далее – командный зачет) – если командный зачет подводится по итогам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E071A7">
        <w:rPr>
          <w:rFonts w:ascii="Times New Roman" w:hAnsi="Times New Roman" w:cs="Times New Roman"/>
          <w:kern w:val="2"/>
          <w:sz w:val="26"/>
          <w:szCs w:val="26"/>
        </w:rPr>
        <w:t>сроки представления местной спортивной федерацией итоговых протоколов о проведенном спортивном соревновании на бумажном и электронном носителях в А</w:t>
      </w:r>
      <w:r w:rsidRPr="00E071A7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proofErr w:type="spellStart"/>
      <w:r w:rsidR="00F925F0" w:rsidRPr="00E071A7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F925F0" w:rsidRPr="00E071A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t>;</w:t>
      </w:r>
      <w:proofErr w:type="gramEnd"/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5) «Награждение победителей и призеров». Данный раздел содержит: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порядок и сроки награждения победителей и призеров в личных видах программы спортивного соревнования официальными наградами – грамотами, медалями и памятными призами;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порядок и сроки награждения победителей и призеров в командных видах программы спортивного соревнования официальными наградами – грамотами, медалями и памятными призами;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порядок и сроки награждения тренеров, подготовивших победителей в личных и командных видах программы спортивного соревнования официальными наградами спортивного соревнования – грамотами и памятными призами;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 xml:space="preserve">порядок и сроки награждения команд физкультурно-спортивных организаций, победителей командного зачета официальными наградами спортивного соревнования – грамотами, медалями и памятными призами (если положением предусмотрено </w:t>
      </w:r>
      <w:r w:rsidRPr="00E071A7">
        <w:rPr>
          <w:rFonts w:ascii="Times New Roman" w:hAnsi="Times New Roman" w:cs="Times New Roman"/>
          <w:kern w:val="2"/>
          <w:sz w:val="26"/>
          <w:szCs w:val="26"/>
        </w:rPr>
        <w:lastRenderedPageBreak/>
        <w:t>подведение итогов командного зачета);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6) «Условия финансирования». Данный раздел содержит сведения об источниках и условиях финансового обеспечения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7) «Обеспечение безопасности участников и зрителей». Данный раздел содержит: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общие требования по обеспечению безопасности участников и зрителей при проведении спортивного соревнования;</w:t>
      </w:r>
    </w:p>
    <w:p w:rsidR="00324933" w:rsidRPr="00E071A7" w:rsidRDefault="00324933" w:rsidP="00324933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E071A7">
        <w:rPr>
          <w:rFonts w:ascii="Times New Roman" w:hAnsi="Times New Roman" w:cs="Times New Roman"/>
          <w:kern w:val="2"/>
          <w:sz w:val="26"/>
          <w:szCs w:val="26"/>
        </w:rPr>
        <w:t>требования по страхованию от несчастных случаев, жизни и здоровья участников спортивного соревнования;</w:t>
      </w:r>
      <w:proofErr w:type="gramEnd"/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соревнованием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соревнованиям);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8) «Обеспечение надлежащих условий для спортивной состязательности». Данный раздел содержит: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запрет на противоправное влияние на результат спортивного соревнования;</w:t>
      </w:r>
    </w:p>
    <w:p w:rsidR="00324933" w:rsidRPr="00E071A7" w:rsidRDefault="00324933" w:rsidP="003249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071A7">
        <w:rPr>
          <w:rFonts w:ascii="Times New Roman" w:hAnsi="Times New Roman" w:cs="Times New Roman"/>
          <w:kern w:val="2"/>
          <w:sz w:val="26"/>
          <w:szCs w:val="26"/>
        </w:rP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соревнование.</w:t>
      </w:r>
    </w:p>
    <w:p w:rsidR="00324933" w:rsidRPr="00E071A7" w:rsidRDefault="00324933">
      <w:pPr>
        <w:rPr>
          <w:sz w:val="26"/>
          <w:szCs w:val="26"/>
        </w:rPr>
      </w:pPr>
    </w:p>
    <w:sectPr w:rsidR="00324933" w:rsidRPr="00E071A7" w:rsidSect="00790C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76804"/>
    <w:multiLevelType w:val="hybridMultilevel"/>
    <w:tmpl w:val="9C82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E91D08"/>
    <w:multiLevelType w:val="hybridMultilevel"/>
    <w:tmpl w:val="07E2D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33"/>
    <w:rsid w:val="002421AD"/>
    <w:rsid w:val="00324933"/>
    <w:rsid w:val="00903B72"/>
    <w:rsid w:val="00D53565"/>
    <w:rsid w:val="00E071A7"/>
    <w:rsid w:val="00E948A2"/>
    <w:rsid w:val="00F9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24933"/>
    <w:rPr>
      <w:b/>
      <w:bCs/>
    </w:rPr>
  </w:style>
  <w:style w:type="paragraph" w:styleId="a4">
    <w:name w:val="No Spacing"/>
    <w:qFormat/>
    <w:rsid w:val="003249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324933"/>
    <w:pPr>
      <w:ind w:left="720"/>
      <w:contextualSpacing/>
    </w:pPr>
  </w:style>
  <w:style w:type="paragraph" w:customStyle="1" w:styleId="ConsPlusNormal">
    <w:name w:val="ConsPlusNormal"/>
    <w:link w:val="ConsPlusNormal0"/>
    <w:rsid w:val="0032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49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2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249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324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49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chezhinova_ng</dc:creator>
  <cp:keywords/>
  <dc:description/>
  <cp:lastModifiedBy>chezhinova_ng</cp:lastModifiedBy>
  <cp:revision>4</cp:revision>
  <dcterms:created xsi:type="dcterms:W3CDTF">2021-05-24T03:40:00Z</dcterms:created>
  <dcterms:modified xsi:type="dcterms:W3CDTF">2021-05-24T04:06:00Z</dcterms:modified>
</cp:coreProperties>
</file>