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09" w:rsidRDefault="00134909" w:rsidP="00681F36">
      <w:pPr>
        <w:shd w:val="clear" w:color="auto" w:fill="FFFFFF"/>
        <w:spacing w:after="0" w:line="240" w:lineRule="auto"/>
        <w:jc w:val="center"/>
        <w:rPr>
          <w:rFonts w:ascii="Times New Roman" w:hAnsi="Times New Roman" w:cs="Times New Roman"/>
          <w:sz w:val="26"/>
          <w:szCs w:val="26"/>
        </w:rPr>
      </w:pPr>
    </w:p>
    <w:p w:rsidR="00E05FDD" w:rsidRDefault="00E05FDD" w:rsidP="00681F36">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М</w:t>
      </w:r>
      <w:r w:rsidR="00134909">
        <w:rPr>
          <w:rFonts w:ascii="Times New Roman" w:hAnsi="Times New Roman" w:cs="Times New Roman"/>
          <w:sz w:val="26"/>
          <w:szCs w:val="26"/>
        </w:rPr>
        <w:t>еры безопасности при праздновании</w:t>
      </w:r>
    </w:p>
    <w:p w:rsidR="00134909" w:rsidRDefault="00134909" w:rsidP="00681F36">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Новогодних и Рождественских</w:t>
      </w:r>
    </w:p>
    <w:p w:rsidR="00134909" w:rsidRDefault="00134909" w:rsidP="00681F36">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праздников</w:t>
      </w:r>
    </w:p>
    <w:p w:rsidR="00134909" w:rsidRDefault="00134909" w:rsidP="00134909">
      <w:pPr>
        <w:shd w:val="clear" w:color="auto" w:fill="FFFFFF"/>
        <w:spacing w:after="0" w:line="240" w:lineRule="auto"/>
        <w:jc w:val="both"/>
        <w:rPr>
          <w:rFonts w:ascii="Times New Roman" w:hAnsi="Times New Roman" w:cs="Times New Roman"/>
          <w:sz w:val="26"/>
          <w:szCs w:val="26"/>
        </w:rPr>
      </w:pPr>
    </w:p>
    <w:p w:rsidR="00134909" w:rsidRDefault="00134909" w:rsidP="00134909">
      <w:pPr>
        <w:shd w:val="clear" w:color="auto" w:fill="FFFFFF"/>
        <w:spacing w:after="0" w:line="240" w:lineRule="auto"/>
        <w:jc w:val="both"/>
        <w:rPr>
          <w:rFonts w:ascii="Times New Roman" w:hAnsi="Times New Roman" w:cs="Times New Roman"/>
          <w:sz w:val="26"/>
          <w:szCs w:val="26"/>
        </w:rPr>
      </w:pPr>
    </w:p>
    <w:p w:rsidR="00E91F86" w:rsidRPr="004B2F53" w:rsidRDefault="00E91F86" w:rsidP="00634180">
      <w:pPr>
        <w:shd w:val="clear" w:color="auto" w:fill="FFFFFF"/>
        <w:spacing w:after="0" w:line="240" w:lineRule="auto"/>
        <w:jc w:val="center"/>
        <w:rPr>
          <w:rFonts w:ascii="Times New Roman" w:hAnsi="Times New Roman" w:cs="Times New Roman"/>
          <w:sz w:val="26"/>
          <w:szCs w:val="26"/>
        </w:rPr>
      </w:pPr>
    </w:p>
    <w:p w:rsidR="00B60B23" w:rsidRPr="004B2F53" w:rsidRDefault="00B60B23" w:rsidP="004B2F53">
      <w:pPr>
        <w:shd w:val="clear" w:color="auto" w:fill="FFFFFF"/>
        <w:spacing w:after="0" w:line="240" w:lineRule="auto"/>
        <w:ind w:firstLine="720"/>
        <w:jc w:val="both"/>
        <w:rPr>
          <w:rFonts w:ascii="Times New Roman" w:hAnsi="Times New Roman" w:cs="Times New Roman"/>
          <w:sz w:val="26"/>
          <w:szCs w:val="26"/>
        </w:rPr>
      </w:pP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Новогодние и Рождественские праздники - это пора массовых утренников, вечеров отдыха, дискотек</w:t>
      </w:r>
      <w:r>
        <w:rPr>
          <w:rFonts w:ascii="Times New Roman" w:hAnsi="Times New Roman" w:cs="Times New Roman"/>
          <w:sz w:val="26"/>
          <w:szCs w:val="26"/>
        </w:rPr>
        <w:t>, корпоративных мероприятий</w:t>
      </w:r>
      <w:r w:rsidRPr="004C423B">
        <w:rPr>
          <w:rFonts w:ascii="Times New Roman" w:hAnsi="Times New Roman" w:cs="Times New Roman"/>
          <w:sz w:val="26"/>
          <w:szCs w:val="26"/>
        </w:rPr>
        <w:t xml:space="preserve">. </w:t>
      </w:r>
      <w:r w:rsidR="00D75053">
        <w:rPr>
          <w:rFonts w:ascii="Times New Roman" w:hAnsi="Times New Roman" w:cs="Times New Roman"/>
          <w:sz w:val="26"/>
          <w:szCs w:val="26"/>
        </w:rPr>
        <w:t>С</w:t>
      </w:r>
      <w:r w:rsidRPr="004C423B">
        <w:rPr>
          <w:rFonts w:ascii="Times New Roman" w:hAnsi="Times New Roman" w:cs="Times New Roman"/>
          <w:sz w:val="26"/>
          <w:szCs w:val="26"/>
        </w:rPr>
        <w:t>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w:t>
      </w:r>
      <w:r>
        <w:rPr>
          <w:rFonts w:ascii="Times New Roman" w:hAnsi="Times New Roman" w:cs="Times New Roman"/>
          <w:sz w:val="26"/>
          <w:szCs w:val="26"/>
        </w:rPr>
        <w:t xml:space="preserve"> и Рождество</w:t>
      </w:r>
      <w:r w:rsidRPr="004C423B">
        <w:rPr>
          <w:rFonts w:ascii="Times New Roman" w:hAnsi="Times New Roman" w:cs="Times New Roman"/>
          <w:sz w:val="26"/>
          <w:szCs w:val="26"/>
        </w:rPr>
        <w:t xml:space="preserve"> более безопасно.</w:t>
      </w:r>
      <w:r w:rsidR="00474554">
        <w:rPr>
          <w:rFonts w:ascii="Times New Roman" w:hAnsi="Times New Roman" w:cs="Times New Roman"/>
          <w:sz w:val="26"/>
          <w:szCs w:val="26"/>
        </w:rPr>
        <w:t xml:space="preserve">  </w:t>
      </w: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r w:rsidR="00522FF4">
        <w:rPr>
          <w:rFonts w:ascii="Times New Roman" w:hAnsi="Times New Roman" w:cs="Times New Roman"/>
          <w:sz w:val="26"/>
          <w:szCs w:val="26"/>
        </w:rPr>
        <w:t xml:space="preserve"> </w:t>
      </w:r>
      <w:r w:rsidRPr="004C423B">
        <w:rPr>
          <w:rFonts w:ascii="Times New Roman" w:hAnsi="Times New Roman" w:cs="Times New Roman"/>
          <w:sz w:val="26"/>
          <w:szCs w:val="26"/>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134909"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 xml:space="preserve">При проведении новогоднего и рождественского вечера елка должна устанавливаться на устойчивом основании (подставка, </w:t>
      </w:r>
      <w:r w:rsidR="00756D34">
        <w:rPr>
          <w:rFonts w:ascii="Times New Roman" w:hAnsi="Times New Roman" w:cs="Times New Roman"/>
          <w:sz w:val="26"/>
          <w:szCs w:val="26"/>
        </w:rPr>
        <w:t>емкость</w:t>
      </w:r>
      <w:r w:rsidRPr="004C423B">
        <w:rPr>
          <w:rFonts w:ascii="Times New Roman" w:hAnsi="Times New Roman" w:cs="Times New Roman"/>
          <w:sz w:val="26"/>
          <w:szCs w:val="26"/>
        </w:rPr>
        <w:t xml:space="preserve"> с водой)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FD0A73" w:rsidRPr="004C423B" w:rsidRDefault="00FD0A73" w:rsidP="00FD0A73">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w:t>
      </w:r>
    </w:p>
    <w:p w:rsidR="00134909" w:rsidRDefault="0020546F"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Категорически</w:t>
      </w:r>
      <w:r w:rsidRPr="004C423B">
        <w:rPr>
          <w:rFonts w:ascii="Times New Roman" w:hAnsi="Times New Roman" w:cs="Times New Roman"/>
          <w:sz w:val="26"/>
          <w:szCs w:val="26"/>
        </w:rPr>
        <w:t xml:space="preserve"> запрещается</w:t>
      </w:r>
      <w:r>
        <w:rPr>
          <w:rFonts w:ascii="Times New Roman" w:hAnsi="Times New Roman" w:cs="Times New Roman"/>
          <w:sz w:val="26"/>
          <w:szCs w:val="26"/>
        </w:rPr>
        <w:t xml:space="preserve"> -</w:t>
      </w:r>
      <w:r w:rsidRPr="004C423B">
        <w:rPr>
          <w:rFonts w:ascii="Times New Roman" w:hAnsi="Times New Roman" w:cs="Times New Roman"/>
          <w:sz w:val="26"/>
          <w:szCs w:val="26"/>
        </w:rPr>
        <w:t xml:space="preserve"> </w:t>
      </w:r>
      <w:r>
        <w:rPr>
          <w:rFonts w:ascii="Times New Roman" w:hAnsi="Times New Roman" w:cs="Times New Roman"/>
          <w:sz w:val="26"/>
          <w:szCs w:val="26"/>
        </w:rPr>
        <w:t>у</w:t>
      </w:r>
      <w:r w:rsidR="00134909" w:rsidRPr="004C423B">
        <w:rPr>
          <w:rFonts w:ascii="Times New Roman" w:hAnsi="Times New Roman" w:cs="Times New Roman"/>
          <w:sz w:val="26"/>
          <w:szCs w:val="26"/>
        </w:rPr>
        <w:t>частие в праздни</w:t>
      </w:r>
      <w:r w:rsidR="004F02AF">
        <w:rPr>
          <w:rFonts w:ascii="Times New Roman" w:hAnsi="Times New Roman" w:cs="Times New Roman"/>
          <w:sz w:val="26"/>
          <w:szCs w:val="26"/>
        </w:rPr>
        <w:t>чных</w:t>
      </w:r>
      <w:r w:rsidR="00134909" w:rsidRPr="004C423B">
        <w:rPr>
          <w:rFonts w:ascii="Times New Roman" w:hAnsi="Times New Roman" w:cs="Times New Roman"/>
          <w:sz w:val="26"/>
          <w:szCs w:val="26"/>
        </w:rPr>
        <w:t xml:space="preserve"> елк</w:t>
      </w:r>
      <w:r w:rsidR="004F02AF">
        <w:rPr>
          <w:rFonts w:ascii="Times New Roman" w:hAnsi="Times New Roman" w:cs="Times New Roman"/>
          <w:sz w:val="26"/>
          <w:szCs w:val="26"/>
        </w:rPr>
        <w:t>ах</w:t>
      </w:r>
      <w:r w:rsidR="00134909" w:rsidRPr="004C423B">
        <w:rPr>
          <w:rFonts w:ascii="Times New Roman" w:hAnsi="Times New Roman" w:cs="Times New Roman"/>
          <w:sz w:val="26"/>
          <w:szCs w:val="26"/>
        </w:rPr>
        <w:t xml:space="preserve"> детей и взрослых, одетых в костюмы из ваты, бумаги, марли и подобных им легковоспламеняющихся материалов, не пропитанных огнезащитным составом.</w:t>
      </w:r>
    </w:p>
    <w:p w:rsidR="008E5F99" w:rsidRPr="008E5F99" w:rsidRDefault="008E5F99" w:rsidP="008E5F99">
      <w:pPr>
        <w:pStyle w:val="af"/>
        <w:shd w:val="clear" w:color="auto" w:fill="FFFFFF"/>
        <w:spacing w:before="0" w:beforeAutospacing="0" w:after="0" w:afterAutospacing="0"/>
        <w:ind w:firstLine="709"/>
        <w:rPr>
          <w:color w:val="000000"/>
          <w:sz w:val="26"/>
          <w:szCs w:val="26"/>
        </w:rPr>
      </w:pPr>
      <w:r w:rsidRPr="008E5F99">
        <w:rPr>
          <w:b/>
          <w:bCs/>
          <w:color w:val="000000"/>
          <w:sz w:val="26"/>
          <w:szCs w:val="26"/>
        </w:rPr>
        <w:t>Требования безопасности во время проведения массового мероприятия</w:t>
      </w:r>
      <w:r w:rsidR="002C04C1">
        <w:rPr>
          <w:b/>
          <w:bCs/>
          <w:color w:val="000000"/>
          <w:sz w:val="26"/>
          <w:szCs w:val="26"/>
        </w:rPr>
        <w:t>:</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lastRenderedPageBreak/>
        <w:t>В помещении, где проводится массовое мероприятие, должны неотлучно находиться назначенные ответственные лица, контролируя строгое соблюдение правил техники безопасности при проведении мас</w:t>
      </w:r>
      <w:r w:rsidRPr="008E5F99">
        <w:rPr>
          <w:color w:val="000000"/>
          <w:sz w:val="26"/>
          <w:szCs w:val="26"/>
        </w:rPr>
        <w:softHyphen/>
        <w:t>сового мероприятия.</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Все эвакуационные выходы допускается закрывать только изнутри на легко открывающиеся запоры, задвижки.</w:t>
      </w:r>
    </w:p>
    <w:p w:rsidR="008E5F99" w:rsidRPr="008E5F99" w:rsidRDefault="008E5F99" w:rsidP="008E5F99">
      <w:pPr>
        <w:pStyle w:val="af"/>
        <w:shd w:val="clear" w:color="auto" w:fill="FFFFFF"/>
        <w:spacing w:before="0" w:beforeAutospacing="0" w:after="0" w:afterAutospacing="0"/>
        <w:jc w:val="center"/>
        <w:rPr>
          <w:b/>
          <w:color w:val="000000"/>
          <w:sz w:val="26"/>
          <w:szCs w:val="26"/>
        </w:rPr>
      </w:pPr>
      <w:r w:rsidRPr="008E5F99">
        <w:rPr>
          <w:b/>
          <w:color w:val="000000"/>
          <w:sz w:val="26"/>
          <w:szCs w:val="26"/>
        </w:rPr>
        <w:t>Запрещается:</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 применять для украшения елки самодельные электри</w:t>
      </w:r>
      <w:r w:rsidRPr="008E5F99">
        <w:rPr>
          <w:color w:val="000000"/>
          <w:sz w:val="26"/>
          <w:szCs w:val="26"/>
        </w:rPr>
        <w:softHyphen/>
        <w:t>ческие гирлянды, игрушки из легковоспламеняющихся материалов, марлю, вату;</w:t>
      </w:r>
    </w:p>
    <w:p w:rsidR="008E5F99" w:rsidRPr="008E5F99" w:rsidRDefault="008E5F99" w:rsidP="00946EBE">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 xml:space="preserve">- применять открытый огонь (факелы, свечи, фейерверки, бенгальские огни, </w:t>
      </w:r>
      <w:r w:rsidR="00946EBE">
        <w:rPr>
          <w:color w:val="000000"/>
          <w:sz w:val="26"/>
          <w:szCs w:val="26"/>
        </w:rPr>
        <w:t>хло</w:t>
      </w:r>
      <w:r w:rsidRPr="008E5F99">
        <w:rPr>
          <w:color w:val="000000"/>
          <w:sz w:val="26"/>
          <w:szCs w:val="26"/>
        </w:rPr>
        <w:t>пушки, петарды и т.п.), устраивать световые эффекты с применением химических и других веществ, которые могут вызвать загорание.</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 одевать детей в костюмы из легкогорючих материалов (марля, вата и пр.);</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 проводить огневые, покрасочные и другие пожароопасные и взрывопожароопасные работы в период проведения массовых мероприятий;</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 полностью гасить свет в помещении во время представления.</w:t>
      </w:r>
    </w:p>
    <w:p w:rsidR="008E5F99" w:rsidRPr="008E5F99" w:rsidRDefault="008E5F99" w:rsidP="008E5F99">
      <w:pPr>
        <w:pStyle w:val="af"/>
        <w:shd w:val="clear" w:color="auto" w:fill="FFFFFF"/>
        <w:spacing w:before="0" w:beforeAutospacing="0" w:after="0" w:afterAutospacing="0"/>
        <w:ind w:firstLine="709"/>
        <w:jc w:val="center"/>
        <w:rPr>
          <w:color w:val="000000"/>
          <w:sz w:val="26"/>
          <w:szCs w:val="26"/>
        </w:rPr>
      </w:pPr>
      <w:r w:rsidRPr="008E5F99">
        <w:rPr>
          <w:b/>
          <w:bCs/>
          <w:color w:val="000000"/>
          <w:sz w:val="26"/>
          <w:szCs w:val="26"/>
        </w:rPr>
        <w:t>Требования безопасности в аварийных ситуациях</w:t>
      </w:r>
      <w:r w:rsidR="002C04C1">
        <w:rPr>
          <w:b/>
          <w:bCs/>
          <w:color w:val="000000"/>
          <w:sz w:val="26"/>
          <w:szCs w:val="26"/>
        </w:rPr>
        <w:t>:</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Сообщить о пожаре в пожарную часть или по телефону 101</w:t>
      </w:r>
      <w:r w:rsidR="002C04C1">
        <w:rPr>
          <w:color w:val="000000"/>
          <w:sz w:val="26"/>
          <w:szCs w:val="26"/>
        </w:rPr>
        <w:t>,112</w:t>
      </w:r>
      <w:r w:rsidRPr="008E5F99">
        <w:rPr>
          <w:color w:val="000000"/>
          <w:sz w:val="26"/>
          <w:szCs w:val="26"/>
        </w:rPr>
        <w:t>.</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Немедленно оповестить людей о пожаре.</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Открыть все эвакуационные выходы и эвакуировать людей из здания.</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В момент эвакуации и тушения пожара необходимо воздерживаться от открытия окон и дверей без необходимости, а также от разбития окон во избежание распространения огня и дыма в смежных помещениях. Покидая помещени</w:t>
      </w:r>
      <w:r w:rsidR="002C04C1">
        <w:rPr>
          <w:color w:val="000000"/>
          <w:sz w:val="26"/>
          <w:szCs w:val="26"/>
        </w:rPr>
        <w:t>е</w:t>
      </w:r>
      <w:r w:rsidRPr="008E5F99">
        <w:rPr>
          <w:color w:val="000000"/>
          <w:sz w:val="26"/>
          <w:szCs w:val="26"/>
        </w:rPr>
        <w:t xml:space="preserve"> или здание, следует закрыть за собой все двери и окна.</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Сотрудниками учреждения</w:t>
      </w:r>
      <w:r w:rsidRPr="008E5F99">
        <w:rPr>
          <w:color w:val="000000"/>
          <w:sz w:val="26"/>
          <w:szCs w:val="26"/>
        </w:rPr>
        <w:t>, технических работников, добровольной пожарной дружины приступить к тушению пожара и его локализации с помощью первичных средств пожаротушения.</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При получении участником массового мероприятия травмы немедленно сообщить об этом руководителю мероприятия и администрации, оказать пострадавшему первую помощь, при необходимости отправить его в ближайшее лечебное учреждение.</w:t>
      </w:r>
    </w:p>
    <w:p w:rsidR="008E5F99" w:rsidRPr="008E5F99" w:rsidRDefault="008E5F99" w:rsidP="008E5F99">
      <w:pPr>
        <w:pStyle w:val="af"/>
        <w:shd w:val="clear" w:color="auto" w:fill="FFFFFF"/>
        <w:spacing w:before="0" w:beforeAutospacing="0" w:after="0" w:afterAutospacing="0"/>
        <w:ind w:firstLine="709"/>
        <w:rPr>
          <w:color w:val="000000"/>
          <w:sz w:val="26"/>
          <w:szCs w:val="26"/>
        </w:rPr>
      </w:pPr>
      <w:r w:rsidRPr="008E5F99">
        <w:rPr>
          <w:color w:val="000000"/>
          <w:sz w:val="26"/>
          <w:szCs w:val="26"/>
        </w:rPr>
        <w:t>Руководитель мероприятия обязан:</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продублировать сообщение о возникновении пожара в пожарную охрану и поставить в известность вышестоящее руководство;</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в случае угрозы жизни людей немедленно организовать их спасение;</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при необходимости отключить энергоснабжение помещения, здания;</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прекратить все работы в помещении и здании за исключением работ, связанных с мероприятиями по ликвидации пожара;</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удалить за пределы опасной зоны всех работников, не участвующих в тушении пожара;</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осуществлять общее руководство по тушению пожара до прибытия пожарной охраны;</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обеспечить соблюдение требований безопасности работникам, принимающим участие в тушении пожара;</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организовать эвакуацию и защиту материальных ценностей;</w:t>
      </w:r>
    </w:p>
    <w:p w:rsidR="008E5F99" w:rsidRPr="008E5F99" w:rsidRDefault="002C04C1" w:rsidP="008E5F99">
      <w:pPr>
        <w:pStyle w:val="af"/>
        <w:shd w:val="clear" w:color="auto" w:fill="FFFFFF"/>
        <w:spacing w:before="0" w:beforeAutospacing="0" w:after="0" w:afterAutospacing="0"/>
        <w:ind w:firstLine="709"/>
        <w:jc w:val="both"/>
        <w:rPr>
          <w:color w:val="000000"/>
          <w:sz w:val="26"/>
          <w:szCs w:val="26"/>
        </w:rPr>
      </w:pPr>
      <w:r>
        <w:rPr>
          <w:color w:val="000000"/>
          <w:sz w:val="26"/>
          <w:szCs w:val="26"/>
        </w:rPr>
        <w:t>-</w:t>
      </w:r>
      <w:r w:rsidR="008E5F99" w:rsidRPr="008E5F99">
        <w:rPr>
          <w:color w:val="000000"/>
          <w:sz w:val="26"/>
          <w:szCs w:val="26"/>
        </w:rPr>
        <w:t xml:space="preserve"> организовать встречу пожарной охраны.</w:t>
      </w:r>
    </w:p>
    <w:p w:rsidR="008E5F99" w:rsidRPr="008E5F99" w:rsidRDefault="008E5F99" w:rsidP="008E5F99">
      <w:pPr>
        <w:pStyle w:val="af"/>
        <w:shd w:val="clear" w:color="auto" w:fill="FFFFFF"/>
        <w:spacing w:before="0" w:beforeAutospacing="0" w:after="0" w:afterAutospacing="0"/>
        <w:ind w:firstLine="709"/>
        <w:jc w:val="center"/>
        <w:rPr>
          <w:color w:val="000000"/>
          <w:sz w:val="26"/>
          <w:szCs w:val="26"/>
        </w:rPr>
      </w:pPr>
      <w:r w:rsidRPr="008E5F99">
        <w:rPr>
          <w:b/>
          <w:bCs/>
          <w:color w:val="000000"/>
          <w:sz w:val="26"/>
          <w:szCs w:val="26"/>
        </w:rPr>
        <w:t>Требования безопасности по окончании массового мероприятия</w:t>
      </w:r>
      <w:r w:rsidR="002C04C1">
        <w:rPr>
          <w:b/>
          <w:bCs/>
          <w:color w:val="000000"/>
          <w:sz w:val="26"/>
          <w:szCs w:val="26"/>
        </w:rPr>
        <w:t>:</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Убедиться, что все участники покинули учреждение.</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lastRenderedPageBreak/>
        <w:t>Выключить свет и обесточить все электрооборудование.</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Разместить в отведенное место инвентарь и оборудование.</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Тщательно проветрить помещение и сделать влажную уборку.</w:t>
      </w:r>
    </w:p>
    <w:p w:rsidR="008E5F99" w:rsidRPr="008E5F99" w:rsidRDefault="008E5F99" w:rsidP="008E5F99">
      <w:pPr>
        <w:pStyle w:val="af"/>
        <w:shd w:val="clear" w:color="auto" w:fill="FFFFFF"/>
        <w:spacing w:before="0" w:beforeAutospacing="0" w:after="0" w:afterAutospacing="0"/>
        <w:ind w:firstLine="709"/>
        <w:jc w:val="both"/>
        <w:rPr>
          <w:color w:val="000000"/>
          <w:sz w:val="26"/>
          <w:szCs w:val="26"/>
        </w:rPr>
      </w:pPr>
      <w:r w:rsidRPr="008E5F99">
        <w:rPr>
          <w:color w:val="000000"/>
          <w:sz w:val="26"/>
          <w:szCs w:val="26"/>
        </w:rPr>
        <w:t>Удостовериться в противопожарном состоянии помещений, закрыть все окна, форточки, двери.</w:t>
      </w:r>
    </w:p>
    <w:p w:rsidR="00134909" w:rsidRPr="00522FF4" w:rsidRDefault="00134909" w:rsidP="00134909">
      <w:pPr>
        <w:spacing w:after="0" w:line="240" w:lineRule="auto"/>
        <w:ind w:firstLine="709"/>
        <w:jc w:val="center"/>
        <w:rPr>
          <w:rFonts w:ascii="Times New Roman" w:hAnsi="Times New Roman" w:cs="Times New Roman"/>
          <w:b/>
          <w:sz w:val="26"/>
          <w:szCs w:val="26"/>
        </w:rPr>
      </w:pPr>
      <w:r w:rsidRPr="00522FF4">
        <w:rPr>
          <w:rFonts w:ascii="Times New Roman" w:hAnsi="Times New Roman" w:cs="Times New Roman"/>
          <w:b/>
          <w:sz w:val="26"/>
          <w:szCs w:val="26"/>
        </w:rPr>
        <w:t>Основные меры безопасности при обращении с пиротехникой</w:t>
      </w:r>
      <w:r w:rsidR="0020546F">
        <w:rPr>
          <w:rFonts w:ascii="Times New Roman" w:hAnsi="Times New Roman" w:cs="Times New Roman"/>
          <w:b/>
          <w:sz w:val="26"/>
          <w:szCs w:val="26"/>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134909" w:rsidRPr="00522FF4" w:rsidRDefault="00134909" w:rsidP="00134909">
      <w:pPr>
        <w:spacing w:after="0" w:line="240" w:lineRule="auto"/>
        <w:ind w:firstLine="709"/>
        <w:jc w:val="center"/>
        <w:rPr>
          <w:rFonts w:ascii="Times New Roman" w:hAnsi="Times New Roman" w:cs="Times New Roman"/>
          <w:b/>
          <w:sz w:val="26"/>
          <w:szCs w:val="26"/>
        </w:rPr>
      </w:pPr>
      <w:r w:rsidRPr="00522FF4">
        <w:rPr>
          <w:rFonts w:ascii="Times New Roman" w:hAnsi="Times New Roman" w:cs="Times New Roman"/>
          <w:b/>
          <w:sz w:val="26"/>
          <w:szCs w:val="26"/>
        </w:rPr>
        <w:t>Перед использованием пиротехнических изделий необходимо:</w:t>
      </w:r>
    </w:p>
    <w:p w:rsidR="00134909"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w:t>
      </w:r>
      <w:r w:rsidR="002A11D9">
        <w:rPr>
          <w:rFonts w:ascii="Times New Roman" w:hAnsi="Times New Roman" w:cs="Times New Roman"/>
          <w:sz w:val="26"/>
          <w:szCs w:val="26"/>
        </w:rPr>
        <w:t>и</w:t>
      </w:r>
      <w:r w:rsidRPr="004C423B">
        <w:rPr>
          <w:rFonts w:ascii="Times New Roman" w:hAnsi="Times New Roman" w:cs="Times New Roman"/>
          <w:sz w:val="26"/>
          <w:szCs w:val="26"/>
        </w:rPr>
        <w:t xml:space="preserve">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134909" w:rsidRPr="004C423B" w:rsidRDefault="00134909" w:rsidP="00134909">
      <w:pPr>
        <w:spacing w:after="0" w:line="240" w:lineRule="auto"/>
        <w:ind w:firstLine="709"/>
        <w:jc w:val="both"/>
        <w:rPr>
          <w:rFonts w:ascii="Times New Roman" w:hAnsi="Times New Roman" w:cs="Times New Roman"/>
          <w:sz w:val="26"/>
          <w:szCs w:val="26"/>
        </w:rPr>
      </w:pPr>
      <w:r w:rsidRPr="004C423B">
        <w:rPr>
          <w:rFonts w:ascii="Times New Roman" w:hAnsi="Times New Roman" w:cs="Times New Roman"/>
          <w:sz w:val="26"/>
          <w:szCs w:val="26"/>
        </w:rPr>
        <w:t>Категорически запрещается: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приобретённую пиротехнику до ознакомления с инструкцией по применению и данных мер безопасности;</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4C423B">
        <w:rPr>
          <w:rFonts w:ascii="Times New Roman" w:hAnsi="Times New Roman" w:cs="Times New Roman"/>
          <w:sz w:val="26"/>
          <w:szCs w:val="26"/>
        </w:rPr>
        <w:t>рименять пиротехнику при ветре более 5 м/с;</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4C423B">
        <w:rPr>
          <w:rFonts w:ascii="Times New Roman" w:hAnsi="Times New Roman" w:cs="Times New Roman"/>
          <w:sz w:val="26"/>
          <w:szCs w:val="26"/>
        </w:rPr>
        <w:t>зрывать пиротехнику, когда в опасной зоне (см</w:t>
      </w:r>
      <w:r w:rsidR="002F27E9">
        <w:rPr>
          <w:rFonts w:ascii="Times New Roman" w:hAnsi="Times New Roman" w:cs="Times New Roman"/>
          <w:sz w:val="26"/>
          <w:szCs w:val="26"/>
        </w:rPr>
        <w:t>отри</w:t>
      </w:r>
      <w:r w:rsidRPr="004C423B">
        <w:rPr>
          <w:rFonts w:ascii="Times New Roman" w:hAnsi="Times New Roman" w:cs="Times New Roman"/>
          <w:sz w:val="26"/>
          <w:szCs w:val="26"/>
        </w:rPr>
        <w:t xml:space="preserve"> радиус опасной зоны на упаковке) находятся люди, животные, горючие материалы, деревья, здания, жилые постройки, провода электро</w:t>
      </w:r>
      <w:r w:rsidR="00522FF4">
        <w:rPr>
          <w:rFonts w:ascii="Times New Roman" w:hAnsi="Times New Roman" w:cs="Times New Roman"/>
          <w:sz w:val="26"/>
          <w:szCs w:val="26"/>
        </w:rPr>
        <w:t>снабжения</w:t>
      </w:r>
      <w:r w:rsidRPr="004C423B">
        <w:rPr>
          <w:rFonts w:ascii="Times New Roman" w:hAnsi="Times New Roman" w:cs="Times New Roman"/>
          <w:sz w:val="26"/>
          <w:szCs w:val="26"/>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4C423B">
        <w:rPr>
          <w:rFonts w:ascii="Times New Roman" w:hAnsi="Times New Roman" w:cs="Times New Roman"/>
          <w:sz w:val="26"/>
          <w:szCs w:val="26"/>
        </w:rPr>
        <w:t>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4C423B">
        <w:rPr>
          <w:rFonts w:ascii="Times New Roman" w:hAnsi="Times New Roman" w:cs="Times New Roman"/>
          <w:sz w:val="26"/>
          <w:szCs w:val="26"/>
        </w:rPr>
        <w:t>аклоняться над изделием во время его использования;</w:t>
      </w:r>
    </w:p>
    <w:p w:rsidR="00134909"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изделия с ист</w:t>
      </w:r>
      <w:r w:rsidR="00522FF4">
        <w:rPr>
          <w:rFonts w:ascii="Times New Roman" w:hAnsi="Times New Roman" w:cs="Times New Roman"/>
          <w:sz w:val="26"/>
          <w:szCs w:val="26"/>
        </w:rPr>
        <w:t>е</w:t>
      </w:r>
      <w:r w:rsidRPr="004C423B">
        <w:rPr>
          <w:rFonts w:ascii="Times New Roman" w:hAnsi="Times New Roman" w:cs="Times New Roman"/>
          <w:sz w:val="26"/>
          <w:szCs w:val="26"/>
        </w:rPr>
        <w:t>кшим сроком годности</w:t>
      </w:r>
      <w:r>
        <w:rPr>
          <w:rFonts w:ascii="Times New Roman" w:hAnsi="Times New Roman" w:cs="Times New Roman"/>
          <w:sz w:val="26"/>
          <w:szCs w:val="26"/>
        </w:rPr>
        <w:t xml:space="preserve"> и </w:t>
      </w:r>
      <w:r w:rsidRPr="004C423B">
        <w:rPr>
          <w:rFonts w:ascii="Times New Roman" w:hAnsi="Times New Roman" w:cs="Times New Roman"/>
          <w:sz w:val="26"/>
          <w:szCs w:val="26"/>
        </w:rPr>
        <w:t>с видимыми повреждениями</w:t>
      </w:r>
      <w:r>
        <w:rPr>
          <w:rFonts w:ascii="Times New Roman" w:hAnsi="Times New Roman" w:cs="Times New Roman"/>
          <w:sz w:val="26"/>
          <w:szCs w:val="26"/>
        </w:rPr>
        <w:t>;</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4C423B">
        <w:rPr>
          <w:rFonts w:ascii="Times New Roman" w:hAnsi="Times New Roman" w:cs="Times New Roman"/>
          <w:sz w:val="26"/>
          <w:szCs w:val="26"/>
        </w:rPr>
        <w:t>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4C423B">
        <w:rPr>
          <w:rFonts w:ascii="Times New Roman" w:hAnsi="Times New Roman" w:cs="Times New Roman"/>
          <w:sz w:val="26"/>
          <w:szCs w:val="26"/>
        </w:rPr>
        <w:t>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134909" w:rsidRPr="004C423B"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4C423B">
        <w:rPr>
          <w:rFonts w:ascii="Times New Roman" w:hAnsi="Times New Roman" w:cs="Times New Roman"/>
          <w:sz w:val="26"/>
          <w:szCs w:val="26"/>
        </w:rPr>
        <w:t xml:space="preserve">азрешать детям самостоятельно приводить в действие пиротехнические </w:t>
      </w:r>
      <w:r>
        <w:rPr>
          <w:rFonts w:ascii="Times New Roman" w:hAnsi="Times New Roman" w:cs="Times New Roman"/>
          <w:sz w:val="26"/>
          <w:szCs w:val="26"/>
        </w:rPr>
        <w:t>изделия;</w:t>
      </w:r>
    </w:p>
    <w:p w:rsidR="00134909" w:rsidRDefault="00134909" w:rsidP="0013490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4C423B">
        <w:rPr>
          <w:rFonts w:ascii="Times New Roman" w:hAnsi="Times New Roman" w:cs="Times New Roman"/>
          <w:sz w:val="26"/>
          <w:szCs w:val="26"/>
        </w:rPr>
        <w:t>ушить намокшие пиротехнические изделия на отопительных приборах-батареях отопления, обогревателях и т.п.</w:t>
      </w:r>
    </w:p>
    <w:p w:rsidR="00D75053" w:rsidRDefault="00D75053" w:rsidP="00E05FDD">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Прошу Вас поручить ответственным лицам направить указанную информацию в организации всех форм собственности, где планируется проведение культурно-массовых мероприятий.</w:t>
      </w:r>
    </w:p>
    <w:p w:rsidR="00C04B2B" w:rsidRDefault="00D75053" w:rsidP="00D75053">
      <w:pPr>
        <w:shd w:val="clear" w:color="auto" w:fill="FFFFFF"/>
        <w:spacing w:after="0" w:line="240" w:lineRule="auto"/>
        <w:ind w:firstLine="709"/>
        <w:jc w:val="both"/>
        <w:rPr>
          <w:rFonts w:ascii="Times New Roman" w:hAnsi="Times New Roman" w:cs="Times New Roman"/>
          <w:sz w:val="26"/>
          <w:szCs w:val="26"/>
        </w:rPr>
      </w:pPr>
      <w:r w:rsidRPr="00D75053">
        <w:rPr>
          <w:rFonts w:ascii="Times New Roman" w:hAnsi="Times New Roman" w:cs="Times New Roman"/>
          <w:sz w:val="26"/>
          <w:szCs w:val="26"/>
        </w:rPr>
        <w:t>Новогодни</w:t>
      </w:r>
      <w:r>
        <w:rPr>
          <w:rFonts w:ascii="Times New Roman" w:hAnsi="Times New Roman" w:cs="Times New Roman"/>
          <w:sz w:val="26"/>
          <w:szCs w:val="26"/>
        </w:rPr>
        <w:t>е и Рождественские</w:t>
      </w:r>
      <w:r w:rsidRPr="00D75053">
        <w:rPr>
          <w:rFonts w:ascii="Times New Roman" w:hAnsi="Times New Roman" w:cs="Times New Roman"/>
          <w:sz w:val="26"/>
          <w:szCs w:val="26"/>
        </w:rPr>
        <w:t xml:space="preserve"> праздник</w:t>
      </w:r>
      <w:r>
        <w:rPr>
          <w:rFonts w:ascii="Times New Roman" w:hAnsi="Times New Roman" w:cs="Times New Roman"/>
          <w:sz w:val="26"/>
          <w:szCs w:val="26"/>
        </w:rPr>
        <w:t>и</w:t>
      </w:r>
      <w:r w:rsidRPr="00D75053">
        <w:rPr>
          <w:rFonts w:ascii="Times New Roman" w:hAnsi="Times New Roman" w:cs="Times New Roman"/>
          <w:sz w:val="26"/>
          <w:szCs w:val="26"/>
        </w:rPr>
        <w:t xml:space="preserve"> - самы</w:t>
      </w:r>
      <w:r>
        <w:rPr>
          <w:rFonts w:ascii="Times New Roman" w:hAnsi="Times New Roman" w:cs="Times New Roman"/>
          <w:sz w:val="26"/>
          <w:szCs w:val="26"/>
        </w:rPr>
        <w:t>е</w:t>
      </w:r>
      <w:r w:rsidRPr="00D75053">
        <w:rPr>
          <w:rFonts w:ascii="Times New Roman" w:hAnsi="Times New Roman" w:cs="Times New Roman"/>
          <w:sz w:val="26"/>
          <w:szCs w:val="26"/>
        </w:rPr>
        <w:t xml:space="preserve"> ярки</w:t>
      </w:r>
      <w:r>
        <w:rPr>
          <w:rFonts w:ascii="Times New Roman" w:hAnsi="Times New Roman" w:cs="Times New Roman"/>
          <w:sz w:val="26"/>
          <w:szCs w:val="26"/>
        </w:rPr>
        <w:t>е</w:t>
      </w:r>
      <w:r w:rsidRPr="00D75053">
        <w:rPr>
          <w:rFonts w:ascii="Times New Roman" w:hAnsi="Times New Roman" w:cs="Times New Roman"/>
          <w:sz w:val="26"/>
          <w:szCs w:val="26"/>
        </w:rPr>
        <w:t>, радостны</w:t>
      </w:r>
      <w:r>
        <w:rPr>
          <w:rFonts w:ascii="Times New Roman" w:hAnsi="Times New Roman" w:cs="Times New Roman"/>
          <w:sz w:val="26"/>
          <w:szCs w:val="26"/>
        </w:rPr>
        <w:t>е</w:t>
      </w:r>
      <w:r w:rsidRPr="00D75053">
        <w:rPr>
          <w:rFonts w:ascii="Times New Roman" w:hAnsi="Times New Roman" w:cs="Times New Roman"/>
          <w:sz w:val="26"/>
          <w:szCs w:val="26"/>
        </w:rPr>
        <w:t xml:space="preserve"> и волшебны</w:t>
      </w:r>
      <w:r w:rsidR="0004516C">
        <w:rPr>
          <w:rFonts w:ascii="Times New Roman" w:hAnsi="Times New Roman" w:cs="Times New Roman"/>
          <w:sz w:val="26"/>
          <w:szCs w:val="26"/>
        </w:rPr>
        <w:t>е</w:t>
      </w:r>
      <w:r w:rsidRPr="00D75053">
        <w:rPr>
          <w:rFonts w:ascii="Times New Roman" w:hAnsi="Times New Roman" w:cs="Times New Roman"/>
          <w:sz w:val="26"/>
          <w:szCs w:val="26"/>
        </w:rPr>
        <w:t xml:space="preserve"> д</w:t>
      </w:r>
      <w:r w:rsidR="0004516C">
        <w:rPr>
          <w:rFonts w:ascii="Times New Roman" w:hAnsi="Times New Roman" w:cs="Times New Roman"/>
          <w:sz w:val="26"/>
          <w:szCs w:val="26"/>
        </w:rPr>
        <w:t>ни</w:t>
      </w:r>
      <w:r w:rsidRPr="00D75053">
        <w:rPr>
          <w:rFonts w:ascii="Times New Roman" w:hAnsi="Times New Roman" w:cs="Times New Roman"/>
          <w:sz w:val="26"/>
          <w:szCs w:val="26"/>
        </w:rPr>
        <w:t xml:space="preserve"> в году. Но, в пылу веселья, не стоит забывать о простейших правилах безопасности, соблюдение которых позволит вам избежать лишних расстройств и неприятностей.</w:t>
      </w:r>
    </w:p>
    <w:p w:rsidR="008C350E" w:rsidRDefault="008C350E" w:rsidP="0094158F">
      <w:pPr>
        <w:shd w:val="clear" w:color="auto" w:fill="FFFFFF"/>
        <w:spacing w:after="0" w:line="360" w:lineRule="auto"/>
        <w:ind w:firstLine="709"/>
        <w:jc w:val="both"/>
        <w:rPr>
          <w:rFonts w:ascii="Times New Roman" w:hAnsi="Times New Roman" w:cs="Times New Roman"/>
          <w:sz w:val="26"/>
          <w:szCs w:val="26"/>
        </w:rPr>
      </w:pPr>
    </w:p>
    <w:p w:rsidR="00B97CC3" w:rsidRDefault="00B97CC3" w:rsidP="0094158F">
      <w:pPr>
        <w:shd w:val="clear" w:color="auto" w:fill="FFFFFF"/>
        <w:spacing w:after="0" w:line="360" w:lineRule="auto"/>
        <w:ind w:firstLine="709"/>
        <w:jc w:val="both"/>
        <w:rPr>
          <w:rFonts w:ascii="Times New Roman" w:hAnsi="Times New Roman" w:cs="Times New Roman"/>
          <w:sz w:val="26"/>
          <w:szCs w:val="26"/>
        </w:rPr>
      </w:pPr>
    </w:p>
    <w:p w:rsidR="00FD0A73" w:rsidRDefault="00FD0A73" w:rsidP="00631B2F">
      <w:pPr>
        <w:shd w:val="clear" w:color="auto" w:fill="FFFFFF"/>
        <w:spacing w:after="0" w:line="240" w:lineRule="auto"/>
        <w:jc w:val="both"/>
        <w:rPr>
          <w:rFonts w:ascii="Times New Roman" w:hAnsi="Times New Roman" w:cs="Times New Roman"/>
          <w:sz w:val="26"/>
          <w:szCs w:val="26"/>
        </w:rPr>
      </w:pPr>
    </w:p>
    <w:p w:rsidR="00631B2F" w:rsidRPr="00681F36" w:rsidRDefault="00681F36" w:rsidP="00631B2F">
      <w:pPr>
        <w:shd w:val="clear" w:color="auto" w:fill="FFFFFF"/>
        <w:spacing w:after="0" w:line="240" w:lineRule="auto"/>
        <w:jc w:val="both"/>
        <w:rPr>
          <w:rFonts w:ascii="Times New Roman" w:hAnsi="Times New Roman" w:cs="Times New Roman"/>
          <w:sz w:val="26"/>
          <w:szCs w:val="26"/>
        </w:rPr>
      </w:pPr>
      <w:bookmarkStart w:id="0" w:name="_GoBack"/>
      <w:r w:rsidRPr="00681F36">
        <w:rPr>
          <w:rFonts w:ascii="Times New Roman" w:hAnsi="Times New Roman" w:cs="Times New Roman"/>
          <w:sz w:val="26"/>
          <w:szCs w:val="26"/>
        </w:rPr>
        <w:t xml:space="preserve">Отдел по делам </w:t>
      </w:r>
      <w:proofErr w:type="gramStart"/>
      <w:r w:rsidRPr="00681F36">
        <w:rPr>
          <w:rFonts w:ascii="Times New Roman" w:hAnsi="Times New Roman" w:cs="Times New Roman"/>
          <w:sz w:val="26"/>
          <w:szCs w:val="26"/>
        </w:rPr>
        <w:t>ГО,ЧС</w:t>
      </w:r>
      <w:proofErr w:type="gramEnd"/>
      <w:r w:rsidRPr="00681F36">
        <w:rPr>
          <w:rFonts w:ascii="Times New Roman" w:hAnsi="Times New Roman" w:cs="Times New Roman"/>
          <w:sz w:val="26"/>
          <w:szCs w:val="26"/>
        </w:rPr>
        <w:t xml:space="preserve"> и МР Администрации </w:t>
      </w:r>
      <w:proofErr w:type="spellStart"/>
      <w:r w:rsidRPr="00681F36">
        <w:rPr>
          <w:rFonts w:ascii="Times New Roman" w:hAnsi="Times New Roman" w:cs="Times New Roman"/>
          <w:sz w:val="26"/>
          <w:szCs w:val="26"/>
        </w:rPr>
        <w:t>Таштыпского</w:t>
      </w:r>
      <w:proofErr w:type="spellEnd"/>
      <w:r w:rsidRPr="00681F36">
        <w:rPr>
          <w:rFonts w:ascii="Times New Roman" w:hAnsi="Times New Roman" w:cs="Times New Roman"/>
          <w:sz w:val="26"/>
          <w:szCs w:val="26"/>
        </w:rPr>
        <w:t xml:space="preserve"> района</w:t>
      </w:r>
      <w:bookmarkEnd w:id="0"/>
    </w:p>
    <w:p w:rsidR="00C04B2B" w:rsidRDefault="00C04B2B" w:rsidP="00631B2F">
      <w:pPr>
        <w:shd w:val="clear" w:color="auto" w:fill="FFFFFF"/>
        <w:spacing w:after="0" w:line="240" w:lineRule="auto"/>
        <w:jc w:val="both"/>
        <w:rPr>
          <w:rFonts w:ascii="Times New Roman" w:hAnsi="Times New Roman" w:cs="Times New Roman"/>
          <w:sz w:val="20"/>
          <w:szCs w:val="20"/>
        </w:rPr>
      </w:pPr>
    </w:p>
    <w:p w:rsidR="0004516C" w:rsidRDefault="0004516C" w:rsidP="00631B2F">
      <w:pPr>
        <w:shd w:val="clear" w:color="auto" w:fill="FFFFFF"/>
        <w:spacing w:after="0" w:line="240" w:lineRule="auto"/>
        <w:jc w:val="both"/>
        <w:rPr>
          <w:rFonts w:ascii="Times New Roman" w:hAnsi="Times New Roman" w:cs="Times New Roman"/>
          <w:sz w:val="20"/>
          <w:szCs w:val="20"/>
        </w:rPr>
      </w:pPr>
    </w:p>
    <w:p w:rsidR="00B97CC3" w:rsidRDefault="00B97CC3" w:rsidP="00631B2F">
      <w:pPr>
        <w:shd w:val="clear" w:color="auto" w:fill="FFFFFF"/>
        <w:spacing w:after="0" w:line="240" w:lineRule="auto"/>
        <w:jc w:val="both"/>
        <w:rPr>
          <w:rFonts w:ascii="Times New Roman" w:hAnsi="Times New Roman" w:cs="Times New Roman"/>
          <w:sz w:val="20"/>
          <w:szCs w:val="20"/>
        </w:rPr>
      </w:pPr>
    </w:p>
    <w:p w:rsidR="00B97CC3" w:rsidRDefault="00B97CC3" w:rsidP="00631B2F">
      <w:pPr>
        <w:shd w:val="clear" w:color="auto" w:fill="FFFFFF"/>
        <w:spacing w:after="0" w:line="240" w:lineRule="auto"/>
        <w:jc w:val="both"/>
        <w:rPr>
          <w:rFonts w:ascii="Times New Roman" w:hAnsi="Times New Roman" w:cs="Times New Roman"/>
          <w:sz w:val="20"/>
          <w:szCs w:val="20"/>
        </w:rPr>
      </w:pPr>
    </w:p>
    <w:p w:rsidR="00B97CC3" w:rsidRDefault="00B97CC3" w:rsidP="00631B2F">
      <w:pPr>
        <w:shd w:val="clear" w:color="auto" w:fill="FFFFFF"/>
        <w:spacing w:after="0" w:line="240" w:lineRule="auto"/>
        <w:jc w:val="both"/>
        <w:rPr>
          <w:rFonts w:ascii="Times New Roman" w:hAnsi="Times New Roman" w:cs="Times New Roman"/>
          <w:sz w:val="20"/>
          <w:szCs w:val="20"/>
        </w:rPr>
      </w:pPr>
    </w:p>
    <w:p w:rsidR="00B97CC3" w:rsidRDefault="00B97CC3" w:rsidP="00631B2F">
      <w:pPr>
        <w:shd w:val="clear" w:color="auto" w:fill="FFFFFF"/>
        <w:spacing w:after="0" w:line="240" w:lineRule="auto"/>
        <w:jc w:val="both"/>
        <w:rPr>
          <w:rFonts w:ascii="Times New Roman" w:hAnsi="Times New Roman" w:cs="Times New Roman"/>
          <w:sz w:val="20"/>
          <w:szCs w:val="20"/>
        </w:rPr>
      </w:pPr>
    </w:p>
    <w:p w:rsidR="004D1357" w:rsidRDefault="004D1357" w:rsidP="00631B2F">
      <w:pPr>
        <w:shd w:val="clear" w:color="auto" w:fill="FFFFFF"/>
        <w:spacing w:after="0" w:line="240" w:lineRule="auto"/>
        <w:jc w:val="both"/>
        <w:rPr>
          <w:rFonts w:ascii="Times New Roman" w:hAnsi="Times New Roman" w:cs="Times New Roman"/>
          <w:sz w:val="20"/>
          <w:szCs w:val="20"/>
        </w:rPr>
      </w:pPr>
    </w:p>
    <w:p w:rsidR="004D1357" w:rsidRDefault="004D1357" w:rsidP="00631B2F">
      <w:pPr>
        <w:shd w:val="clear" w:color="auto" w:fill="FFFFFF"/>
        <w:spacing w:after="0" w:line="240" w:lineRule="auto"/>
        <w:jc w:val="both"/>
        <w:rPr>
          <w:rFonts w:ascii="Times New Roman" w:hAnsi="Times New Roman" w:cs="Times New Roman"/>
          <w:sz w:val="20"/>
          <w:szCs w:val="20"/>
        </w:rPr>
      </w:pPr>
    </w:p>
    <w:p w:rsidR="004D1357" w:rsidRDefault="004D1357"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p w:rsidR="008E5F99" w:rsidRDefault="008E5F99" w:rsidP="00631B2F">
      <w:pPr>
        <w:shd w:val="clear" w:color="auto" w:fill="FFFFFF"/>
        <w:spacing w:after="0" w:line="240" w:lineRule="auto"/>
        <w:jc w:val="both"/>
        <w:rPr>
          <w:rFonts w:ascii="Times New Roman" w:hAnsi="Times New Roman" w:cs="Times New Roman"/>
          <w:sz w:val="20"/>
          <w:szCs w:val="20"/>
        </w:rPr>
      </w:pPr>
    </w:p>
    <w:sectPr w:rsidR="008E5F99" w:rsidSect="00741002">
      <w:headerReference w:type="default" r:id="rId8"/>
      <w:pgSz w:w="11906" w:h="16838"/>
      <w:pgMar w:top="1418"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E4" w:rsidRDefault="009F69E4" w:rsidP="00B60B23">
      <w:pPr>
        <w:spacing w:after="0" w:line="240" w:lineRule="auto"/>
      </w:pPr>
      <w:r>
        <w:separator/>
      </w:r>
    </w:p>
  </w:endnote>
  <w:endnote w:type="continuationSeparator" w:id="0">
    <w:p w:rsidR="009F69E4" w:rsidRDefault="009F69E4" w:rsidP="00B6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E4" w:rsidRDefault="009F69E4" w:rsidP="00B60B23">
      <w:pPr>
        <w:spacing w:after="0" w:line="240" w:lineRule="auto"/>
      </w:pPr>
      <w:r>
        <w:separator/>
      </w:r>
    </w:p>
  </w:footnote>
  <w:footnote w:type="continuationSeparator" w:id="0">
    <w:p w:rsidR="009F69E4" w:rsidRDefault="009F69E4" w:rsidP="00B6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81642"/>
      <w:docPartObj>
        <w:docPartGallery w:val="Page Numbers (Top of Page)"/>
        <w:docPartUnique/>
      </w:docPartObj>
    </w:sdtPr>
    <w:sdtEndPr/>
    <w:sdtContent>
      <w:p w:rsidR="00134909" w:rsidRDefault="003C4CE5">
        <w:pPr>
          <w:pStyle w:val="a6"/>
          <w:jc w:val="center"/>
        </w:pPr>
        <w:r>
          <w:fldChar w:fldCharType="begin"/>
        </w:r>
        <w:r>
          <w:instrText xml:space="preserve"> PAGE   \* MERGEFORMAT </w:instrText>
        </w:r>
        <w:r>
          <w:fldChar w:fldCharType="separate"/>
        </w:r>
        <w:r w:rsidR="00681F36">
          <w:rPr>
            <w:noProof/>
          </w:rPr>
          <w:t>4</w:t>
        </w:r>
        <w:r>
          <w:rPr>
            <w:noProof/>
          </w:rPr>
          <w:fldChar w:fldCharType="end"/>
        </w:r>
      </w:p>
    </w:sdtContent>
  </w:sdt>
  <w:p w:rsidR="00134909" w:rsidRDefault="001349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706"/>
    <w:multiLevelType w:val="multilevel"/>
    <w:tmpl w:val="D3167F68"/>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204AB"/>
    <w:multiLevelType w:val="multilevel"/>
    <w:tmpl w:val="63CE5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27A4B"/>
    <w:multiLevelType w:val="hybridMultilevel"/>
    <w:tmpl w:val="0C0A3422"/>
    <w:lvl w:ilvl="0" w:tplc="1B62D6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D123C6"/>
    <w:multiLevelType w:val="multilevel"/>
    <w:tmpl w:val="5228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44E57"/>
    <w:multiLevelType w:val="multilevel"/>
    <w:tmpl w:val="2F40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11BE2"/>
    <w:multiLevelType w:val="multilevel"/>
    <w:tmpl w:val="EB605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EB7916"/>
    <w:multiLevelType w:val="multilevel"/>
    <w:tmpl w:val="288C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45D89"/>
    <w:multiLevelType w:val="multilevel"/>
    <w:tmpl w:val="34F88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123417"/>
    <w:multiLevelType w:val="multilevel"/>
    <w:tmpl w:val="270A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F00B53"/>
    <w:multiLevelType w:val="hybridMultilevel"/>
    <w:tmpl w:val="37261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7F"/>
    <w:rsid w:val="00013CEC"/>
    <w:rsid w:val="00016ECB"/>
    <w:rsid w:val="00021BB2"/>
    <w:rsid w:val="00044B53"/>
    <w:rsid w:val="0004516C"/>
    <w:rsid w:val="00050D32"/>
    <w:rsid w:val="00082C2A"/>
    <w:rsid w:val="000839A4"/>
    <w:rsid w:val="0009787A"/>
    <w:rsid w:val="000A50B1"/>
    <w:rsid w:val="000E3324"/>
    <w:rsid w:val="000F0B51"/>
    <w:rsid w:val="00101F3E"/>
    <w:rsid w:val="0010554C"/>
    <w:rsid w:val="00127D99"/>
    <w:rsid w:val="00134909"/>
    <w:rsid w:val="00143B06"/>
    <w:rsid w:val="001A0512"/>
    <w:rsid w:val="001A0F76"/>
    <w:rsid w:val="001E2946"/>
    <w:rsid w:val="001E55DE"/>
    <w:rsid w:val="001E6E79"/>
    <w:rsid w:val="001F4960"/>
    <w:rsid w:val="001F5DBA"/>
    <w:rsid w:val="002009D8"/>
    <w:rsid w:val="002035FF"/>
    <w:rsid w:val="0020546F"/>
    <w:rsid w:val="002102C5"/>
    <w:rsid w:val="002164CA"/>
    <w:rsid w:val="00222D99"/>
    <w:rsid w:val="00225011"/>
    <w:rsid w:val="00250F96"/>
    <w:rsid w:val="00251EF9"/>
    <w:rsid w:val="00270178"/>
    <w:rsid w:val="00270A02"/>
    <w:rsid w:val="002834E3"/>
    <w:rsid w:val="0028471C"/>
    <w:rsid w:val="00287A8A"/>
    <w:rsid w:val="002A11D9"/>
    <w:rsid w:val="002C04C1"/>
    <w:rsid w:val="002D68B3"/>
    <w:rsid w:val="002D75D2"/>
    <w:rsid w:val="002F1C28"/>
    <w:rsid w:val="002F27E9"/>
    <w:rsid w:val="003014B6"/>
    <w:rsid w:val="003308A4"/>
    <w:rsid w:val="003513D1"/>
    <w:rsid w:val="0035697F"/>
    <w:rsid w:val="00371E5D"/>
    <w:rsid w:val="00374954"/>
    <w:rsid w:val="00390D8E"/>
    <w:rsid w:val="003A1C3D"/>
    <w:rsid w:val="003A3397"/>
    <w:rsid w:val="003C2E2D"/>
    <w:rsid w:val="003C4CE5"/>
    <w:rsid w:val="003D1CC0"/>
    <w:rsid w:val="003E1793"/>
    <w:rsid w:val="003E3C97"/>
    <w:rsid w:val="003F02D4"/>
    <w:rsid w:val="003F2561"/>
    <w:rsid w:val="003F3606"/>
    <w:rsid w:val="0043692A"/>
    <w:rsid w:val="0044237E"/>
    <w:rsid w:val="00446C22"/>
    <w:rsid w:val="0045247A"/>
    <w:rsid w:val="00452969"/>
    <w:rsid w:val="00455DA8"/>
    <w:rsid w:val="00474554"/>
    <w:rsid w:val="00482261"/>
    <w:rsid w:val="004873D5"/>
    <w:rsid w:val="004B2F53"/>
    <w:rsid w:val="004B346C"/>
    <w:rsid w:val="004B35AE"/>
    <w:rsid w:val="004C1B4B"/>
    <w:rsid w:val="004C715E"/>
    <w:rsid w:val="004D1357"/>
    <w:rsid w:val="004D4746"/>
    <w:rsid w:val="004E7806"/>
    <w:rsid w:val="004F02AF"/>
    <w:rsid w:val="00506563"/>
    <w:rsid w:val="005145E7"/>
    <w:rsid w:val="00516571"/>
    <w:rsid w:val="00522FF4"/>
    <w:rsid w:val="00527EBE"/>
    <w:rsid w:val="00530A66"/>
    <w:rsid w:val="00541D49"/>
    <w:rsid w:val="00550CD1"/>
    <w:rsid w:val="00557AD6"/>
    <w:rsid w:val="005764BC"/>
    <w:rsid w:val="00577298"/>
    <w:rsid w:val="005825B4"/>
    <w:rsid w:val="005834AA"/>
    <w:rsid w:val="00586E44"/>
    <w:rsid w:val="005939B2"/>
    <w:rsid w:val="005C6129"/>
    <w:rsid w:val="005F0987"/>
    <w:rsid w:val="0061386A"/>
    <w:rsid w:val="00620A20"/>
    <w:rsid w:val="00621E3F"/>
    <w:rsid w:val="00624832"/>
    <w:rsid w:val="00631B2F"/>
    <w:rsid w:val="00634180"/>
    <w:rsid w:val="00643018"/>
    <w:rsid w:val="0064492C"/>
    <w:rsid w:val="00662AEA"/>
    <w:rsid w:val="006664B2"/>
    <w:rsid w:val="00681484"/>
    <w:rsid w:val="00681F36"/>
    <w:rsid w:val="00694445"/>
    <w:rsid w:val="006A42A7"/>
    <w:rsid w:val="006A48BC"/>
    <w:rsid w:val="006A5FEB"/>
    <w:rsid w:val="006A73CF"/>
    <w:rsid w:val="006C33B2"/>
    <w:rsid w:val="006D2D30"/>
    <w:rsid w:val="006D47BD"/>
    <w:rsid w:val="006D677E"/>
    <w:rsid w:val="006E22C8"/>
    <w:rsid w:val="006E6D90"/>
    <w:rsid w:val="007163F9"/>
    <w:rsid w:val="007222F3"/>
    <w:rsid w:val="007272EA"/>
    <w:rsid w:val="0073225D"/>
    <w:rsid w:val="00733B47"/>
    <w:rsid w:val="00737843"/>
    <w:rsid w:val="00741002"/>
    <w:rsid w:val="00747ACA"/>
    <w:rsid w:val="00751ED5"/>
    <w:rsid w:val="00756BA7"/>
    <w:rsid w:val="00756D34"/>
    <w:rsid w:val="00760C2F"/>
    <w:rsid w:val="00762A10"/>
    <w:rsid w:val="00766582"/>
    <w:rsid w:val="00780319"/>
    <w:rsid w:val="00781BE9"/>
    <w:rsid w:val="00786CAD"/>
    <w:rsid w:val="0079672F"/>
    <w:rsid w:val="007A0352"/>
    <w:rsid w:val="007A37EF"/>
    <w:rsid w:val="007D539E"/>
    <w:rsid w:val="007E1D30"/>
    <w:rsid w:val="007E5D26"/>
    <w:rsid w:val="007F1CB0"/>
    <w:rsid w:val="00800402"/>
    <w:rsid w:val="00806E29"/>
    <w:rsid w:val="00812920"/>
    <w:rsid w:val="00825F0B"/>
    <w:rsid w:val="00831023"/>
    <w:rsid w:val="008311F4"/>
    <w:rsid w:val="0083375D"/>
    <w:rsid w:val="0083547C"/>
    <w:rsid w:val="0085575C"/>
    <w:rsid w:val="00863B01"/>
    <w:rsid w:val="0087271F"/>
    <w:rsid w:val="00876BD8"/>
    <w:rsid w:val="008B35F5"/>
    <w:rsid w:val="008C0105"/>
    <w:rsid w:val="008C0971"/>
    <w:rsid w:val="008C350E"/>
    <w:rsid w:val="008D4DB3"/>
    <w:rsid w:val="008D77A3"/>
    <w:rsid w:val="008E038C"/>
    <w:rsid w:val="008E5F99"/>
    <w:rsid w:val="008F1335"/>
    <w:rsid w:val="009117BA"/>
    <w:rsid w:val="00913598"/>
    <w:rsid w:val="009177B5"/>
    <w:rsid w:val="009208F7"/>
    <w:rsid w:val="009226C3"/>
    <w:rsid w:val="00923EB9"/>
    <w:rsid w:val="0094158F"/>
    <w:rsid w:val="00946EBE"/>
    <w:rsid w:val="00990E14"/>
    <w:rsid w:val="009A7FCE"/>
    <w:rsid w:val="009B2CE7"/>
    <w:rsid w:val="009C61C5"/>
    <w:rsid w:val="009D4908"/>
    <w:rsid w:val="009F0485"/>
    <w:rsid w:val="009F69E4"/>
    <w:rsid w:val="00A05CB6"/>
    <w:rsid w:val="00A11FD5"/>
    <w:rsid w:val="00A1574D"/>
    <w:rsid w:val="00A318FD"/>
    <w:rsid w:val="00A324E2"/>
    <w:rsid w:val="00A42A94"/>
    <w:rsid w:val="00A43E1A"/>
    <w:rsid w:val="00A753E4"/>
    <w:rsid w:val="00A82B75"/>
    <w:rsid w:val="00A848CB"/>
    <w:rsid w:val="00A861CE"/>
    <w:rsid w:val="00A91DCA"/>
    <w:rsid w:val="00A9686C"/>
    <w:rsid w:val="00AA1B00"/>
    <w:rsid w:val="00AC1D7E"/>
    <w:rsid w:val="00AD0BC8"/>
    <w:rsid w:val="00AD227A"/>
    <w:rsid w:val="00AD4A16"/>
    <w:rsid w:val="00AD74E0"/>
    <w:rsid w:val="00AD751D"/>
    <w:rsid w:val="00AE5D28"/>
    <w:rsid w:val="00AF1D04"/>
    <w:rsid w:val="00B10A60"/>
    <w:rsid w:val="00B12985"/>
    <w:rsid w:val="00B1444C"/>
    <w:rsid w:val="00B17A4C"/>
    <w:rsid w:val="00B20242"/>
    <w:rsid w:val="00B20B1B"/>
    <w:rsid w:val="00B23BB1"/>
    <w:rsid w:val="00B24625"/>
    <w:rsid w:val="00B277BA"/>
    <w:rsid w:val="00B446AF"/>
    <w:rsid w:val="00B50BE3"/>
    <w:rsid w:val="00B60B23"/>
    <w:rsid w:val="00B71872"/>
    <w:rsid w:val="00B83543"/>
    <w:rsid w:val="00B86B99"/>
    <w:rsid w:val="00B90644"/>
    <w:rsid w:val="00B97CC3"/>
    <w:rsid w:val="00BA4B83"/>
    <w:rsid w:val="00BC261F"/>
    <w:rsid w:val="00BC3C15"/>
    <w:rsid w:val="00BE7B46"/>
    <w:rsid w:val="00BF27C4"/>
    <w:rsid w:val="00C04B2B"/>
    <w:rsid w:val="00C108EF"/>
    <w:rsid w:val="00C24724"/>
    <w:rsid w:val="00C33810"/>
    <w:rsid w:val="00C4123A"/>
    <w:rsid w:val="00C474B4"/>
    <w:rsid w:val="00C851D6"/>
    <w:rsid w:val="00C8743B"/>
    <w:rsid w:val="00C97C88"/>
    <w:rsid w:val="00CB0C80"/>
    <w:rsid w:val="00CC0A8F"/>
    <w:rsid w:val="00CC4FCD"/>
    <w:rsid w:val="00CD7E10"/>
    <w:rsid w:val="00CE1EEC"/>
    <w:rsid w:val="00CE5E2B"/>
    <w:rsid w:val="00CF2703"/>
    <w:rsid w:val="00D06C5B"/>
    <w:rsid w:val="00D12969"/>
    <w:rsid w:val="00D15F24"/>
    <w:rsid w:val="00D25593"/>
    <w:rsid w:val="00D658B9"/>
    <w:rsid w:val="00D75053"/>
    <w:rsid w:val="00D778F7"/>
    <w:rsid w:val="00D82D67"/>
    <w:rsid w:val="00D96696"/>
    <w:rsid w:val="00D96D40"/>
    <w:rsid w:val="00DA053C"/>
    <w:rsid w:val="00DA56D7"/>
    <w:rsid w:val="00DA5AB7"/>
    <w:rsid w:val="00DB49D6"/>
    <w:rsid w:val="00DD3DB1"/>
    <w:rsid w:val="00DF228F"/>
    <w:rsid w:val="00E04C49"/>
    <w:rsid w:val="00E05FDD"/>
    <w:rsid w:val="00E14300"/>
    <w:rsid w:val="00E3228B"/>
    <w:rsid w:val="00E46C67"/>
    <w:rsid w:val="00E66B7F"/>
    <w:rsid w:val="00E80714"/>
    <w:rsid w:val="00E91F86"/>
    <w:rsid w:val="00E94203"/>
    <w:rsid w:val="00ED3B3E"/>
    <w:rsid w:val="00ED7B30"/>
    <w:rsid w:val="00EE780A"/>
    <w:rsid w:val="00EF29E9"/>
    <w:rsid w:val="00F0610D"/>
    <w:rsid w:val="00F22704"/>
    <w:rsid w:val="00F4374F"/>
    <w:rsid w:val="00F44E94"/>
    <w:rsid w:val="00F46185"/>
    <w:rsid w:val="00F54796"/>
    <w:rsid w:val="00F6233D"/>
    <w:rsid w:val="00F63118"/>
    <w:rsid w:val="00F63B8B"/>
    <w:rsid w:val="00F6799B"/>
    <w:rsid w:val="00F821AA"/>
    <w:rsid w:val="00F90BAD"/>
    <w:rsid w:val="00F976B2"/>
    <w:rsid w:val="00FA5E3B"/>
    <w:rsid w:val="00FA7509"/>
    <w:rsid w:val="00FD0A73"/>
    <w:rsid w:val="00FE3F67"/>
    <w:rsid w:val="00FF438B"/>
    <w:rsid w:val="00FF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7655DA-39CA-40E7-9DCE-7633141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35697F"/>
    <w:rPr>
      <w:color w:val="0000FF"/>
      <w:u w:val="single"/>
    </w:rPr>
  </w:style>
  <w:style w:type="paragraph" w:customStyle="1" w:styleId="a5">
    <w:name w:val="Знак"/>
    <w:basedOn w:val="a"/>
    <w:rsid w:val="003308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header"/>
    <w:basedOn w:val="a"/>
    <w:link w:val="a7"/>
    <w:uiPriority w:val="99"/>
    <w:unhideWhenUsed/>
    <w:rsid w:val="00B60B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B23"/>
  </w:style>
  <w:style w:type="paragraph" w:styleId="a8">
    <w:name w:val="footer"/>
    <w:basedOn w:val="a"/>
    <w:link w:val="a9"/>
    <w:uiPriority w:val="99"/>
    <w:unhideWhenUsed/>
    <w:rsid w:val="00B60B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B23"/>
  </w:style>
  <w:style w:type="paragraph" w:styleId="aa">
    <w:name w:val="Body Text Indent"/>
    <w:basedOn w:val="a"/>
    <w:link w:val="ab"/>
    <w:rsid w:val="008F1335"/>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F133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F13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1335"/>
    <w:rPr>
      <w:rFonts w:ascii="Tahoma" w:hAnsi="Tahoma" w:cs="Tahoma"/>
      <w:sz w:val="16"/>
      <w:szCs w:val="16"/>
    </w:rPr>
  </w:style>
  <w:style w:type="character" w:customStyle="1" w:styleId="Bodytext">
    <w:name w:val="Body text_"/>
    <w:basedOn w:val="a0"/>
    <w:link w:val="1"/>
    <w:rsid w:val="006C33B2"/>
    <w:rPr>
      <w:rFonts w:ascii="Times New Roman" w:eastAsia="Times New Roman" w:hAnsi="Times New Roman" w:cs="Times New Roman"/>
      <w:sz w:val="26"/>
      <w:szCs w:val="26"/>
      <w:shd w:val="clear" w:color="auto" w:fill="FFFFFF"/>
    </w:rPr>
  </w:style>
  <w:style w:type="character" w:customStyle="1" w:styleId="Heading1">
    <w:name w:val="Heading #1_"/>
    <w:basedOn w:val="a0"/>
    <w:link w:val="Heading10"/>
    <w:rsid w:val="006C33B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6C33B2"/>
    <w:pPr>
      <w:shd w:val="clear" w:color="auto" w:fill="FFFFFF"/>
      <w:spacing w:after="360" w:line="0" w:lineRule="atLeast"/>
    </w:pPr>
    <w:rPr>
      <w:rFonts w:ascii="Times New Roman" w:eastAsia="Times New Roman" w:hAnsi="Times New Roman" w:cs="Times New Roman"/>
      <w:sz w:val="26"/>
      <w:szCs w:val="26"/>
    </w:rPr>
  </w:style>
  <w:style w:type="paragraph" w:customStyle="1" w:styleId="Heading10">
    <w:name w:val="Heading #1"/>
    <w:basedOn w:val="a"/>
    <w:link w:val="Heading1"/>
    <w:rsid w:val="006C33B2"/>
    <w:pPr>
      <w:shd w:val="clear" w:color="auto" w:fill="FFFFFF"/>
      <w:spacing w:before="3180" w:after="0" w:line="307" w:lineRule="exact"/>
      <w:jc w:val="center"/>
      <w:outlineLvl w:val="0"/>
    </w:pPr>
    <w:rPr>
      <w:rFonts w:ascii="Times New Roman" w:eastAsia="Times New Roman" w:hAnsi="Times New Roman" w:cs="Times New Roman"/>
      <w:sz w:val="26"/>
      <w:szCs w:val="26"/>
    </w:rPr>
  </w:style>
  <w:style w:type="paragraph" w:styleId="ae">
    <w:name w:val="List Paragraph"/>
    <w:basedOn w:val="a"/>
    <w:uiPriority w:val="34"/>
    <w:qFormat/>
    <w:rsid w:val="00831023"/>
    <w:pPr>
      <w:ind w:left="720"/>
      <w:contextualSpacing/>
    </w:pPr>
  </w:style>
  <w:style w:type="paragraph" w:styleId="af">
    <w:name w:val="Normal (Web)"/>
    <w:basedOn w:val="a"/>
    <w:uiPriority w:val="99"/>
    <w:semiHidden/>
    <w:unhideWhenUsed/>
    <w:rsid w:val="008E5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9831">
      <w:bodyDiv w:val="1"/>
      <w:marLeft w:val="0"/>
      <w:marRight w:val="0"/>
      <w:marTop w:val="0"/>
      <w:marBottom w:val="0"/>
      <w:divBdr>
        <w:top w:val="none" w:sz="0" w:space="0" w:color="auto"/>
        <w:left w:val="none" w:sz="0" w:space="0" w:color="auto"/>
        <w:bottom w:val="none" w:sz="0" w:space="0" w:color="auto"/>
        <w:right w:val="none" w:sz="0" w:space="0" w:color="auto"/>
      </w:divBdr>
    </w:div>
    <w:div w:id="17293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CDDC-2B92-45BE-A5CB-37895C2D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МЧС по РХ</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 Н. Иптышев</cp:lastModifiedBy>
  <cp:revision>18</cp:revision>
  <cp:lastPrinted>2018-12-03T01:59:00Z</cp:lastPrinted>
  <dcterms:created xsi:type="dcterms:W3CDTF">2019-11-18T04:48:00Z</dcterms:created>
  <dcterms:modified xsi:type="dcterms:W3CDTF">2019-11-27T05:58:00Z</dcterms:modified>
</cp:coreProperties>
</file>