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6E11EE" w:rsidP="00546976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14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 w:rsidR="00546976"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546976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54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73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4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471-5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общих результатов выборов депутатов </w:t>
      </w:r>
    </w:p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Таштыпского  района </w:t>
      </w:r>
      <w:r>
        <w:rPr>
          <w:rFonts w:ascii="Times New Roman" w:hAnsi="Times New Roman" w:cs="Times New Roman"/>
          <w:sz w:val="28"/>
        </w:rPr>
        <w:br/>
        <w:t xml:space="preserve">Республики Хакасия </w:t>
      </w:r>
      <w:r w:rsidR="00546976">
        <w:rPr>
          <w:rFonts w:ascii="Times New Roman" w:hAnsi="Times New Roman" w:cs="Times New Roman"/>
          <w:sz w:val="28"/>
        </w:rPr>
        <w:t xml:space="preserve">пятого </w:t>
      </w:r>
      <w:r>
        <w:rPr>
          <w:rFonts w:ascii="Times New Roman" w:hAnsi="Times New Roman" w:cs="Times New Roman"/>
          <w:sz w:val="28"/>
        </w:rPr>
        <w:t xml:space="preserve"> созыва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7E4A">
        <w:rPr>
          <w:sz w:val="28"/>
          <w:szCs w:val="28"/>
        </w:rPr>
        <w:t>В соответствии со стать</w:t>
      </w:r>
      <w:r w:rsidR="00810B7D">
        <w:rPr>
          <w:sz w:val="28"/>
          <w:szCs w:val="28"/>
        </w:rPr>
        <w:t>ей</w:t>
      </w:r>
      <w:r w:rsidRPr="00B67E4A">
        <w:rPr>
          <w:sz w:val="28"/>
          <w:szCs w:val="28"/>
        </w:rPr>
        <w:t xml:space="preserve"> </w:t>
      </w:r>
      <w:r w:rsidR="00546976">
        <w:rPr>
          <w:sz w:val="28"/>
          <w:szCs w:val="28"/>
        </w:rPr>
        <w:t xml:space="preserve"> </w:t>
      </w:r>
      <w:r w:rsidRPr="00B67E4A">
        <w:rPr>
          <w:sz w:val="28"/>
          <w:szCs w:val="28"/>
        </w:rPr>
        <w:t xml:space="preserve">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</w:t>
      </w:r>
      <w:bookmarkStart w:id="0" w:name="_GoBack"/>
      <w:bookmarkEnd w:id="0"/>
      <w:r w:rsidR="00546976">
        <w:rPr>
          <w:sz w:val="28"/>
        </w:rPr>
        <w:t>Избирательной комиссии Республики Хакасия от 24 июня 2022 года № 12/112-8 «О возложении на территориальные избирательные комиссии Республики Хакасия полномочий  окружных избирательных комиссий  по выборам депутатов представительных органов муниципальных образований в Республике Хакасия, назначенным на единый день</w:t>
      </w:r>
      <w:proofErr w:type="gramEnd"/>
      <w:r w:rsidR="00546976">
        <w:rPr>
          <w:sz w:val="28"/>
        </w:rPr>
        <w:t xml:space="preserve"> голосования 11 сентября 2022 года»</w:t>
      </w:r>
      <w:r w:rsidRPr="00B67E4A">
        <w:rPr>
          <w:sz w:val="28"/>
          <w:szCs w:val="28"/>
        </w:rPr>
        <w:t xml:space="preserve">, на основании протоколов окружных избирательных комиссий о результатах выборов депутатов Совета депутатов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</w:t>
      </w:r>
      <w:r w:rsidR="00546976">
        <w:rPr>
          <w:sz w:val="28"/>
          <w:szCs w:val="28"/>
        </w:rPr>
        <w:t>пятого</w:t>
      </w:r>
      <w:r w:rsidRPr="00B67E4A">
        <w:rPr>
          <w:sz w:val="28"/>
          <w:szCs w:val="28"/>
        </w:rPr>
        <w:t xml:space="preserve"> созыва</w:t>
      </w:r>
      <w:r w:rsidR="00546976">
        <w:rPr>
          <w:sz w:val="28"/>
          <w:szCs w:val="28"/>
        </w:rPr>
        <w:t>,</w:t>
      </w:r>
      <w:r w:rsidRPr="00B67E4A">
        <w:rPr>
          <w:sz w:val="28"/>
          <w:szCs w:val="28"/>
        </w:rPr>
        <w:t xml:space="preserve"> </w:t>
      </w:r>
      <w:r w:rsidR="00CA4A67">
        <w:rPr>
          <w:sz w:val="28"/>
          <w:szCs w:val="28"/>
        </w:rPr>
        <w:t>т</w:t>
      </w:r>
      <w:r w:rsidRPr="00B67E4A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546976">
        <w:rPr>
          <w:rFonts w:ascii="Times New Roman" w:hAnsi="Times New Roman" w:cs="Times New Roman"/>
          <w:sz w:val="28"/>
          <w:szCs w:val="28"/>
        </w:rPr>
        <w:t>пятого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созыва 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общие результаты выборов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546976">
        <w:rPr>
          <w:rFonts w:ascii="Times New Roman" w:hAnsi="Times New Roman" w:cs="Times New Roman"/>
          <w:sz w:val="28"/>
          <w:szCs w:val="28"/>
        </w:rPr>
        <w:t>пятого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</w:rPr>
        <w:t xml:space="preserve"> 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 w:rsidR="00546976">
        <w:rPr>
          <w:rFonts w:ascii="Times New Roman" w:hAnsi="Times New Roman" w:cs="Times New Roman"/>
          <w:sz w:val="28"/>
        </w:rPr>
        <w:t xml:space="preserve">пятого </w:t>
      </w:r>
      <w:r>
        <w:rPr>
          <w:rFonts w:ascii="Times New Roman" w:hAnsi="Times New Roman" w:cs="Times New Roman"/>
          <w:sz w:val="28"/>
        </w:rPr>
        <w:t xml:space="preserve">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</w:t>
      </w:r>
      <w:r w:rsidRPr="00F51542">
        <w:rPr>
          <w:rFonts w:ascii="Times New Roman" w:hAnsi="Times New Roman" w:cs="Times New Roman"/>
          <w:sz w:val="28"/>
        </w:rPr>
        <w:lastRenderedPageBreak/>
        <w:t xml:space="preserve">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</w:t>
      </w:r>
      <w:r w:rsidR="00715349">
        <w:rPr>
          <w:rFonts w:ascii="Times New Roman" w:hAnsi="Times New Roman" w:cs="Times New Roman"/>
          <w:sz w:val="28"/>
        </w:rPr>
        <w:t>чу заявления об освобождении от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71534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срок не </w:t>
      </w:r>
      <w:r w:rsidR="00715349">
        <w:rPr>
          <w:rFonts w:ascii="Times New Roman" w:hAnsi="Times New Roman" w:cs="Times New Roman"/>
          <w:sz w:val="28"/>
        </w:rPr>
        <w:t xml:space="preserve">позднее </w:t>
      </w:r>
      <w:r w:rsidR="006E11EE">
        <w:rPr>
          <w:rFonts w:ascii="Times New Roman" w:hAnsi="Times New Roman" w:cs="Times New Roman"/>
          <w:sz w:val="28"/>
        </w:rPr>
        <w:t xml:space="preserve"> 19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F51542">
        <w:rPr>
          <w:rFonts w:ascii="Times New Roman" w:hAnsi="Times New Roman" w:cs="Times New Roman"/>
          <w:sz w:val="28"/>
        </w:rPr>
        <w:t>сентября 202</w:t>
      </w:r>
      <w:r w:rsidR="00546976">
        <w:rPr>
          <w:rFonts w:ascii="Times New Roman" w:hAnsi="Times New Roman" w:cs="Times New Roman"/>
          <w:sz w:val="28"/>
        </w:rPr>
        <w:t>2</w:t>
      </w:r>
      <w:r w:rsidRPr="00F51542">
        <w:rPr>
          <w:rFonts w:ascii="Times New Roman" w:hAnsi="Times New Roman" w:cs="Times New Roman"/>
          <w:sz w:val="28"/>
        </w:rPr>
        <w:t xml:space="preserve">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Передать копии настоящего постановления и протоколов окружных избирательных комиссий о результатах выборов в Совет депутатов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газету «Земля </w:t>
      </w:r>
      <w:proofErr w:type="spellStart"/>
      <w:r>
        <w:rPr>
          <w:rFonts w:ascii="Times New Roman" w:hAnsi="Times New Roman" w:cs="Times New Roman"/>
          <w:sz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46976">
        <w:rPr>
          <w:rFonts w:ascii="Times New Roman" w:hAnsi="Times New Roman" w:cs="Times New Roman"/>
          <w:sz w:val="28"/>
        </w:rPr>
        <w:t xml:space="preserve"> для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</w:t>
      </w:r>
      <w:r w:rsidR="00546976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</w:t>
      </w:r>
      <w:r w:rsidR="00546976">
        <w:rPr>
          <w:b/>
          <w:sz w:val="28"/>
          <w:szCs w:val="28"/>
        </w:rPr>
        <w:t xml:space="preserve">Т.Н. </w:t>
      </w:r>
      <w:proofErr w:type="spellStart"/>
      <w:r w:rsidR="00546976">
        <w:rPr>
          <w:b/>
          <w:sz w:val="28"/>
          <w:szCs w:val="28"/>
        </w:rPr>
        <w:t>Карамашева</w:t>
      </w:r>
      <w:proofErr w:type="spellEnd"/>
      <w:r w:rsidR="00546976">
        <w:rPr>
          <w:b/>
          <w:sz w:val="28"/>
          <w:szCs w:val="28"/>
        </w:rPr>
        <w:t xml:space="preserve"> 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CA4A67" w:rsidRDefault="00CA4A67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CA4A67" w:rsidRDefault="00CA4A67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715349" w:rsidRDefault="00715349">
      <w:pPr>
        <w:spacing w:after="200" w:line="276" w:lineRule="auto"/>
        <w:rPr>
          <w:szCs w:val="18"/>
        </w:rPr>
      </w:pPr>
      <w:r>
        <w:br w:type="page"/>
      </w:r>
    </w:p>
    <w:p w:rsidR="003411B3" w:rsidRDefault="003411B3" w:rsidP="0071534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71534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71534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E11EE">
        <w:rPr>
          <w:rFonts w:ascii="Times New Roman" w:hAnsi="Times New Roman" w:cs="Times New Roman"/>
          <w:sz w:val="24"/>
        </w:rPr>
        <w:t>14</w:t>
      </w:r>
      <w:r w:rsidR="00546976">
        <w:rPr>
          <w:rFonts w:ascii="Times New Roman" w:hAnsi="Times New Roman" w:cs="Times New Roman"/>
          <w:sz w:val="24"/>
        </w:rPr>
        <w:t xml:space="preserve"> сентября 2022</w:t>
      </w:r>
      <w:r>
        <w:rPr>
          <w:rFonts w:ascii="Times New Roman" w:hAnsi="Times New Roman" w:cs="Times New Roman"/>
          <w:sz w:val="24"/>
        </w:rPr>
        <w:t xml:space="preserve"> года № </w:t>
      </w:r>
      <w:r w:rsidR="00546976">
        <w:rPr>
          <w:rFonts w:ascii="Times New Roman" w:hAnsi="Times New Roman" w:cs="Times New Roman"/>
          <w:sz w:val="24"/>
        </w:rPr>
        <w:t>73</w:t>
      </w:r>
      <w:r w:rsidR="006E11EE">
        <w:rPr>
          <w:rFonts w:ascii="Times New Roman" w:hAnsi="Times New Roman" w:cs="Times New Roman"/>
          <w:sz w:val="24"/>
        </w:rPr>
        <w:t>/</w:t>
      </w:r>
      <w:r w:rsidR="00546976">
        <w:rPr>
          <w:rFonts w:ascii="Times New Roman" w:hAnsi="Times New Roman" w:cs="Times New Roman"/>
          <w:sz w:val="24"/>
        </w:rPr>
        <w:t>471</w:t>
      </w:r>
      <w:r w:rsidR="006E11EE">
        <w:rPr>
          <w:rFonts w:ascii="Times New Roman" w:hAnsi="Times New Roman" w:cs="Times New Roman"/>
          <w:sz w:val="24"/>
        </w:rPr>
        <w:t>-</w:t>
      </w:r>
      <w:r w:rsidR="00546976">
        <w:rPr>
          <w:rFonts w:ascii="Times New Roman" w:hAnsi="Times New Roman" w:cs="Times New Roman"/>
          <w:sz w:val="24"/>
        </w:rPr>
        <w:t>5</w:t>
      </w:r>
    </w:p>
    <w:p w:rsidR="003411B3" w:rsidRDefault="003411B3" w:rsidP="00715349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Таштыпского района Республики Хакасия </w:t>
      </w:r>
      <w:r w:rsidR="00546976">
        <w:rPr>
          <w:rFonts w:ascii="Times New Roman" w:hAnsi="Times New Roman" w:cs="Times New Roman"/>
          <w:b/>
          <w:bCs/>
          <w:sz w:val="28"/>
        </w:rPr>
        <w:t xml:space="preserve">пятого </w:t>
      </w:r>
      <w:r>
        <w:rPr>
          <w:rFonts w:ascii="Times New Roman" w:hAnsi="Times New Roman" w:cs="Times New Roman"/>
          <w:b/>
          <w:bCs/>
          <w:sz w:val="28"/>
        </w:rPr>
        <w:t xml:space="preserve">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Default="00546976" w:rsidP="005469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 w:rsidR="003411B3" w:rsidRPr="00FC5BCD">
        <w:rPr>
          <w:rFonts w:ascii="Times New Roman" w:hAnsi="Times New Roman" w:cs="Times New Roman"/>
          <w:sz w:val="28"/>
          <w:szCs w:val="28"/>
        </w:rPr>
        <w:t>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1</w:t>
      </w:r>
    </w:p>
    <w:p w:rsidR="00C0044A" w:rsidRPr="00546976" w:rsidRDefault="00C0044A" w:rsidP="005469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44A" w:rsidRDefault="00546976" w:rsidP="00C0044A">
      <w:pPr>
        <w:pStyle w:val="ConsNorma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C0044A">
        <w:rPr>
          <w:rFonts w:ascii="Times New Roman" w:hAnsi="Times New Roman" w:cs="Times New Roman"/>
          <w:sz w:val="28"/>
          <w:szCs w:val="28"/>
        </w:rPr>
        <w:t>.</w:t>
      </w:r>
    </w:p>
    <w:p w:rsidR="00546976" w:rsidRDefault="00546976" w:rsidP="00C0044A">
      <w:pPr>
        <w:pStyle w:val="ConsNormal"/>
        <w:widowControl/>
        <w:ind w:left="105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Pr="00FC5BCD" w:rsidRDefault="00546976" w:rsidP="00546976">
      <w:pPr>
        <w:pStyle w:val="ConsNormal"/>
        <w:widowControl/>
        <w:ind w:left="72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3411B3">
        <w:rPr>
          <w:rFonts w:ascii="Times New Roman" w:hAnsi="Times New Roman" w:cs="Times New Roman"/>
          <w:sz w:val="28"/>
          <w:szCs w:val="28"/>
        </w:rPr>
        <w:t>2</w:t>
      </w:r>
    </w:p>
    <w:p w:rsidR="003411B3" w:rsidRDefault="003411B3" w:rsidP="0054697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6E11EE">
        <w:rPr>
          <w:rFonts w:ascii="Times New Roman" w:hAnsi="Times New Roman" w:cs="Times New Roman"/>
          <w:sz w:val="28"/>
        </w:rPr>
        <w:t xml:space="preserve"> </w:t>
      </w:r>
      <w:r w:rsidR="00546976">
        <w:rPr>
          <w:rFonts w:ascii="Times New Roman" w:hAnsi="Times New Roman" w:cs="Times New Roman"/>
          <w:sz w:val="28"/>
        </w:rPr>
        <w:t>Лебедев Александр Сергеевич;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E11EE">
        <w:rPr>
          <w:rFonts w:ascii="Times New Roman" w:hAnsi="Times New Roman" w:cs="Times New Roman"/>
          <w:sz w:val="28"/>
        </w:rPr>
        <w:t xml:space="preserve"> </w:t>
      </w:r>
      <w:r w:rsidR="00546976">
        <w:rPr>
          <w:rFonts w:ascii="Times New Roman" w:hAnsi="Times New Roman" w:cs="Times New Roman"/>
          <w:sz w:val="28"/>
        </w:rPr>
        <w:t>Медведев Анатолий Степанович;</w:t>
      </w:r>
    </w:p>
    <w:p w:rsidR="00546976" w:rsidRDefault="00546976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Тормозаков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Сергеевич.</w:t>
      </w:r>
    </w:p>
    <w:p w:rsidR="003411B3" w:rsidRDefault="00546976" w:rsidP="0054697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 w:rsidRPr="00FC5BC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0044A" w:rsidRDefault="00C0044A" w:rsidP="0054697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044A" w:rsidRPr="00C0044A" w:rsidRDefault="00C0044A" w:rsidP="00C0044A">
      <w:pPr>
        <w:pStyle w:val="ConsNonformat"/>
        <w:widowControl/>
        <w:numPr>
          <w:ilvl w:val="0"/>
          <w:numId w:val="5"/>
        </w:numPr>
        <w:ind w:righ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Дмитриевна.</w:t>
      </w:r>
    </w:p>
    <w:p w:rsidR="00C0044A" w:rsidRP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</w:rPr>
      </w:pPr>
    </w:p>
    <w:p w:rsidR="00C0044A" w:rsidRDefault="00C0044A" w:rsidP="00C0044A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 w:rsidRPr="00FC5BC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0044A" w:rsidRDefault="00C0044A" w:rsidP="00C0044A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044A" w:rsidRPr="00C0044A" w:rsidRDefault="00C0044A" w:rsidP="00C0044A">
      <w:pPr>
        <w:pStyle w:val="ConsNonformat"/>
        <w:widowControl/>
        <w:numPr>
          <w:ilvl w:val="0"/>
          <w:numId w:val="7"/>
        </w:numPr>
        <w:ind w:righ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Иннокентий Федорович.</w:t>
      </w:r>
    </w:p>
    <w:p w:rsidR="00C0044A" w:rsidRPr="00C0044A" w:rsidRDefault="00C0044A" w:rsidP="00C0044A">
      <w:pPr>
        <w:pStyle w:val="ConsNonformat"/>
        <w:widowControl/>
        <w:ind w:left="1050" w:right="0"/>
        <w:rPr>
          <w:rFonts w:ascii="Times New Roman" w:hAnsi="Times New Roman" w:cs="Times New Roman"/>
          <w:sz w:val="28"/>
        </w:rPr>
      </w:pPr>
    </w:p>
    <w:p w:rsidR="00C0044A" w:rsidRDefault="00C0044A" w:rsidP="00C0044A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C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ый округ № 5</w:t>
      </w:r>
    </w:p>
    <w:p w:rsidR="00C0044A" w:rsidRDefault="00C0044A" w:rsidP="00C0044A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1.Бозыков Семен Михайлович;</w:t>
      </w:r>
    </w:p>
    <w:p w:rsid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2.Тодинов Георгий Гаврилович;</w:t>
      </w:r>
    </w:p>
    <w:p w:rsid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3.Тюгаев Владимир Николаевич.</w:t>
      </w:r>
    </w:p>
    <w:p w:rsidR="00546976" w:rsidRDefault="00546976" w:rsidP="00C004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C0044A" w:rsidRDefault="00C0044A" w:rsidP="00C004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Двухмандатный </w:t>
      </w:r>
      <w:r w:rsidRPr="00FC5BC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0044A" w:rsidRDefault="00C0044A" w:rsidP="00C0044A">
      <w:pPr>
        <w:pStyle w:val="ConsNonformat"/>
        <w:widowControl/>
        <w:ind w:left="720" w:right="0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C0044A">
      <w:pPr>
        <w:pStyle w:val="ConsNonformat"/>
        <w:widowControl/>
        <w:ind w:left="72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1.Иванова Ольга Андреевна;</w:t>
      </w:r>
    </w:p>
    <w:p w:rsidR="00C0044A" w:rsidRDefault="00C0044A" w:rsidP="00C0044A">
      <w:pPr>
        <w:pStyle w:val="ConsNonformat"/>
        <w:widowControl/>
        <w:ind w:left="720" w:right="0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2.Кызынгашев Валерий Михайлович.</w:t>
      </w:r>
    </w:p>
    <w:p w:rsid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C0044A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 w:rsidRPr="00FC5BC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ый округ №7</w:t>
      </w:r>
    </w:p>
    <w:p w:rsidR="00C0044A" w:rsidRDefault="00C0044A" w:rsidP="00C0044A">
      <w:pPr>
        <w:pStyle w:val="ConsNonformat"/>
        <w:widowControl/>
        <w:ind w:left="105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1.Петрунов Евгений Анатольевич.</w:t>
      </w:r>
    </w:p>
    <w:p w:rsidR="007D35D6" w:rsidRDefault="007D35D6" w:rsidP="007D35D6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Четырехмандатный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C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ый округ № 8</w:t>
      </w:r>
    </w:p>
    <w:p w:rsidR="007D35D6" w:rsidRDefault="007D35D6" w:rsidP="007D35D6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35D6" w:rsidRDefault="007D35D6" w:rsidP="007D35D6">
      <w:pPr>
        <w:pStyle w:val="ConsNonformat"/>
        <w:widowControl/>
        <w:numPr>
          <w:ilvl w:val="0"/>
          <w:numId w:val="1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 Александр Вадимович;</w:t>
      </w:r>
    </w:p>
    <w:p w:rsidR="007D35D6" w:rsidRDefault="007D35D6" w:rsidP="007D35D6">
      <w:pPr>
        <w:pStyle w:val="ConsNonformat"/>
        <w:widowControl/>
        <w:ind w:left="1050" w:right="0"/>
        <w:rPr>
          <w:rFonts w:ascii="Times New Roman" w:hAnsi="Times New Roman" w:cs="Times New Roman"/>
          <w:sz w:val="28"/>
          <w:szCs w:val="28"/>
        </w:rPr>
      </w:pPr>
    </w:p>
    <w:p w:rsidR="007D35D6" w:rsidRDefault="007D35D6" w:rsidP="007D35D6">
      <w:pPr>
        <w:pStyle w:val="ConsNonformat"/>
        <w:widowControl/>
        <w:numPr>
          <w:ilvl w:val="0"/>
          <w:numId w:val="11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Ивановна;</w:t>
      </w:r>
    </w:p>
    <w:p w:rsidR="007D35D6" w:rsidRDefault="007D35D6" w:rsidP="007D35D6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</w:p>
    <w:p w:rsidR="007D35D6" w:rsidRDefault="007D35D6" w:rsidP="007D35D6">
      <w:pPr>
        <w:pStyle w:val="ConsNonformat"/>
        <w:widowControl/>
        <w:numPr>
          <w:ilvl w:val="0"/>
          <w:numId w:val="1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Наталья Леонидовна;</w:t>
      </w:r>
    </w:p>
    <w:p w:rsidR="007D35D6" w:rsidRDefault="007D35D6" w:rsidP="007D35D6">
      <w:pPr>
        <w:pStyle w:val="ConsNonformat"/>
        <w:widowControl/>
        <w:ind w:left="1050" w:right="0"/>
        <w:rPr>
          <w:rFonts w:ascii="Times New Roman" w:hAnsi="Times New Roman" w:cs="Times New Roman"/>
          <w:sz w:val="28"/>
          <w:szCs w:val="28"/>
        </w:rPr>
      </w:pPr>
    </w:p>
    <w:p w:rsidR="007D35D6" w:rsidRDefault="007D35D6" w:rsidP="007D35D6">
      <w:pPr>
        <w:pStyle w:val="ConsNonformat"/>
        <w:widowControl/>
        <w:numPr>
          <w:ilvl w:val="0"/>
          <w:numId w:val="1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Алена Валериевна.</w:t>
      </w:r>
    </w:p>
    <w:p w:rsidR="007D35D6" w:rsidRDefault="007D35D6" w:rsidP="007D35D6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7D35D6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</w:p>
    <w:p w:rsidR="007D35D6" w:rsidRDefault="007D35D6" w:rsidP="007D35D6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C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ый округ № 9</w:t>
      </w:r>
    </w:p>
    <w:p w:rsidR="007D35D6" w:rsidRDefault="007D35D6" w:rsidP="007D35D6">
      <w:pPr>
        <w:pStyle w:val="ConsNonformat"/>
        <w:widowControl/>
        <w:numPr>
          <w:ilvl w:val="0"/>
          <w:numId w:val="12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Николаевич;</w:t>
      </w:r>
    </w:p>
    <w:p w:rsidR="007D35D6" w:rsidRDefault="007D35D6" w:rsidP="007D35D6">
      <w:pPr>
        <w:pStyle w:val="ConsNonformat"/>
        <w:widowControl/>
        <w:ind w:left="1050" w:right="0"/>
        <w:rPr>
          <w:rFonts w:ascii="Times New Roman" w:hAnsi="Times New Roman" w:cs="Times New Roman"/>
          <w:sz w:val="28"/>
          <w:szCs w:val="28"/>
        </w:rPr>
      </w:pPr>
    </w:p>
    <w:p w:rsidR="007D35D6" w:rsidRDefault="007D35D6" w:rsidP="007D35D6">
      <w:pPr>
        <w:pStyle w:val="ConsNonformat"/>
        <w:widowControl/>
        <w:numPr>
          <w:ilvl w:val="0"/>
          <w:numId w:val="12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Сутулов Игорь Михайлович;</w:t>
      </w:r>
    </w:p>
    <w:p w:rsidR="007D35D6" w:rsidRDefault="007D35D6" w:rsidP="007D35D6">
      <w:pPr>
        <w:pStyle w:val="ConsNonformat"/>
        <w:widowControl/>
        <w:ind w:left="1050" w:right="0"/>
        <w:rPr>
          <w:rFonts w:ascii="Times New Roman" w:hAnsi="Times New Roman" w:cs="Times New Roman"/>
          <w:sz w:val="28"/>
          <w:szCs w:val="28"/>
        </w:rPr>
      </w:pPr>
    </w:p>
    <w:p w:rsidR="007D35D6" w:rsidRDefault="007D35D6" w:rsidP="007D35D6">
      <w:pPr>
        <w:pStyle w:val="ConsNonformat"/>
        <w:widowControl/>
        <w:numPr>
          <w:ilvl w:val="0"/>
          <w:numId w:val="12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Надежда Владимировна.</w:t>
      </w:r>
    </w:p>
    <w:p w:rsidR="007D35D6" w:rsidRDefault="007D35D6" w:rsidP="007D35D6">
      <w:pPr>
        <w:pStyle w:val="ConsNonformat"/>
        <w:widowControl/>
        <w:ind w:left="690" w:right="0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C0044A">
      <w:pPr>
        <w:pStyle w:val="ConsNonformat"/>
        <w:widowControl/>
        <w:ind w:left="69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044A" w:rsidRDefault="00C0044A" w:rsidP="00C0044A">
      <w:pPr>
        <w:pStyle w:val="ConsNonformat"/>
        <w:widowControl/>
        <w:ind w:left="690" w:right="0"/>
        <w:rPr>
          <w:rFonts w:ascii="Times New Roman" w:hAnsi="Times New Roman" w:cs="Times New Roman"/>
          <w:sz w:val="28"/>
        </w:rPr>
      </w:pPr>
    </w:p>
    <w:sectPr w:rsidR="00C0044A" w:rsidSect="0071534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0F" w:rsidRDefault="00EC6A0F" w:rsidP="00715349">
      <w:r>
        <w:separator/>
      </w:r>
    </w:p>
  </w:endnote>
  <w:endnote w:type="continuationSeparator" w:id="0">
    <w:p w:rsidR="00EC6A0F" w:rsidRDefault="00EC6A0F" w:rsidP="0071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0F" w:rsidRDefault="00EC6A0F" w:rsidP="00715349">
      <w:r>
        <w:separator/>
      </w:r>
    </w:p>
  </w:footnote>
  <w:footnote w:type="continuationSeparator" w:id="0">
    <w:p w:rsidR="00EC6A0F" w:rsidRDefault="00EC6A0F" w:rsidP="0071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2268"/>
    </w:sdtPr>
    <w:sdtEndPr/>
    <w:sdtContent>
      <w:p w:rsidR="00715349" w:rsidRDefault="00E907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A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349" w:rsidRDefault="007153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8E"/>
    <w:multiLevelType w:val="hybridMultilevel"/>
    <w:tmpl w:val="548E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795"/>
    <w:multiLevelType w:val="hybridMultilevel"/>
    <w:tmpl w:val="1882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2E54"/>
    <w:multiLevelType w:val="hybridMultilevel"/>
    <w:tmpl w:val="D836178C"/>
    <w:lvl w:ilvl="0" w:tplc="46E8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F78CD"/>
    <w:multiLevelType w:val="hybridMultilevel"/>
    <w:tmpl w:val="BA12DF4E"/>
    <w:lvl w:ilvl="0" w:tplc="0BAE61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B562BE"/>
    <w:multiLevelType w:val="hybridMultilevel"/>
    <w:tmpl w:val="28D023E6"/>
    <w:lvl w:ilvl="0" w:tplc="6C1AB6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1061F2E"/>
    <w:multiLevelType w:val="hybridMultilevel"/>
    <w:tmpl w:val="143CA5DE"/>
    <w:lvl w:ilvl="0" w:tplc="497EF9A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B12564F"/>
    <w:multiLevelType w:val="hybridMultilevel"/>
    <w:tmpl w:val="0890EF1A"/>
    <w:lvl w:ilvl="0" w:tplc="3348DC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CD86453"/>
    <w:multiLevelType w:val="hybridMultilevel"/>
    <w:tmpl w:val="91AE4A2C"/>
    <w:lvl w:ilvl="0" w:tplc="D38EA73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736E148E"/>
    <w:multiLevelType w:val="hybridMultilevel"/>
    <w:tmpl w:val="3BC2D4EA"/>
    <w:lvl w:ilvl="0" w:tplc="800003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7A112DB9"/>
    <w:multiLevelType w:val="hybridMultilevel"/>
    <w:tmpl w:val="33A80D96"/>
    <w:lvl w:ilvl="0" w:tplc="0E9CF5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  <w:lvlOverride w:ilvl="0">
      <w:startOverride w:val="2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9B5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4BE2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976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025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1EE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349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5D6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7D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4D8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1DB"/>
    <w:rsid w:val="00A93361"/>
    <w:rsid w:val="00A93394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4A"/>
    <w:rsid w:val="00C0046B"/>
    <w:rsid w:val="00C00569"/>
    <w:rsid w:val="00C0090E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ABB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A67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66C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7A9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0F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15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5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D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38</cp:revision>
  <cp:lastPrinted>2022-09-14T06:35:00Z</cp:lastPrinted>
  <dcterms:created xsi:type="dcterms:W3CDTF">2018-01-19T03:44:00Z</dcterms:created>
  <dcterms:modified xsi:type="dcterms:W3CDTF">2022-09-14T07:00:00Z</dcterms:modified>
</cp:coreProperties>
</file>