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717" w:rsidRDefault="0007585E">
      <w:pPr>
        <w:spacing w:line="240" w:lineRule="auto"/>
        <w:jc w:val="center"/>
        <w:rPr>
          <w:rFonts w:ascii="Times New Roman" w:hAnsi="Times New Roman"/>
          <w:b/>
          <w:i/>
          <w:sz w:val="26"/>
        </w:rPr>
      </w:pPr>
      <w:r>
        <w:rPr>
          <w:b/>
          <w:caps/>
          <w:sz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50pt;height:50pt;z-index:251657728;visibility:hidden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>
        <w:rPr>
          <w:b/>
          <w:caps/>
          <w:sz w:val="26"/>
        </w:rPr>
        <w:pict>
          <v:shape id="_x0000_i0" o:spid="_x0000_i1025" type="#_x0000_t75" style="width:44.25pt;height:42.75pt;mso-wrap-distance-left:0;mso-wrap-distance-top:0;mso-wrap-distance-right:0;mso-wrap-distance-bottom:0">
            <v:imagedata r:id="rId7" o:title=""/>
            <v:path textboxrect="0,0,0,0"/>
          </v:shape>
        </w:pict>
      </w:r>
    </w:p>
    <w:p w:rsidR="003E4717" w:rsidRDefault="003E4717">
      <w:pPr>
        <w:spacing w:line="240" w:lineRule="auto"/>
        <w:jc w:val="center"/>
        <w:rPr>
          <w:rFonts w:ascii="Times New Roman" w:hAnsi="Times New Roman"/>
          <w:b/>
          <w:i/>
          <w:sz w:val="26"/>
        </w:rPr>
      </w:pPr>
    </w:p>
    <w:p w:rsidR="003E4717" w:rsidRDefault="006A14EA">
      <w:pPr>
        <w:spacing w:line="240" w:lineRule="auto"/>
        <w:jc w:val="center"/>
        <w:rPr>
          <w:rFonts w:ascii="Times New Roman" w:hAnsi="Times New Roman"/>
          <w:b/>
          <w:i/>
          <w:sz w:val="26"/>
        </w:rPr>
      </w:pPr>
      <w:r>
        <w:rPr>
          <w:rFonts w:ascii="Times New Roman" w:hAnsi="Times New Roman"/>
          <w:b/>
          <w:i/>
          <w:sz w:val="26"/>
        </w:rPr>
        <w:t>Д О К Л А Д</w:t>
      </w:r>
    </w:p>
    <w:p w:rsidR="003E4717" w:rsidRDefault="003E4717">
      <w:pPr>
        <w:spacing w:line="240" w:lineRule="auto"/>
        <w:jc w:val="center"/>
        <w:rPr>
          <w:rFonts w:ascii="Times New Roman" w:hAnsi="Times New Roman"/>
          <w:b/>
          <w:i/>
          <w:sz w:val="26"/>
        </w:rPr>
      </w:pPr>
    </w:p>
    <w:p w:rsidR="003E4717" w:rsidRDefault="006A14EA">
      <w:pPr>
        <w:spacing w:line="240" w:lineRule="auto"/>
        <w:jc w:val="center"/>
        <w:rPr>
          <w:rFonts w:ascii="Times New Roman" w:hAnsi="Times New Roman"/>
          <w:b/>
          <w:i/>
          <w:sz w:val="26"/>
        </w:rPr>
      </w:pPr>
      <w:r>
        <w:rPr>
          <w:rFonts w:ascii="Times New Roman" w:hAnsi="Times New Roman"/>
          <w:b/>
          <w:i/>
          <w:sz w:val="26"/>
        </w:rPr>
        <w:t>ГЛАВЫ ТАШТЫПСКОГО РАЙОНА</w:t>
      </w:r>
    </w:p>
    <w:p w:rsidR="003E4717" w:rsidRDefault="003E4717">
      <w:pPr>
        <w:spacing w:line="240" w:lineRule="auto"/>
        <w:jc w:val="center"/>
        <w:rPr>
          <w:rFonts w:ascii="Times New Roman" w:hAnsi="Times New Roman"/>
          <w:b/>
          <w:i/>
          <w:sz w:val="26"/>
        </w:rPr>
      </w:pPr>
    </w:p>
    <w:p w:rsidR="003E4717" w:rsidRDefault="006A14EA">
      <w:pPr>
        <w:spacing w:line="240" w:lineRule="auto"/>
        <w:jc w:val="center"/>
        <w:rPr>
          <w:rFonts w:ascii="Times New Roman" w:hAnsi="Times New Roman"/>
          <w:b/>
          <w:i/>
          <w:sz w:val="26"/>
          <w:u w:val="single"/>
        </w:rPr>
      </w:pPr>
      <w:r>
        <w:rPr>
          <w:rFonts w:ascii="Times New Roman" w:hAnsi="Times New Roman"/>
          <w:b/>
          <w:i/>
          <w:sz w:val="26"/>
          <w:u w:val="single"/>
        </w:rPr>
        <w:t>ЧЕБОДАЕВА НИКОЛАЯ ВАСИЛЬЕВИЧА</w:t>
      </w:r>
    </w:p>
    <w:p w:rsidR="003E4717" w:rsidRDefault="003E4717">
      <w:pPr>
        <w:spacing w:line="360" w:lineRule="auto"/>
        <w:jc w:val="center"/>
        <w:rPr>
          <w:rFonts w:ascii="Times New Roman" w:hAnsi="Times New Roman"/>
          <w:b/>
          <w:i/>
          <w:sz w:val="24"/>
        </w:rPr>
      </w:pPr>
    </w:p>
    <w:p w:rsidR="003E4717" w:rsidRDefault="006A14EA">
      <w:pPr>
        <w:spacing w:line="360" w:lineRule="auto"/>
        <w:jc w:val="center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>О ДОСТИГНУТЫХ ЗНАЧЕНИЯХ ПОКАЗАТЕЛЕЙ ДЛЯ ОЦЕНКИ</w:t>
      </w:r>
    </w:p>
    <w:p w:rsidR="003E4717" w:rsidRDefault="006A14EA">
      <w:pPr>
        <w:spacing w:line="360" w:lineRule="auto"/>
        <w:jc w:val="center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>ЭФФЕКТИВНОСТИ ДЕЯТЕЛЬНОСТИ ОРГАНОВ МЕСТНОГО САМОУПРАВЛЕНИЯ ТАШТЫПСКОГО РАЙОНА ЗА 202</w:t>
      </w:r>
      <w:r w:rsidR="004913D7" w:rsidRPr="004913D7">
        <w:rPr>
          <w:rFonts w:ascii="Times New Roman" w:hAnsi="Times New Roman"/>
          <w:b/>
          <w:i/>
          <w:sz w:val="24"/>
        </w:rPr>
        <w:t>3</w:t>
      </w:r>
      <w:r>
        <w:rPr>
          <w:rFonts w:ascii="Times New Roman" w:hAnsi="Times New Roman"/>
          <w:b/>
          <w:i/>
          <w:sz w:val="24"/>
        </w:rPr>
        <w:t xml:space="preserve"> ГОД И ИХ ПЛАНИРУЕМЫХ ЗНАЧЕНИЯХ НА ТРЕХЛЕТНИЙ ПЕРИОД</w:t>
      </w:r>
    </w:p>
    <w:p w:rsidR="003E4717" w:rsidRDefault="003E4717">
      <w:pPr>
        <w:spacing w:line="240" w:lineRule="auto"/>
        <w:jc w:val="center"/>
        <w:rPr>
          <w:rFonts w:ascii="Times New Roman" w:hAnsi="Times New Roman"/>
          <w:b/>
          <w:i/>
          <w:sz w:val="26"/>
        </w:rPr>
      </w:pPr>
    </w:p>
    <w:p w:rsidR="003E4717" w:rsidRDefault="003E4717">
      <w:pPr>
        <w:spacing w:line="240" w:lineRule="auto"/>
        <w:jc w:val="right"/>
        <w:rPr>
          <w:rFonts w:ascii="Times New Roman" w:hAnsi="Times New Roman"/>
          <w:b/>
          <w:i/>
          <w:sz w:val="26"/>
        </w:rPr>
      </w:pPr>
    </w:p>
    <w:p w:rsidR="003E4717" w:rsidRDefault="003E4717">
      <w:pPr>
        <w:spacing w:line="240" w:lineRule="auto"/>
        <w:rPr>
          <w:rFonts w:ascii="Times New Roman" w:hAnsi="Times New Roman"/>
          <w:b/>
          <w:i/>
          <w:sz w:val="26"/>
        </w:rPr>
      </w:pPr>
    </w:p>
    <w:p w:rsidR="003E4717" w:rsidRDefault="006A14EA">
      <w:pPr>
        <w:spacing w:line="240" w:lineRule="auto"/>
        <w:jc w:val="right"/>
        <w:rPr>
          <w:rFonts w:ascii="Times New Roman" w:hAnsi="Times New Roman"/>
          <w:b/>
          <w:i/>
          <w:sz w:val="26"/>
        </w:rPr>
      </w:pPr>
      <w:r>
        <w:rPr>
          <w:rFonts w:ascii="Times New Roman" w:hAnsi="Times New Roman"/>
          <w:b/>
          <w:i/>
          <w:sz w:val="26"/>
        </w:rPr>
        <w:t>Подпись________________</w:t>
      </w:r>
    </w:p>
    <w:p w:rsidR="003E4717" w:rsidRDefault="003E4717">
      <w:pPr>
        <w:spacing w:line="240" w:lineRule="auto"/>
        <w:jc w:val="right"/>
        <w:rPr>
          <w:rFonts w:ascii="Times New Roman" w:hAnsi="Times New Roman"/>
          <w:b/>
          <w:i/>
          <w:sz w:val="26"/>
        </w:rPr>
      </w:pPr>
    </w:p>
    <w:p w:rsidR="003E4717" w:rsidRDefault="006A14EA">
      <w:pPr>
        <w:spacing w:line="240" w:lineRule="auto"/>
        <w:jc w:val="right"/>
        <w:rPr>
          <w:rFonts w:ascii="Times New Roman" w:hAnsi="Times New Roman"/>
          <w:b/>
          <w:i/>
          <w:sz w:val="26"/>
          <w:u w:val="single"/>
        </w:rPr>
      </w:pPr>
      <w:r>
        <w:rPr>
          <w:rFonts w:ascii="Times New Roman" w:hAnsi="Times New Roman"/>
          <w:b/>
          <w:i/>
          <w:sz w:val="26"/>
        </w:rPr>
        <w:t xml:space="preserve">Дата </w:t>
      </w:r>
      <w:r w:rsidR="004913D7" w:rsidRPr="005321B9">
        <w:rPr>
          <w:rFonts w:ascii="Times New Roman" w:hAnsi="Times New Roman"/>
          <w:b/>
          <w:i/>
          <w:sz w:val="26"/>
          <w:u w:val="single"/>
        </w:rPr>
        <w:t>0</w:t>
      </w:r>
      <w:r w:rsidR="004913D7">
        <w:rPr>
          <w:rFonts w:ascii="Times New Roman" w:hAnsi="Times New Roman"/>
          <w:b/>
          <w:i/>
          <w:sz w:val="26"/>
          <w:u w:val="single"/>
        </w:rPr>
        <w:t>8.0</w:t>
      </w:r>
      <w:r w:rsidR="004913D7" w:rsidRPr="005321B9">
        <w:rPr>
          <w:rFonts w:ascii="Times New Roman" w:hAnsi="Times New Roman"/>
          <w:b/>
          <w:i/>
          <w:sz w:val="26"/>
          <w:u w:val="single"/>
        </w:rPr>
        <w:t>5</w:t>
      </w:r>
      <w:r>
        <w:rPr>
          <w:rFonts w:ascii="Times New Roman" w:hAnsi="Times New Roman"/>
          <w:b/>
          <w:i/>
          <w:sz w:val="26"/>
          <w:u w:val="single"/>
        </w:rPr>
        <w:t>.202</w:t>
      </w:r>
      <w:r w:rsidR="004913D7" w:rsidRPr="005321B9">
        <w:rPr>
          <w:rFonts w:ascii="Times New Roman" w:hAnsi="Times New Roman"/>
          <w:b/>
          <w:i/>
          <w:sz w:val="26"/>
          <w:u w:val="single"/>
        </w:rPr>
        <w:t>4</w:t>
      </w:r>
      <w:r>
        <w:rPr>
          <w:rFonts w:ascii="Times New Roman" w:hAnsi="Times New Roman"/>
          <w:b/>
          <w:i/>
          <w:sz w:val="26"/>
          <w:u w:val="single"/>
        </w:rPr>
        <w:t>г.</w:t>
      </w:r>
    </w:p>
    <w:p w:rsidR="001337FB" w:rsidRDefault="001337FB">
      <w:pPr>
        <w:spacing w:line="240" w:lineRule="auto"/>
        <w:jc w:val="center"/>
        <w:rPr>
          <w:rFonts w:ascii="Times New Roman" w:hAnsi="Times New Roman"/>
          <w:b/>
          <w:sz w:val="26"/>
        </w:rPr>
      </w:pPr>
    </w:p>
    <w:p w:rsidR="003E4717" w:rsidRDefault="006A14EA">
      <w:pPr>
        <w:spacing w:line="240" w:lineRule="auto"/>
        <w:jc w:val="center"/>
        <w:rPr>
          <w:rFonts w:ascii="Times New Roman" w:hAnsi="Times New Roman"/>
          <w:b/>
          <w:i/>
          <w:sz w:val="26"/>
          <w:u w:val="single"/>
        </w:rPr>
      </w:pPr>
      <w:r>
        <w:rPr>
          <w:rFonts w:ascii="Times New Roman" w:hAnsi="Times New Roman"/>
          <w:b/>
          <w:sz w:val="26"/>
        </w:rPr>
        <w:lastRenderedPageBreak/>
        <w:t xml:space="preserve">Показатели </w:t>
      </w:r>
      <w:proofErr w:type="gramStart"/>
      <w:r>
        <w:rPr>
          <w:rFonts w:ascii="Times New Roman" w:hAnsi="Times New Roman"/>
          <w:b/>
          <w:sz w:val="26"/>
        </w:rPr>
        <w:t>эффективности деятельности органов местного самоуправления городского округа</w:t>
      </w:r>
      <w:proofErr w:type="gramEnd"/>
    </w:p>
    <w:p w:rsidR="003E4717" w:rsidRDefault="006A14EA">
      <w:pPr>
        <w:tabs>
          <w:tab w:val="left" w:pos="9255"/>
        </w:tabs>
        <w:ind w:left="360"/>
        <w:jc w:val="center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>(муниципального района)</w:t>
      </w:r>
    </w:p>
    <w:p w:rsidR="003E4717" w:rsidRDefault="006A14EA">
      <w:pPr>
        <w:tabs>
          <w:tab w:val="left" w:pos="9255"/>
        </w:tabs>
        <w:jc w:val="center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b/>
          <w:sz w:val="24"/>
          <w:u w:val="single"/>
        </w:rPr>
        <w:t xml:space="preserve">_____________________ </w:t>
      </w:r>
      <w:proofErr w:type="spellStart"/>
      <w:r>
        <w:rPr>
          <w:rFonts w:ascii="Times New Roman" w:hAnsi="Times New Roman"/>
          <w:b/>
          <w:sz w:val="24"/>
          <w:u w:val="single"/>
        </w:rPr>
        <w:t>Таштыпский</w:t>
      </w:r>
      <w:proofErr w:type="spellEnd"/>
      <w:r>
        <w:rPr>
          <w:rFonts w:ascii="Times New Roman" w:hAnsi="Times New Roman"/>
          <w:b/>
          <w:sz w:val="24"/>
          <w:u w:val="single"/>
        </w:rPr>
        <w:t xml:space="preserve"> район ________________________</w:t>
      </w:r>
    </w:p>
    <w:p w:rsidR="003E4717" w:rsidRDefault="006A14EA">
      <w:pPr>
        <w:ind w:firstLine="540"/>
        <w:jc w:val="center"/>
        <w:rPr>
          <w:rFonts w:ascii="Times New Roman" w:hAnsi="Times New Roman"/>
          <w:b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>(официальное наименование городского округа (муниципального района))</w:t>
      </w:r>
    </w:p>
    <w:tbl>
      <w:tblPr>
        <w:tblW w:w="0" w:type="auto"/>
        <w:tblInd w:w="-60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9"/>
        <w:gridCol w:w="3119"/>
        <w:gridCol w:w="1417"/>
        <w:gridCol w:w="1276"/>
        <w:gridCol w:w="1276"/>
        <w:gridCol w:w="1276"/>
        <w:gridCol w:w="1275"/>
        <w:gridCol w:w="1418"/>
        <w:gridCol w:w="1559"/>
        <w:gridCol w:w="2126"/>
      </w:tblGrid>
      <w:tr w:rsidR="003E4717">
        <w:trPr>
          <w:trHeight w:val="1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3E4717" w:rsidRDefault="006A14E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>/п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3E4717" w:rsidRDefault="006A14E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Наименование показателя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3E4717" w:rsidRDefault="006A14E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Единица измерения</w:t>
            </w:r>
          </w:p>
        </w:tc>
        <w:tc>
          <w:tcPr>
            <w:tcW w:w="3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3E4717" w:rsidRDefault="006A14E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Отчет</w:t>
            </w:r>
          </w:p>
        </w:tc>
        <w:tc>
          <w:tcPr>
            <w:tcW w:w="4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3E4717" w:rsidRDefault="006A14E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План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3E4717" w:rsidRDefault="006A14E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Примечание</w:t>
            </w:r>
          </w:p>
        </w:tc>
      </w:tr>
      <w:tr w:rsidR="003E4717">
        <w:trPr>
          <w:trHeight w:val="1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3E4717" w:rsidRDefault="003E4717"/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3E4717" w:rsidRDefault="003E4717"/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3E4717" w:rsidRDefault="003E4717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3E4717" w:rsidRDefault="003E4717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  <w:p w:rsidR="003E4717" w:rsidRDefault="006A14EA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2021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3E4717" w:rsidRDefault="003E4717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  <w:p w:rsidR="003E4717" w:rsidRDefault="006A14EA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3E4717" w:rsidRDefault="003E4717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  <w:p w:rsidR="003E4717" w:rsidRDefault="006A14EA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2023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3E4717" w:rsidRDefault="003E4717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  <w:p w:rsidR="003E4717" w:rsidRDefault="006A14EA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2024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3E4717" w:rsidRDefault="003E4717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  <w:p w:rsidR="003E4717" w:rsidRDefault="006A14EA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2025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3E4717" w:rsidRDefault="003E4717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  <w:p w:rsidR="003E4717" w:rsidRDefault="006A14EA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2026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3E4717" w:rsidRDefault="003E4717"/>
        </w:tc>
      </w:tr>
      <w:tr w:rsidR="003E4717">
        <w:trPr>
          <w:trHeight w:val="1"/>
        </w:trPr>
        <w:tc>
          <w:tcPr>
            <w:tcW w:w="1545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3E4717" w:rsidRDefault="006A14EA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I. Экономическое развитие</w:t>
            </w:r>
          </w:p>
        </w:tc>
      </w:tr>
      <w:tr w:rsidR="003E4717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3E4717" w:rsidRDefault="006A14E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3E4717" w:rsidRDefault="006A14E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Число субъектов малого и среднего предпринимательства в расчете на 10 тыс. человек населения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3E4717" w:rsidRDefault="006A14E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единиц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3E4717" w:rsidRPr="005321B9" w:rsidRDefault="003E4717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3E4717" w:rsidRPr="005321B9" w:rsidRDefault="005321B9">
            <w:pPr>
              <w:jc w:val="center"/>
              <w:rPr>
                <w:rFonts w:ascii="Times New Roman" w:hAnsi="Times New Roman"/>
                <w:sz w:val="24"/>
                <w:shd w:val="clear" w:color="auto" w:fill="FFD821"/>
              </w:rPr>
            </w:pPr>
            <w:r>
              <w:rPr>
                <w:rFonts w:ascii="Times New Roman" w:hAnsi="Times New Roman"/>
                <w:sz w:val="24"/>
              </w:rPr>
              <w:t>143,50</w:t>
            </w:r>
          </w:p>
          <w:p w:rsidR="003E4717" w:rsidRPr="005321B9" w:rsidRDefault="003E471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3E4717" w:rsidRPr="005321B9" w:rsidRDefault="005321B9">
            <w:pPr>
              <w:jc w:val="center"/>
              <w:rPr>
                <w:rFonts w:ascii="Times New Roman" w:hAnsi="Times New Roman"/>
                <w:sz w:val="24"/>
                <w:shd w:val="clear" w:color="auto" w:fill="FFD821"/>
              </w:rPr>
            </w:pPr>
            <w:r>
              <w:rPr>
                <w:rFonts w:ascii="Times New Roman" w:hAnsi="Times New Roman"/>
                <w:sz w:val="24"/>
              </w:rPr>
              <w:t>143,50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3E4717" w:rsidRDefault="006A14E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143,50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3E4717" w:rsidRDefault="006A14E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143,50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3E4717" w:rsidRDefault="006A14E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143,50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3E4717" w:rsidRDefault="006A14E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143,50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3E4717" w:rsidRDefault="003E4717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3E4717" w:rsidRDefault="003E471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3E4717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3E4717" w:rsidRDefault="006A14E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3E4717" w:rsidRDefault="006A14E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3E4717" w:rsidRDefault="006A14E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процентов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3E4717" w:rsidRPr="004913D7" w:rsidRDefault="005321B9" w:rsidP="005321B9">
            <w:pPr>
              <w:jc w:val="center"/>
              <w:rPr>
                <w:rFonts w:ascii="Times New Roman" w:hAnsi="Times New Roman"/>
                <w:sz w:val="24"/>
                <w:shd w:val="clear" w:color="auto" w:fill="FFD821"/>
              </w:rPr>
            </w:pPr>
            <w:r>
              <w:rPr>
                <w:rFonts w:ascii="Times New Roman" w:hAnsi="Times New Roman"/>
                <w:sz w:val="24"/>
              </w:rPr>
              <w:t>6,50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3E4717" w:rsidRPr="004913D7" w:rsidRDefault="005321B9">
            <w:pPr>
              <w:jc w:val="center"/>
              <w:rPr>
                <w:rFonts w:ascii="Times New Roman" w:hAnsi="Times New Roman"/>
                <w:sz w:val="24"/>
                <w:shd w:val="clear" w:color="auto" w:fill="FFD821"/>
              </w:rPr>
            </w:pPr>
            <w:r>
              <w:rPr>
                <w:rFonts w:ascii="Times New Roman" w:hAnsi="Times New Roman"/>
                <w:sz w:val="24"/>
              </w:rPr>
              <w:t>6,50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3E4717" w:rsidRDefault="006A14E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6,50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3E4717" w:rsidRDefault="006A14E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6,50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3E4717" w:rsidRDefault="006A14E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6,50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3E4717" w:rsidRDefault="006A14E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6,50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3E4717" w:rsidRDefault="003E471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3E4717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3E4717" w:rsidRDefault="006A14E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3E4717" w:rsidRDefault="006A14E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Объем инвестиций в основной капитал (за </w:t>
            </w:r>
            <w:r>
              <w:rPr>
                <w:rFonts w:ascii="Times New Roman" w:hAnsi="Times New Roman"/>
                <w:sz w:val="24"/>
              </w:rPr>
              <w:lastRenderedPageBreak/>
              <w:t>исключением бюджетных средств) в расчете на 1 жителя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3E4717" w:rsidRDefault="006A14E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рублей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5321B9" w:rsidRDefault="005321B9">
            <w:pPr>
              <w:jc w:val="center"/>
              <w:rPr>
                <w:rFonts w:ascii="Times New Roman" w:hAnsi="Times New Roman"/>
                <w:sz w:val="24"/>
                <w:shd w:val="clear" w:color="auto" w:fill="FFD821"/>
              </w:rPr>
            </w:pPr>
            <w:r>
              <w:rPr>
                <w:rFonts w:ascii="Times New Roman" w:hAnsi="Times New Roman"/>
                <w:sz w:val="24"/>
              </w:rPr>
              <w:t>6635,23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5321B9" w:rsidRDefault="005321B9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5321B9" w:rsidRPr="005321B9" w:rsidRDefault="005321B9">
            <w:pPr>
              <w:jc w:val="center"/>
              <w:rPr>
                <w:rFonts w:ascii="Times New Roman" w:hAnsi="Times New Roman"/>
                <w:b/>
                <w:sz w:val="24"/>
                <w:shd w:val="clear" w:color="auto" w:fill="FFD821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6364,90</w:t>
            </w:r>
          </w:p>
          <w:p w:rsidR="005321B9" w:rsidRDefault="005321B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5321B9" w:rsidRDefault="005321B9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3E4717" w:rsidRDefault="006A14E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13905</w:t>
            </w:r>
          </w:p>
          <w:p w:rsidR="005321B9" w:rsidRDefault="005321B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3E4717" w:rsidRDefault="006A14E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14572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3E4717" w:rsidRDefault="006A14E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15271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3E4717" w:rsidRDefault="006A14E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15271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3E4717" w:rsidRDefault="003E471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3E4717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3E4717" w:rsidRDefault="006A14E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4.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3E4717" w:rsidRDefault="006A14E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Доля площади земельных участков, являющихся объектами налогообложения земельным налогом, в общей площади территории городского округа (муниципального района)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3E4717" w:rsidRDefault="006A14E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процентов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3E4717" w:rsidRDefault="006A14E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2,78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3E4717" w:rsidRDefault="006A14E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2,80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3E4717" w:rsidRDefault="006A14E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2,80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3E4717" w:rsidRDefault="006A14E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2,80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3E4717" w:rsidRDefault="006A14E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2,80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3E4717" w:rsidRDefault="006A14E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2,80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3E4717" w:rsidRDefault="003E4717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3E4717" w:rsidRDefault="003E471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3E4717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3E4717" w:rsidRDefault="006A14E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3E4717" w:rsidRDefault="006A14E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Доля прибыльных сельскохозяйственных </w:t>
            </w:r>
            <w:proofErr w:type="gramStart"/>
            <w:r>
              <w:rPr>
                <w:rFonts w:ascii="Times New Roman" w:hAnsi="Times New Roman"/>
                <w:sz w:val="24"/>
              </w:rPr>
              <w:t>организаций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в общем их числе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3E4717" w:rsidRDefault="006A14E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процентов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3E4717" w:rsidRDefault="006A14E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3E4717" w:rsidRDefault="006A14E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3E4717" w:rsidRDefault="006A14E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3E4717" w:rsidRDefault="006A14E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3E4717" w:rsidRDefault="006A14E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3E4717" w:rsidRDefault="006A14E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100,00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3E4717" w:rsidRDefault="003E471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3E4717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3E4717" w:rsidRDefault="006A14E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3E4717" w:rsidRDefault="006A14E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3E4717" w:rsidRDefault="006A14E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процентов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3E4717" w:rsidRDefault="006A14E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3E4717" w:rsidRDefault="006A14E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36,4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3E4717" w:rsidRDefault="006A14E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35,5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3E4717" w:rsidRDefault="006A14E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33,6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3E4717" w:rsidRDefault="006A14E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31,6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3E4717" w:rsidRDefault="006A14E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29,6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3E4717" w:rsidRDefault="003E471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3E4717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3E4717" w:rsidRDefault="006A14E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3E4717" w:rsidRDefault="006A14E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Доля населения, проживающего в населенных пунктах, не имеющих регулярного автобусного и (или) </w:t>
            </w:r>
            <w:r>
              <w:rPr>
                <w:rFonts w:ascii="Times New Roman" w:hAnsi="Times New Roman"/>
                <w:sz w:val="24"/>
              </w:rPr>
              <w:lastRenderedPageBreak/>
              <w:t>железнодорожного сообщения с административным центром городского округа (муниципального района), в общей численности населения городского округа (муниципального района)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3E4717" w:rsidRDefault="006A14E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процентов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3E4717" w:rsidRDefault="006A14E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3E4717" w:rsidRDefault="006A14E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3E4717" w:rsidRDefault="006A14E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0,70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3E4717" w:rsidRDefault="006A14E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0,70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3E4717" w:rsidRDefault="006A14E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0,70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3E4717" w:rsidRDefault="006A14E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0,70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3E4717" w:rsidRDefault="003E471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3E4717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3E4717" w:rsidRDefault="006A14EA">
            <w:pPr>
              <w:ind w:firstLine="3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8.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3E4717" w:rsidRDefault="006A14E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Среднемесячная номинальная начисленная заработная плата работников: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3E4717" w:rsidRDefault="003E471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3E4717" w:rsidRDefault="003E471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3E4717" w:rsidRDefault="003E471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3E4717" w:rsidRDefault="003E471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3E4717" w:rsidRDefault="003E471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3E4717" w:rsidRDefault="003E471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3E4717" w:rsidRDefault="003E471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3E4717" w:rsidRDefault="003E471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3E4717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3E4717" w:rsidRDefault="003E471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3E4717" w:rsidRDefault="006A14E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крупных и средних предприятий и некоммерческих организаций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3E4717" w:rsidRDefault="006A14E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рублей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3E4717" w:rsidRDefault="006A14E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44517,30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3E4717" w:rsidRDefault="006A14E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50949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3E4717" w:rsidRDefault="006A14E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59234,5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3E4717" w:rsidRDefault="006A14E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64802,43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3E4717" w:rsidRDefault="006A14E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69079,39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3E4717" w:rsidRDefault="006A14E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73500,47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3E4717" w:rsidRDefault="003E471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3E4717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3E4717" w:rsidRDefault="003E471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3E4717" w:rsidRDefault="006A14E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муниципальных дошкольных образовательных учреждений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3E4717" w:rsidRDefault="006A14E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рублей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3E4717" w:rsidRDefault="006A14E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27848,7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3E4717" w:rsidRDefault="006A14E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32381,2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3E4717" w:rsidRDefault="006A14E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38465,1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3E4717" w:rsidRDefault="006A14E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42080,81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3E4717" w:rsidRDefault="006A14E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44858,14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3E4717" w:rsidRDefault="006A14E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47729,06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3E4717" w:rsidRDefault="003E471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3E4717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3E4717" w:rsidRDefault="003E471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3E4717" w:rsidRDefault="006A14E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муниципальных общеобразовательных учреждений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3E4717" w:rsidRDefault="006A14E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рублей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3E4717" w:rsidRDefault="006A14E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34647,1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3E4717" w:rsidRDefault="006A14E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39482,4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3E4717" w:rsidRDefault="006A14E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44719,5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3E4717" w:rsidRDefault="006A14E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48923,13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3E4717" w:rsidRDefault="006A14E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52152,05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3E4717" w:rsidRDefault="006A14E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55489,78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3E4717" w:rsidRDefault="003E471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3E4717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3E4717" w:rsidRDefault="003E471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3E4717" w:rsidRDefault="006A14E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учителей муниципальных общеобразовательных учреждений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3E4717" w:rsidRDefault="006A14E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рублей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3E4717" w:rsidRDefault="006A14E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42686,54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3E4717" w:rsidRDefault="006A14E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48178,35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3E4717" w:rsidRDefault="006A14E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48779,5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3E4717" w:rsidRDefault="006A14E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53364,77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3E4717" w:rsidRDefault="006A14E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56886,84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3E4717" w:rsidRDefault="006A14E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60527,59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3E4717" w:rsidRDefault="003E471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3E4717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3E4717" w:rsidRDefault="003E471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3E4717" w:rsidRDefault="006A14E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муниципальных учреждений культуры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3E4717" w:rsidRDefault="006A14E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рублей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3E4717" w:rsidRDefault="006A14E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25600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3E4717" w:rsidRDefault="006A14E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34892,4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3E4717" w:rsidRDefault="006A14E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34284,9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3E4717" w:rsidRDefault="006A14E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40899,38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3E4717" w:rsidRDefault="006A14E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43598,74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3E4717" w:rsidRDefault="006A14E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46388/27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3E4717" w:rsidRDefault="003E471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3E4717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3E4717" w:rsidRDefault="003E471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3E4717" w:rsidRDefault="006A14E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муниципальных учреждений физической культуры и спорта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3E4717" w:rsidRDefault="006A14E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рублей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3E4717" w:rsidRDefault="006A14E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28016,20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3E4717" w:rsidRDefault="006A14E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31718,4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3E4717" w:rsidRDefault="006A14E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43721,8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3E4717" w:rsidRDefault="006A14E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47831,16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3E4717" w:rsidRDefault="006A14E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50988,01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3E4717" w:rsidRDefault="003E4717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3E4717" w:rsidRDefault="006A14E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54353,22</w:t>
            </w:r>
          </w:p>
          <w:p w:rsidR="003E4717" w:rsidRDefault="003E471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3E4717" w:rsidRDefault="003E471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3E4717">
        <w:trPr>
          <w:trHeight w:val="1"/>
        </w:trPr>
        <w:tc>
          <w:tcPr>
            <w:tcW w:w="1545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3E4717" w:rsidRDefault="006A14EA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II. Дошкольное образование</w:t>
            </w:r>
          </w:p>
        </w:tc>
      </w:tr>
      <w:tr w:rsidR="003E4717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3E4717" w:rsidRDefault="006A14E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3E4717" w:rsidRDefault="006A14E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Доля детей в возрасте 1 - 6 лет, получающих дошкольную образовательную услугу и (или) услугу по их содержанию в муниципальных образовательных учреждениях в общей численности детей в возрасте 1 - 6 лет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3E4717" w:rsidRDefault="006A14E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процентов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3E4717" w:rsidRDefault="006A14E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66.30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3E4717" w:rsidRDefault="006A14E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71,8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3E4717" w:rsidRDefault="006A14E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70,2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3E4717" w:rsidRDefault="006A14E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3E4717" w:rsidRDefault="006A14E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3E4717" w:rsidRDefault="006A14E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3E4717" w:rsidRDefault="003E471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3E4717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3E4717" w:rsidRDefault="006A14E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3E4717" w:rsidRDefault="006A14E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Доля детей в возрасте 1 - 6 лет, стоящих на учете для определения в муниципальные дошкольные образовательные учреждения, в общей численности детей в возрасте 1 - 6 лет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3E4717" w:rsidRDefault="006A14E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процентов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3E4717" w:rsidRDefault="006A14E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3E4717" w:rsidRDefault="006A14E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3E4717" w:rsidRDefault="006A14E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2,1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3E4717" w:rsidRDefault="006A14E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2,2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3E4717" w:rsidRDefault="006A14E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2,20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3E4717" w:rsidRDefault="006A14E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2,20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3E4717" w:rsidRDefault="003E471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3E4717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3E4717" w:rsidRDefault="006A14E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11.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3E4717" w:rsidRDefault="006A14E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Доля муниципальных дошкольных образовательных учреждений, здания которых находятся в аварийном состоянии или требуют капитального ремонта, в общем числе муниципальных дошкольных образовательных учреждений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3E4717" w:rsidRDefault="006A14E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процентов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3E4717" w:rsidRDefault="006A14E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3E4717" w:rsidRDefault="006A14E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3E4717" w:rsidRDefault="006A14E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3E4717" w:rsidRDefault="006A14E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3E4717" w:rsidRDefault="006A14E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3E4717" w:rsidRDefault="006A14E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33,3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3E4717" w:rsidRDefault="003E471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3E4717">
        <w:trPr>
          <w:trHeight w:val="1"/>
        </w:trPr>
        <w:tc>
          <w:tcPr>
            <w:tcW w:w="1545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3E4717" w:rsidRDefault="006A14EA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III. Общее и дополнительное образование</w:t>
            </w:r>
          </w:p>
        </w:tc>
      </w:tr>
      <w:tr w:rsidR="003E4717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3E4717" w:rsidRDefault="006A14EA">
            <w:pPr>
              <w:ind w:firstLine="3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3E4717" w:rsidRDefault="006A14E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Доля выпускников муниципальных общеобразовательных учреждений, не получивших аттестат о среднем (полном) образовании, в общей численности выпускников муниципальных общеобразовательных учреждений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3E4717" w:rsidRDefault="006A14E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процентов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3E4717" w:rsidRDefault="006A14E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3E4717" w:rsidRDefault="006A14E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3E4717" w:rsidRDefault="006A14E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3E4717" w:rsidRDefault="007C4EC3" w:rsidP="007C4EC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  <w:r w:rsidR="006A14EA">
              <w:rPr>
                <w:rFonts w:ascii="Times New Roman" w:hAnsi="Times New Roman"/>
                <w:sz w:val="24"/>
              </w:rPr>
              <w:t>,</w:t>
            </w:r>
            <w:r>
              <w:rPr>
                <w:rFonts w:ascii="Times New Roman" w:hAnsi="Times New Roman"/>
                <w:sz w:val="24"/>
              </w:rPr>
              <w:t>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3E4717" w:rsidRDefault="006A14E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3E4717" w:rsidRDefault="006A14E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3E4717" w:rsidRDefault="003E471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3E4717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3E4717" w:rsidRDefault="006A14E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3E4717" w:rsidRDefault="006A14E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Доля муниципальных общеобразовательных учреждений, соответствующих современным требованиям </w:t>
            </w:r>
            <w:r>
              <w:rPr>
                <w:rFonts w:ascii="Times New Roman" w:hAnsi="Times New Roman"/>
                <w:sz w:val="24"/>
              </w:rPr>
              <w:lastRenderedPageBreak/>
              <w:t>обучения, в общем количестве муниципальных общеобразовательных учреждений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3E4717" w:rsidRDefault="006A14E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процентов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3E4717" w:rsidRDefault="006A14E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3E4717" w:rsidRDefault="006A14E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90,4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3E4717" w:rsidRDefault="006A14E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84,3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3E4717" w:rsidRDefault="006A14E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86,7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3E4717" w:rsidRDefault="006A14E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86,7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3E4717" w:rsidRDefault="006A14E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86,7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3E4717" w:rsidRDefault="003E471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3E4717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3E4717" w:rsidRDefault="006A14EA">
            <w:pPr>
              <w:ind w:firstLine="3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14.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3E4717" w:rsidRDefault="006A14E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Доля муниципальных общеобразовательных учреждений, здания которых находятся в аварийном состоянии или требуют капитального ремонта, в общем количестве муниципальных общеобразовательных учреждений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3E4717" w:rsidRDefault="006A14E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процентов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3E4717" w:rsidRDefault="006A14E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  <w:r w:rsidR="00993B56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3E4717" w:rsidRDefault="006A14E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</w:t>
            </w:r>
            <w:r w:rsidR="00993B56">
              <w:rPr>
                <w:rFonts w:ascii="Times New Roman" w:hAnsi="Times New Roman"/>
                <w:sz w:val="24"/>
              </w:rPr>
              <w:t>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3E4717" w:rsidRDefault="006A14E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  <w:r w:rsidR="00993B56">
              <w:rPr>
                <w:rFonts w:ascii="Times New Roman" w:hAnsi="Times New Roman"/>
                <w:sz w:val="24"/>
              </w:rPr>
              <w:t>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3E4717" w:rsidRDefault="006A14E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  <w:r w:rsidR="00993B56">
              <w:rPr>
                <w:rFonts w:ascii="Times New Roman" w:hAnsi="Times New Roman"/>
                <w:sz w:val="24"/>
              </w:rPr>
              <w:t>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3E4717" w:rsidRDefault="006A14E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  <w:r w:rsidR="00993B56">
              <w:rPr>
                <w:rFonts w:ascii="Times New Roman" w:hAnsi="Times New Roman"/>
                <w:sz w:val="24"/>
              </w:rPr>
              <w:t>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3E4717" w:rsidRDefault="006A14E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  <w:r w:rsidR="00993B56">
              <w:rPr>
                <w:rFonts w:ascii="Times New Roman" w:hAnsi="Times New Roman"/>
                <w:sz w:val="24"/>
              </w:rPr>
              <w:t>,00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3E4717" w:rsidRDefault="003E471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3E4717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3E4717" w:rsidRDefault="006A14E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3E4717" w:rsidRDefault="006A14E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Доля детей первой и второй групп здоровья в общей </w:t>
            </w:r>
            <w:proofErr w:type="gramStart"/>
            <w:r>
              <w:rPr>
                <w:rFonts w:ascii="Times New Roman" w:hAnsi="Times New Roman"/>
                <w:sz w:val="24"/>
              </w:rPr>
              <w:t>численности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обучающихся в муниципальных общеобразовательных учреждениях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3E4717" w:rsidRDefault="006A14E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процентов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3E4717" w:rsidRDefault="006A14E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94,67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3E4717" w:rsidRDefault="006A14E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98,68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3E4717" w:rsidRDefault="006A14EA" w:rsidP="0050751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93,4</w:t>
            </w:r>
            <w:r w:rsidR="00507519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3E4717" w:rsidRDefault="006A14E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93,45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3E4717" w:rsidRDefault="006A14E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93,50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3E4717" w:rsidRDefault="006A14E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93,55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3E4717" w:rsidRDefault="003E471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3E4717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3E4717" w:rsidRDefault="006A14E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3E4717" w:rsidRDefault="006A14E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Доля обучающихся в муниципальных общеобразовательных учреждениях, занимающихся во вторую (третью) смену, в общей </w:t>
            </w:r>
            <w:proofErr w:type="gramStart"/>
            <w:r>
              <w:rPr>
                <w:rFonts w:ascii="Times New Roman" w:hAnsi="Times New Roman"/>
                <w:sz w:val="24"/>
              </w:rPr>
              <w:t>численности</w:t>
            </w:r>
            <w:proofErr w:type="gramEnd"/>
            <w:r w:rsidR="00507519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обучающихся в муниципальных общеобразовательных </w:t>
            </w:r>
            <w:r>
              <w:rPr>
                <w:rFonts w:ascii="Times New Roman" w:hAnsi="Times New Roman"/>
                <w:sz w:val="24"/>
              </w:rPr>
              <w:lastRenderedPageBreak/>
              <w:t>учреждениях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3E4717" w:rsidRDefault="006A14E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процентов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3E4717" w:rsidRDefault="006A14E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15,2</w:t>
            </w:r>
            <w:r w:rsidR="00507519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3E4717" w:rsidRDefault="006A14E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2,6</w:t>
            </w:r>
            <w:r w:rsidR="00507519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3E4717" w:rsidRDefault="006A14E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1,7</w:t>
            </w:r>
            <w:r w:rsidR="00507519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3E4717" w:rsidRDefault="006A14E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1,7</w:t>
            </w:r>
            <w:r w:rsidR="00507519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3E4717" w:rsidRDefault="006A14E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1,7</w:t>
            </w:r>
            <w:r w:rsidR="00507519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3E4717" w:rsidRDefault="006A14E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1,7</w:t>
            </w:r>
            <w:r w:rsidR="00507519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3E4717" w:rsidRDefault="003E471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3E4717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3E4717" w:rsidRDefault="006A14E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17.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3E4717" w:rsidRDefault="006A14E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Расходы бюджета муниципального образования на общее образование в расчете на 1 обучающегося в муниципальных общеобразовательных учреждениях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3E4717" w:rsidRDefault="006A14E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тыс. рублей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3E4717" w:rsidRDefault="006A14E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3E4717" w:rsidRDefault="006A14E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3E4717" w:rsidRDefault="006A14E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24,4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3E4717" w:rsidRDefault="006A14E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16,9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3E4717" w:rsidRDefault="006A14E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3E4717" w:rsidRDefault="006A14E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17,5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3E4717" w:rsidRDefault="003E471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3E4717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3E4717" w:rsidRDefault="006A14E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3E4717" w:rsidRDefault="006A14E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Доля детей в возрасте 5 - 18 лет, получающих услуги по дополнительному образованию в организациях различной организационно-правовой формы и формы собственности, в общей численности детей данной возрастной группы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3E4717" w:rsidRDefault="006A14E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процентов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3E4717" w:rsidRDefault="006A14E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3E4717" w:rsidRDefault="006A14E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81,74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3E4717" w:rsidRDefault="006A14E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77,2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3E4717" w:rsidRDefault="006A14E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75,5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3E4717" w:rsidRDefault="006A14E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75,5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3E4717" w:rsidRDefault="006A14E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75,5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3E4717" w:rsidRDefault="003E471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3E4717">
        <w:trPr>
          <w:trHeight w:val="1"/>
        </w:trPr>
        <w:tc>
          <w:tcPr>
            <w:tcW w:w="1545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3E4717" w:rsidRDefault="006A14EA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IV. Культура</w:t>
            </w:r>
          </w:p>
        </w:tc>
      </w:tr>
      <w:tr w:rsidR="003E4717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3E4717" w:rsidRDefault="006A14EA">
            <w:pPr>
              <w:ind w:firstLine="3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3E4717" w:rsidRDefault="006A14E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Уровень фактической обеспеченности учреждениями культуры от нормативной потребности: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3E4717" w:rsidRDefault="003E4717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3E4717" w:rsidRDefault="003E4717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3E4717" w:rsidRDefault="003E4717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3E4717" w:rsidRDefault="003E4717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3E4717" w:rsidRDefault="003E4717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3E4717" w:rsidRDefault="003E4717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3E4717" w:rsidRDefault="003E4717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3E4717" w:rsidRDefault="003E471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3E4717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3E4717" w:rsidRDefault="003E4717">
            <w:pPr>
              <w:ind w:firstLine="31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3E4717" w:rsidRDefault="006A14E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клубами и учреждениями клубного типа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3E4717" w:rsidRDefault="006A14E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процентов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3E4717" w:rsidRDefault="006A14E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76,2</w:t>
            </w:r>
            <w:r w:rsidR="007323F8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3E4717" w:rsidRDefault="006A14E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72,7</w:t>
            </w:r>
            <w:r w:rsidR="007323F8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3E4717" w:rsidRDefault="003E4717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3E4717" w:rsidRDefault="006A14E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73,7</w:t>
            </w:r>
            <w:r w:rsidR="007323F8">
              <w:rPr>
                <w:rFonts w:ascii="Times New Roman" w:hAnsi="Times New Roman"/>
                <w:sz w:val="24"/>
              </w:rPr>
              <w:t>0</w:t>
            </w:r>
          </w:p>
          <w:p w:rsidR="003E4717" w:rsidRDefault="003E471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3E4717" w:rsidRDefault="006A14E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73,7</w:t>
            </w:r>
            <w:r w:rsidR="007323F8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3E4717" w:rsidRDefault="006A14EA">
            <w:pPr>
              <w:jc w:val="center"/>
              <w:rPr>
                <w:rFonts w:ascii="Times New Roman" w:hAnsi="Times New Roman"/>
                <w:sz w:val="24"/>
              </w:rPr>
            </w:pPr>
            <w:r w:rsidRPr="0007585E">
              <w:rPr>
                <w:rFonts w:ascii="Times New Roman" w:hAnsi="Times New Roman"/>
                <w:sz w:val="24"/>
              </w:rPr>
              <w:t>73,7</w:t>
            </w:r>
            <w:r w:rsidR="007323F8" w:rsidRPr="0007585E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3E4717" w:rsidRDefault="006A14E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73,7</w:t>
            </w:r>
            <w:r w:rsidR="007323F8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3E4717" w:rsidRDefault="003E471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3E4717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3E4717" w:rsidRDefault="003E4717">
            <w:pPr>
              <w:ind w:firstLine="31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3E4717" w:rsidRDefault="006A14E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библиотеками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3E4717" w:rsidRDefault="006A14E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процентов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3E4717" w:rsidRDefault="006A14E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102,1</w:t>
            </w:r>
            <w:r w:rsidR="007323F8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3E4717" w:rsidRDefault="006A14E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  <w:r w:rsidR="007323F8">
              <w:rPr>
                <w:rFonts w:ascii="Times New Roman" w:hAnsi="Times New Roman"/>
                <w:sz w:val="24"/>
              </w:rPr>
              <w:t>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3E4717" w:rsidRPr="0007585E" w:rsidRDefault="006A14EA">
            <w:pPr>
              <w:jc w:val="center"/>
              <w:rPr>
                <w:rFonts w:ascii="Times New Roman" w:hAnsi="Times New Roman"/>
                <w:sz w:val="24"/>
              </w:rPr>
            </w:pPr>
            <w:r w:rsidRPr="0007585E">
              <w:rPr>
                <w:rFonts w:ascii="Times New Roman" w:hAnsi="Times New Roman"/>
                <w:sz w:val="24"/>
              </w:rPr>
              <w:t>92,3</w:t>
            </w:r>
            <w:r w:rsidR="007323F8" w:rsidRPr="0007585E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3E4717" w:rsidRPr="0007585E" w:rsidRDefault="006A14EA">
            <w:pPr>
              <w:jc w:val="center"/>
              <w:rPr>
                <w:rFonts w:ascii="Times New Roman" w:hAnsi="Times New Roman"/>
                <w:sz w:val="24"/>
              </w:rPr>
            </w:pPr>
            <w:r w:rsidRPr="0007585E">
              <w:rPr>
                <w:rFonts w:ascii="Times New Roman" w:hAnsi="Times New Roman"/>
                <w:sz w:val="24"/>
              </w:rPr>
              <w:t>92,3</w:t>
            </w:r>
            <w:r w:rsidR="007323F8" w:rsidRPr="0007585E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3E4717" w:rsidRPr="0007585E" w:rsidRDefault="006A14EA">
            <w:pPr>
              <w:jc w:val="center"/>
              <w:rPr>
                <w:rFonts w:ascii="Times New Roman" w:hAnsi="Times New Roman"/>
                <w:sz w:val="24"/>
              </w:rPr>
            </w:pPr>
            <w:r w:rsidRPr="0007585E">
              <w:rPr>
                <w:rFonts w:ascii="Times New Roman" w:hAnsi="Times New Roman"/>
                <w:sz w:val="24"/>
              </w:rPr>
              <w:t>92,3</w:t>
            </w:r>
            <w:r w:rsidR="007323F8" w:rsidRPr="0007585E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3E4717" w:rsidRPr="0007585E" w:rsidRDefault="006A14EA">
            <w:pPr>
              <w:jc w:val="center"/>
              <w:rPr>
                <w:rFonts w:ascii="Times New Roman" w:hAnsi="Times New Roman"/>
                <w:sz w:val="24"/>
              </w:rPr>
            </w:pPr>
            <w:r w:rsidRPr="0007585E">
              <w:rPr>
                <w:rFonts w:ascii="Times New Roman" w:hAnsi="Times New Roman"/>
                <w:sz w:val="24"/>
              </w:rPr>
              <w:t>92,3</w:t>
            </w:r>
            <w:r w:rsidR="007323F8" w:rsidRPr="0007585E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3E4717" w:rsidRDefault="003E471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3E4717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3E4717" w:rsidRDefault="003E4717">
            <w:pPr>
              <w:ind w:firstLine="31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3E4717" w:rsidRDefault="006A14E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парками культуры и отдыха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3E4717" w:rsidRDefault="006A14E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процентов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3E4717" w:rsidRDefault="006A14E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3E4717" w:rsidRDefault="006A14E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3E4717" w:rsidRDefault="006A14E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3E4717" w:rsidRDefault="006A14E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3E4717" w:rsidRDefault="006A14E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3E4717" w:rsidRDefault="006A14E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3E4717" w:rsidRDefault="003E471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3E4717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3E4717" w:rsidRDefault="006A14EA">
            <w:pPr>
              <w:ind w:firstLine="3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3E4717" w:rsidRDefault="006A14E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Доля муниципальных учреждений культуры, здания которых находятся в аварийном состоянии или требуют капитального ремонта, в общем количестве муниципальных учреждений культуры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3E4717" w:rsidRDefault="006A14E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процентов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3E4717" w:rsidRDefault="006A14E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52,2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3E4717" w:rsidRDefault="006A14E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46,2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3E4717" w:rsidRDefault="006A14E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3E4717" w:rsidRDefault="006A14E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24,5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3E4717" w:rsidRDefault="006A14E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22,4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3E4717" w:rsidRDefault="006A14E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20,4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3E4717" w:rsidRDefault="003E471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3E4717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3E4717" w:rsidRDefault="006A14EA">
            <w:pPr>
              <w:ind w:firstLine="3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3E4717" w:rsidRDefault="006A14E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Доля объектов культурного наследия, находящихся в муниципальной собственности и требующих консервации или реставрации, в общем количестве объектов культурного наследия, находящихся в муниципальной собственности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3E4717" w:rsidRDefault="006A14E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процентов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3E4717" w:rsidRDefault="006A14E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3E4717" w:rsidRDefault="006A14E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3E4717" w:rsidRDefault="006A14E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3E4717" w:rsidRDefault="006A14E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3E4717" w:rsidRDefault="006A14E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3E4717" w:rsidRDefault="006A14E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3E4717" w:rsidRDefault="003E471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3E4717">
        <w:trPr>
          <w:trHeight w:val="1"/>
        </w:trPr>
        <w:tc>
          <w:tcPr>
            <w:tcW w:w="1545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3E4717" w:rsidRDefault="006A14EA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V. Физическая культура и спорт</w:t>
            </w:r>
          </w:p>
        </w:tc>
      </w:tr>
      <w:tr w:rsidR="003E4717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3E4717" w:rsidRDefault="006A14E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3E4717" w:rsidRDefault="006A14E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Доля населения, систематически занимающегося физической культурой и спортом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3E4717" w:rsidRDefault="006A14E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процентов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3E4717" w:rsidRDefault="006A14E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49,91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3E4717" w:rsidRDefault="006A14E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51,19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3E4717" w:rsidRDefault="006A14E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53,72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3E4717" w:rsidRDefault="006A14E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55,2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3E4717" w:rsidRDefault="006A14E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58,9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3E4717" w:rsidRDefault="006A14E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60,1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3E4717" w:rsidRDefault="003E471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3E4717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3E4717" w:rsidRDefault="006A14E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23.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3E4717" w:rsidRDefault="006A14E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Доля населения, систематически занимающегося физической культурой и спортом, в общей численности</w:t>
            </w:r>
          </w:p>
          <w:p w:rsidR="003E4717" w:rsidRDefault="006A14E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обучающихся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3E4717" w:rsidRDefault="006A14E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процентов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3E4717" w:rsidRDefault="006A14E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94</w:t>
            </w:r>
            <w:r w:rsidR="005468A7">
              <w:rPr>
                <w:rFonts w:ascii="Times New Roman" w:hAnsi="Times New Roman"/>
                <w:sz w:val="24"/>
              </w:rPr>
              <w:t>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3E4717" w:rsidRDefault="006A14E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95,7</w:t>
            </w:r>
            <w:r w:rsidR="005468A7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3E4717" w:rsidRDefault="006A14E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96,1</w:t>
            </w:r>
            <w:r w:rsidR="005468A7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3E4717" w:rsidRDefault="006A14E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96,5</w:t>
            </w:r>
            <w:r w:rsidR="005468A7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3E4717" w:rsidRDefault="006A14E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96,8</w:t>
            </w:r>
            <w:r w:rsidR="005468A7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3E4717" w:rsidRDefault="006A14E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96,80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3E4717" w:rsidRDefault="003E471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3E4717">
        <w:trPr>
          <w:trHeight w:val="1"/>
        </w:trPr>
        <w:tc>
          <w:tcPr>
            <w:tcW w:w="1545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4913D7" w:rsidRPr="005321B9" w:rsidRDefault="004913D7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3E4717" w:rsidRDefault="006A14EA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VI. Жилищное строительство и обеспечение граждан жильем</w:t>
            </w:r>
          </w:p>
        </w:tc>
      </w:tr>
      <w:tr w:rsidR="003E4717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3E4717" w:rsidRDefault="006A14E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3E4717" w:rsidRDefault="006A14E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Общая площадь жилых помещений, приходящаяся в среднем на одного жителя, - всего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3E4717" w:rsidRDefault="006A14E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кв. метров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3E4717" w:rsidRDefault="006A14E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3E4717" w:rsidRDefault="006A14E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3E4717" w:rsidRDefault="006A14E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19,9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3E4717" w:rsidRDefault="006A14E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19,9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3E4717" w:rsidRDefault="006A14E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3E4717" w:rsidRDefault="006A14E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3E4717" w:rsidRDefault="003E471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3E4717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3E4717" w:rsidRDefault="003E471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3E4717" w:rsidRDefault="006A14E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том числе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3E4717" w:rsidRDefault="006A14E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3E4717" w:rsidRDefault="003E471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3E4717" w:rsidRDefault="003E471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3E4717" w:rsidRDefault="003E471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3E4717" w:rsidRDefault="003E471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3E4717" w:rsidRDefault="003E471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3E4717" w:rsidRDefault="003E471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3E4717" w:rsidRDefault="003E471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3E4717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3E4717" w:rsidRDefault="003E471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3E4717" w:rsidRDefault="006A14EA">
            <w:pPr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введенная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в действие за один год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3E4717" w:rsidRDefault="006A14E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кв. метров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3E4717" w:rsidRDefault="006A14E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3E4717" w:rsidRDefault="006A14E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3E4717" w:rsidRDefault="006A14E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3E4717" w:rsidRDefault="006A14E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3E4717" w:rsidRDefault="006A14E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3E4717" w:rsidRDefault="006A14E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0,33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3E4717" w:rsidRDefault="003E471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3E4717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3E4717" w:rsidRDefault="006A14E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3E4717" w:rsidRDefault="006A14E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Площадь земельных участков, предоставленных для строительства в расчете на 10 тыс. человек населения, - всего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3E4717" w:rsidRDefault="006A14E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гектаров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3E4717" w:rsidRDefault="006A14E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29,42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3E4717" w:rsidRDefault="006A14E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25,16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3E4717" w:rsidRDefault="006A14E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23,11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3E4717" w:rsidRDefault="006A14E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3E4717" w:rsidRDefault="006A14E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3E4717" w:rsidRDefault="006A14E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3E4717" w:rsidRDefault="003E471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3E4717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3E4717" w:rsidRDefault="003E4717">
            <w:pPr>
              <w:ind w:firstLine="48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3E4717" w:rsidRDefault="006A14E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том числе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3E4717" w:rsidRDefault="006A14E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3E4717" w:rsidRDefault="003E471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3E4717" w:rsidRDefault="003E471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3E4717" w:rsidRDefault="003E471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3E4717" w:rsidRDefault="003E471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3E4717" w:rsidRDefault="003E471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3E4717" w:rsidRDefault="003E471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3E4717" w:rsidRDefault="003E471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3E4717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3E4717" w:rsidRDefault="003E4717">
            <w:pPr>
              <w:ind w:firstLine="72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3E4717" w:rsidRDefault="006A14E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земельных участков, предоставленных для жилищного строительства, индивидуального </w:t>
            </w:r>
            <w:r>
              <w:rPr>
                <w:rFonts w:ascii="Times New Roman" w:hAnsi="Times New Roman"/>
                <w:sz w:val="24"/>
              </w:rPr>
              <w:lastRenderedPageBreak/>
              <w:t>строительства и комплексного освоения в целях жилищного строительства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3E4717" w:rsidRDefault="006A14E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гектаров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3E4717" w:rsidRDefault="006A14E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14,56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3E4717" w:rsidRDefault="006A14E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10,45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3E4717" w:rsidRDefault="006A14E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6,96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3E4717" w:rsidRDefault="006A14E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3E4717" w:rsidRDefault="006A14E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3E4717" w:rsidRDefault="006A14E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7,00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3E4717" w:rsidRDefault="003E471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3E4717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3E4717" w:rsidRDefault="006A14E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26.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3E4717" w:rsidRDefault="006A14E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Площадь земельных участков, предоставленных для строительства, в отношении которых </w:t>
            </w:r>
            <w:proofErr w:type="gramStart"/>
            <w:r>
              <w:rPr>
                <w:rFonts w:ascii="Times New Roman" w:hAnsi="Times New Roman"/>
                <w:sz w:val="24"/>
              </w:rPr>
              <w:t>с даты принятия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решения о предоставлении земельного участка или подписания протокола о результатах торгов (конкурсов, аукционов) не было получено разрешение на ввод в эксплуатацию: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3E4717" w:rsidRDefault="006A14E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кв. метров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3E4717" w:rsidRDefault="007C4EC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3E4717" w:rsidRDefault="007C4EC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3E4717" w:rsidRDefault="006A14E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3E4717" w:rsidRDefault="006A14E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3E4717" w:rsidRDefault="006A14E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3E4717" w:rsidRDefault="006A14E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3E4717" w:rsidRDefault="003E471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3E4717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3E4717" w:rsidRDefault="003E471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3E4717" w:rsidRDefault="006A14E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объектов жилищного строительства - в течение 3 лет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3E4717" w:rsidRDefault="006A14E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кв. метров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3E4717" w:rsidRDefault="006A14E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  <w:r w:rsidR="007C4EC3">
              <w:rPr>
                <w:rFonts w:ascii="Times New Roman" w:hAnsi="Times New Roman"/>
                <w:sz w:val="24"/>
              </w:rPr>
              <w:t>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3E4717" w:rsidRDefault="006A14E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  <w:r w:rsidR="007C4EC3">
              <w:rPr>
                <w:rFonts w:ascii="Times New Roman" w:hAnsi="Times New Roman"/>
                <w:sz w:val="24"/>
              </w:rPr>
              <w:t>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3E4717" w:rsidRDefault="006A14E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3E4717" w:rsidRDefault="006A14E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3E4717" w:rsidRDefault="006A14E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3E4717" w:rsidRDefault="006A14E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3E4717" w:rsidRDefault="003E471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3E4717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3E4717" w:rsidRDefault="003E471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3E4717" w:rsidRDefault="006A14E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иных объектов капитального строительства - в течение 5 лет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3E4717" w:rsidRDefault="006A14E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кв. метров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3E4717" w:rsidRDefault="006A14E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  <w:r w:rsidR="007C4EC3">
              <w:rPr>
                <w:rFonts w:ascii="Times New Roman" w:hAnsi="Times New Roman"/>
                <w:sz w:val="24"/>
              </w:rPr>
              <w:t>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3E4717" w:rsidRDefault="006A14E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  <w:r w:rsidR="007C4EC3">
              <w:rPr>
                <w:rFonts w:ascii="Times New Roman" w:hAnsi="Times New Roman"/>
                <w:sz w:val="24"/>
              </w:rPr>
              <w:t>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3E4717" w:rsidRDefault="006A14E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3E4717" w:rsidRDefault="006A14E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3E4717" w:rsidRDefault="006A14E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3E4717" w:rsidRDefault="006A14E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3E4717" w:rsidRDefault="003E471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3E4717">
        <w:trPr>
          <w:trHeight w:val="1"/>
        </w:trPr>
        <w:tc>
          <w:tcPr>
            <w:tcW w:w="1545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3E4717" w:rsidRDefault="006A14EA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VII. Жилищно-коммунальное хозяйство</w:t>
            </w:r>
          </w:p>
        </w:tc>
      </w:tr>
      <w:tr w:rsidR="003E4717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3E4717" w:rsidRDefault="006A14E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3E4717" w:rsidRDefault="006A14E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Доля многоквартирных домов, в которых собственники помещений выбрали и реализуют один из способов управления </w:t>
            </w:r>
            <w:r>
              <w:rPr>
                <w:rFonts w:ascii="Times New Roman" w:hAnsi="Times New Roman"/>
                <w:sz w:val="24"/>
              </w:rPr>
              <w:lastRenderedPageBreak/>
              <w:t>многоквартирными домами, в общем числе многоквартирных домов, в которых собственники помещений должны выбрать способ управления данными домами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3E4717" w:rsidRDefault="006A14E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процентов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3E4717" w:rsidRDefault="006A14E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85</w:t>
            </w:r>
            <w:r w:rsidR="001337FB">
              <w:rPr>
                <w:rFonts w:ascii="Times New Roman" w:hAnsi="Times New Roman"/>
                <w:sz w:val="24"/>
              </w:rPr>
              <w:t>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3E4717" w:rsidRDefault="006A14E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85</w:t>
            </w:r>
            <w:r w:rsidR="001337FB">
              <w:rPr>
                <w:rFonts w:ascii="Times New Roman" w:hAnsi="Times New Roman"/>
                <w:sz w:val="24"/>
              </w:rPr>
              <w:t>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3E4717" w:rsidRDefault="006A14E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85,00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3E4717" w:rsidRDefault="006A14E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85,00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3E4717" w:rsidRDefault="006A14E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85,00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3E4717" w:rsidRDefault="006A14E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100,00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3E4717" w:rsidRDefault="003E471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3E4717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3E4717" w:rsidRDefault="006A14E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28.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3E4717" w:rsidRDefault="006A14E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Доля организаций коммунального комплекса, осуществляющих производство товаров, оказание услуг по водо-, тепл</w:t>
            </w:r>
            <w:proofErr w:type="gramStart"/>
            <w:r>
              <w:rPr>
                <w:rFonts w:ascii="Times New Roman" w:hAnsi="Times New Roman"/>
                <w:sz w:val="24"/>
              </w:rPr>
              <w:t>о-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, газо-, электроснабжению, водоотведению, очистке сточных вод, утилизации (захоронению) твердых бытовых отходов и использующих объекты коммунальной инфраструктуры на праве частной собственности, по договору аренды или концессии, участие субъекта Российской Федерации и (или) городского округа (муниципального района) в уставном капитале которых составляет не более 25 </w:t>
            </w:r>
            <w:r>
              <w:rPr>
                <w:rFonts w:ascii="Times New Roman" w:hAnsi="Times New Roman"/>
                <w:sz w:val="24"/>
              </w:rPr>
              <w:lastRenderedPageBreak/>
              <w:t xml:space="preserve">процентов, в общем числе организаций коммунального комплекса, </w:t>
            </w:r>
            <w:proofErr w:type="gramStart"/>
            <w:r>
              <w:rPr>
                <w:rFonts w:ascii="Times New Roman" w:hAnsi="Times New Roman"/>
                <w:sz w:val="24"/>
              </w:rPr>
              <w:t>осуществляющих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свою деятельность на территории городского округа (муниципального района)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3E4717" w:rsidRDefault="006A14E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процентов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3E4717" w:rsidRDefault="006A14E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  <w:r w:rsidR="001337FB">
              <w:rPr>
                <w:rFonts w:ascii="Times New Roman" w:hAnsi="Times New Roman"/>
                <w:sz w:val="24"/>
              </w:rPr>
              <w:t>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3E4717" w:rsidRDefault="006A14E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3E4717" w:rsidRDefault="006A14E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3E4717" w:rsidRDefault="006A14E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3E4717" w:rsidRDefault="006A14E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3E4717" w:rsidRDefault="006A14E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100,00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3E4717" w:rsidRDefault="003E471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3E4717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3E4717" w:rsidRDefault="006A14EA">
            <w:pPr>
              <w:ind w:firstLine="3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29.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3E4717" w:rsidRDefault="006A14E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Доля многоквартирных домов, расположенных на земельных участках, в отношении которых осуществлен государственный кадастровый учет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3E4717" w:rsidRDefault="006A14E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процентов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3E4717" w:rsidRDefault="006A14E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99,0</w:t>
            </w:r>
            <w:r w:rsidR="001337FB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3E4717" w:rsidRDefault="006A14E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99,</w:t>
            </w:r>
            <w:r w:rsidR="001337FB">
              <w:rPr>
                <w:rFonts w:ascii="Times New Roman" w:hAnsi="Times New Roman"/>
                <w:sz w:val="24"/>
              </w:rPr>
              <w:t>0</w:t>
            </w: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3E4717" w:rsidRDefault="006A14E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99,00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3E4717" w:rsidRDefault="006A14E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99,00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3E4717" w:rsidRDefault="006A14E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99,00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3E4717" w:rsidRDefault="006A14E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99,00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3E4717" w:rsidRDefault="003E4717">
            <w:pPr>
              <w:rPr>
                <w:rFonts w:ascii="Times New Roman" w:hAnsi="Times New Roman"/>
                <w:sz w:val="24"/>
              </w:rPr>
            </w:pPr>
          </w:p>
        </w:tc>
      </w:tr>
      <w:tr w:rsidR="003E4717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3E4717" w:rsidRDefault="006A14EA">
            <w:pPr>
              <w:ind w:firstLine="3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3E4717" w:rsidRDefault="006A14EA">
            <w:pPr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Доля населения, получившего жилые помещения и улучшившего жилищные условия в отчетном году, в общей численности населения, состоящего на учете в качестве нуждающегося в жилых помещениях</w:t>
            </w:r>
            <w:proofErr w:type="gram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3E4717" w:rsidRDefault="006A14E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процентов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3E4717" w:rsidRDefault="006A14E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7,1</w:t>
            </w:r>
            <w:r w:rsidR="001337FB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3E4717" w:rsidRDefault="006A14E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2,04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3E4717" w:rsidRDefault="006A14E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4,0</w:t>
            </w:r>
            <w:r w:rsidR="001337FB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3E4717" w:rsidRDefault="006A14E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18,6</w:t>
            </w:r>
            <w:r w:rsidR="001337FB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3E4717" w:rsidRDefault="006A14E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19,0</w:t>
            </w:r>
            <w:r w:rsidR="001337FB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3E4717" w:rsidRDefault="006A14E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20,0</w:t>
            </w:r>
            <w:r w:rsidR="001337FB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3E4717" w:rsidRDefault="003E471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3E4717">
        <w:trPr>
          <w:trHeight w:val="1"/>
        </w:trPr>
        <w:tc>
          <w:tcPr>
            <w:tcW w:w="1545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3E4717" w:rsidRDefault="006A14EA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VIII. Организация муниципального управления</w:t>
            </w:r>
          </w:p>
        </w:tc>
      </w:tr>
      <w:tr w:rsidR="003E4717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3E4717" w:rsidRDefault="006A14E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3E4717" w:rsidRDefault="006A14E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Доля налоговых и неналоговых доходов местного бюджета (за исключением поступлений </w:t>
            </w:r>
            <w:r>
              <w:rPr>
                <w:rFonts w:ascii="Times New Roman" w:hAnsi="Times New Roman"/>
                <w:sz w:val="24"/>
              </w:rPr>
              <w:lastRenderedPageBreak/>
              <w:t>налоговых доходов по дополнительным нормативам отчислений) в общем объеме собственных доходов бюджета муниципального образования (без учета субвенций)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3E4717" w:rsidRDefault="006A14E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процентов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3E4717" w:rsidRDefault="006A14E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3E4717" w:rsidRDefault="006A14E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3E4717" w:rsidRDefault="006A14E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6,2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3E4717" w:rsidRDefault="006A14E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7,7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3E4717" w:rsidRDefault="006A14E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3E4717" w:rsidRDefault="006A14E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13,6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3E4717" w:rsidRDefault="003E471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3E4717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3E4717" w:rsidRDefault="006A14E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32.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3E4717" w:rsidRDefault="006A14E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Доля основных фондов организаций муниципальной формы собственности, находящихся в стадии банкротства, в основных фондах организаций муниципальной формы собственности (на конец года по полной учетной стоимости)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3E4717" w:rsidRDefault="006A14E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процентов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3E4717" w:rsidRDefault="006A14E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  <w:r w:rsidR="001337FB">
              <w:rPr>
                <w:rFonts w:ascii="Times New Roman" w:hAnsi="Times New Roman"/>
                <w:sz w:val="24"/>
              </w:rPr>
              <w:t>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3E4717" w:rsidRDefault="006A14E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  <w:r w:rsidR="001337FB">
              <w:rPr>
                <w:rFonts w:ascii="Times New Roman" w:hAnsi="Times New Roman"/>
                <w:sz w:val="24"/>
              </w:rPr>
              <w:t>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3E4717" w:rsidRDefault="006A14E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3E4717" w:rsidRDefault="006A14E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3E4717" w:rsidRDefault="006A14E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3E4717" w:rsidRDefault="006A14E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3E4717" w:rsidRDefault="003E471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3E4717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3E4717" w:rsidRDefault="006A14E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33.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3E4717" w:rsidRDefault="006A14E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Объем не завершенного в установленные сроки строительства, осуществляемого за счет средств бюджета городского округа (муниципального района)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3E4717" w:rsidRDefault="006A14E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тыс. рублей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3E4717" w:rsidRDefault="006A14E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  <w:r w:rsidR="001337FB">
              <w:rPr>
                <w:rFonts w:ascii="Times New Roman" w:hAnsi="Times New Roman"/>
                <w:sz w:val="24"/>
              </w:rPr>
              <w:t>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3E4717" w:rsidRDefault="006A14E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  <w:r w:rsidR="001337FB">
              <w:rPr>
                <w:rFonts w:ascii="Times New Roman" w:hAnsi="Times New Roman"/>
                <w:sz w:val="24"/>
              </w:rPr>
              <w:t>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3E4717" w:rsidRDefault="006A14E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3E4717" w:rsidRDefault="006A14E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3E4717" w:rsidRDefault="006A14E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3E4717" w:rsidRDefault="006A14E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3E4717" w:rsidRDefault="003E471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3E4717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3E4717" w:rsidRDefault="006A14E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3E4717" w:rsidRDefault="006A14E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Доля просроченной кредиторской задолженности по оплате </w:t>
            </w:r>
            <w:r>
              <w:rPr>
                <w:rFonts w:ascii="Times New Roman" w:hAnsi="Times New Roman"/>
                <w:sz w:val="24"/>
              </w:rPr>
              <w:lastRenderedPageBreak/>
              <w:t>труда (включая начисления на оплату труда) муниципальных учреждений в общем объеме расходов муниципального образования на оплату труда (включая начисления на оплату труда)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3E4717" w:rsidRDefault="006A14E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процентов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3E4717" w:rsidRDefault="006A14E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  <w:r w:rsidR="001337FB">
              <w:rPr>
                <w:rFonts w:ascii="Times New Roman" w:hAnsi="Times New Roman"/>
                <w:sz w:val="24"/>
              </w:rPr>
              <w:t>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3E4717" w:rsidRDefault="006A14E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4,90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3E4717" w:rsidRDefault="006A14E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3,0</w:t>
            </w:r>
            <w:r w:rsidR="001337FB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3E4717" w:rsidRDefault="006A14E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3E4717" w:rsidRDefault="006A14E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3E4717" w:rsidRDefault="006A14E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3E4717" w:rsidRDefault="003E471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3E4717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3E4717" w:rsidRDefault="006A14E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35.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3E4717" w:rsidRDefault="006A14E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Расходы бюджета муниципального образования на содержание работников органов местного самоуправления в расчете на одного жителя муниципального образования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3E4717" w:rsidRDefault="006A14E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рублей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3E4717" w:rsidRDefault="006A14E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3153,6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3E4717" w:rsidRDefault="006A14E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3445,3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3E4717" w:rsidRDefault="006A14E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4100,1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3E4717" w:rsidRDefault="006A14E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4217,9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3E4717" w:rsidRDefault="006A14E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4382,9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3E4717" w:rsidRDefault="006A14E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4382,9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3E4717" w:rsidRDefault="003E471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3E4717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3E4717" w:rsidRDefault="006A14E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36.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3E4717" w:rsidRDefault="006A14E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Наличие в городском округе (муниципальном районе) утвержденного генерального плана городского округа (схемы территориального планирования муниципального района)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3E4717" w:rsidRDefault="006A14E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да/нет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3E4717" w:rsidRDefault="006A14E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3E4717" w:rsidRDefault="006A14E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3E4717" w:rsidRDefault="006A14E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3E4717" w:rsidRDefault="006A14E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3E4717" w:rsidRDefault="006A14E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3E4717" w:rsidRDefault="006A14E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3E4717" w:rsidRDefault="003E471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3E4717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3E4717" w:rsidRDefault="006A14E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37.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3E4717" w:rsidRDefault="006A14EA">
            <w:pPr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 xml:space="preserve">Удовлетворенность населения деятельностью органов местного самоуправления городского </w:t>
            </w:r>
            <w:r>
              <w:rPr>
                <w:rFonts w:ascii="Times New Roman" w:hAnsi="Times New Roman"/>
                <w:sz w:val="24"/>
              </w:rPr>
              <w:lastRenderedPageBreak/>
              <w:t>округа муниципального района)</w:t>
            </w:r>
            <w:proofErr w:type="gram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3E4717" w:rsidRDefault="006A14E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процентов от числа опрошенных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3E4717" w:rsidRDefault="006A14E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74,4</w:t>
            </w:r>
            <w:r w:rsidR="001337FB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3E4717" w:rsidRDefault="006A14E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55,2</w:t>
            </w:r>
            <w:r w:rsidR="001337FB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3E4717" w:rsidRDefault="006A14E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64,00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3E4717" w:rsidRDefault="006A14EA" w:rsidP="001337F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3E4717" w:rsidRDefault="006A14E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3E4717" w:rsidRDefault="006A14E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3E4717" w:rsidRDefault="003E471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3E4717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3E4717" w:rsidRDefault="006A14E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38.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3E4717" w:rsidRDefault="006A14E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Среднегодовая численность постоянного населения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3E4717" w:rsidRDefault="006A14E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тыс. человек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3E4717" w:rsidRDefault="006A14E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14,54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3E4717" w:rsidRDefault="006A14E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15,49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3E4717" w:rsidRDefault="006A14E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15,29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3E4717" w:rsidRDefault="006A14E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14,8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3E4717" w:rsidRDefault="006A14E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14,7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3E4717" w:rsidRDefault="006A14E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14,5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3E4717" w:rsidRDefault="003E471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3E4717">
        <w:trPr>
          <w:trHeight w:val="1"/>
        </w:trPr>
        <w:tc>
          <w:tcPr>
            <w:tcW w:w="1545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3E4717" w:rsidRDefault="006A14EA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IX. Энергосбережение и повышение энергетической эффективности</w:t>
            </w:r>
          </w:p>
        </w:tc>
      </w:tr>
      <w:tr w:rsidR="003E4717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3E4717" w:rsidRDefault="006A14E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39.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3E4717" w:rsidRDefault="006A14E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Удельная величина потребления энергетических ресурсов в многоквартирных домах: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3E4717" w:rsidRDefault="006A14E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3E4717" w:rsidRDefault="003E471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3E4717" w:rsidRDefault="003E471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3E4717" w:rsidRDefault="003E471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3E4717" w:rsidRDefault="003E471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3E4717" w:rsidRDefault="003E471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3E4717" w:rsidRDefault="003E471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3E4717" w:rsidRDefault="003E471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3E4717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3E4717" w:rsidRDefault="003E4717">
            <w:pPr>
              <w:ind w:firstLine="48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3E4717" w:rsidRDefault="006A14E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электрическая энергия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3E4717" w:rsidRDefault="006A14E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кВт/</w:t>
            </w:r>
            <w:proofErr w:type="gramStart"/>
            <w:r>
              <w:rPr>
                <w:rFonts w:ascii="Times New Roman" w:hAnsi="Times New Roman"/>
                <w:sz w:val="24"/>
              </w:rPr>
              <w:t>ч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на 1 проживающего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3E4717" w:rsidRPr="0007585E" w:rsidRDefault="006A14EA">
            <w:pPr>
              <w:jc w:val="center"/>
              <w:rPr>
                <w:rFonts w:ascii="Times New Roman" w:hAnsi="Times New Roman"/>
                <w:sz w:val="24"/>
              </w:rPr>
            </w:pPr>
            <w:r w:rsidRPr="0007585E">
              <w:rPr>
                <w:rFonts w:ascii="Times New Roman" w:hAnsi="Times New Roman"/>
                <w:sz w:val="24"/>
              </w:rPr>
              <w:t>1705</w:t>
            </w:r>
            <w:r w:rsidR="0007585E">
              <w:rPr>
                <w:rFonts w:ascii="Times New Roman" w:hAnsi="Times New Roman"/>
                <w:sz w:val="24"/>
              </w:rPr>
              <w:t>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3E4717" w:rsidRPr="0007585E" w:rsidRDefault="006A14EA">
            <w:pPr>
              <w:jc w:val="center"/>
              <w:rPr>
                <w:rFonts w:ascii="Times New Roman" w:hAnsi="Times New Roman"/>
                <w:sz w:val="24"/>
              </w:rPr>
            </w:pPr>
            <w:r w:rsidRPr="0007585E">
              <w:rPr>
                <w:rFonts w:ascii="Times New Roman" w:hAnsi="Times New Roman"/>
                <w:sz w:val="24"/>
              </w:rPr>
              <w:t>1705,00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3E4717" w:rsidRDefault="006A14E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1705,00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3E4717" w:rsidRDefault="006A14E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1705,0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3E4717" w:rsidRDefault="006A14E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1705,0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3E4717" w:rsidRDefault="006A14E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1705,0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3E4717" w:rsidRDefault="003E471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3E4717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3E4717" w:rsidRDefault="003E4717">
            <w:pPr>
              <w:ind w:firstLine="48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3E4717" w:rsidRDefault="006A14E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тепловая энергия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3E4717" w:rsidRDefault="006A14E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Гкал на 1 кв. метр общей площади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3E4717" w:rsidRDefault="006A14E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3E4717" w:rsidRDefault="006A14E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3E4717" w:rsidRDefault="006A14E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3E4717" w:rsidRDefault="006A14E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3E4717" w:rsidRDefault="006A14E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3E4717" w:rsidRDefault="006A14E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3E4717" w:rsidRDefault="003E471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3E4717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3E4717" w:rsidRDefault="003E4717">
            <w:pPr>
              <w:ind w:firstLine="48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3E4717" w:rsidRDefault="006A14E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горячая вода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3E4717" w:rsidRDefault="006A14E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куб. метров на 1 </w:t>
            </w:r>
            <w:proofErr w:type="gramStart"/>
            <w:r>
              <w:rPr>
                <w:rFonts w:ascii="Times New Roman" w:hAnsi="Times New Roman"/>
                <w:sz w:val="24"/>
              </w:rPr>
              <w:t>проживающего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3E4717" w:rsidRPr="0007585E" w:rsidRDefault="006A14EA">
            <w:pPr>
              <w:jc w:val="center"/>
              <w:rPr>
                <w:rFonts w:ascii="Times New Roman" w:hAnsi="Times New Roman"/>
                <w:sz w:val="24"/>
              </w:rPr>
            </w:pPr>
            <w:r w:rsidRPr="0007585E"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3E4717" w:rsidRPr="0007585E" w:rsidRDefault="006A14EA">
            <w:pPr>
              <w:jc w:val="center"/>
              <w:rPr>
                <w:rFonts w:ascii="Times New Roman" w:hAnsi="Times New Roman"/>
                <w:sz w:val="24"/>
              </w:rPr>
            </w:pPr>
            <w:r w:rsidRPr="0007585E"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3E4717" w:rsidRDefault="006A14E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3E4717" w:rsidRDefault="006A14E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3E4717" w:rsidRDefault="006A14E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3E4717" w:rsidRDefault="006A14E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3E4717" w:rsidRDefault="003E471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3E4717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3E4717" w:rsidRDefault="003E4717">
            <w:pPr>
              <w:ind w:firstLine="48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3E4717" w:rsidRDefault="006A14E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холодная вода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3E4717" w:rsidRDefault="006A14E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куб. метров на 1 </w:t>
            </w:r>
            <w:proofErr w:type="gramStart"/>
            <w:r>
              <w:rPr>
                <w:rFonts w:ascii="Times New Roman" w:hAnsi="Times New Roman"/>
                <w:sz w:val="24"/>
              </w:rPr>
              <w:t>проживающего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3E4717" w:rsidRDefault="006A14E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31,0</w:t>
            </w:r>
            <w:r w:rsidR="0007585E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3E4717" w:rsidRDefault="006A14EA">
            <w:pPr>
              <w:jc w:val="center"/>
              <w:rPr>
                <w:rFonts w:ascii="Times New Roman" w:hAnsi="Times New Roman"/>
                <w:sz w:val="24"/>
              </w:rPr>
            </w:pPr>
            <w:r w:rsidRPr="0007585E">
              <w:rPr>
                <w:rFonts w:ascii="Times New Roman" w:hAnsi="Times New Roman"/>
                <w:sz w:val="24"/>
              </w:rPr>
              <w:t>31,00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3E4717" w:rsidRDefault="006A14E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3E4717" w:rsidRDefault="006A14E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3E4717" w:rsidRDefault="006A14E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3E4717" w:rsidRDefault="006A14E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3E4717" w:rsidRDefault="003E471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3E4717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3E4717" w:rsidRDefault="003E4717">
            <w:pPr>
              <w:ind w:firstLine="48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3E4717" w:rsidRDefault="006A14E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природный газ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3E4717" w:rsidRDefault="006A14E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куб. метров на 1 </w:t>
            </w:r>
            <w:proofErr w:type="gramStart"/>
            <w:r>
              <w:rPr>
                <w:rFonts w:ascii="Times New Roman" w:hAnsi="Times New Roman"/>
                <w:sz w:val="24"/>
              </w:rPr>
              <w:lastRenderedPageBreak/>
              <w:t>проживающего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3E4717" w:rsidRDefault="006A14E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0</w:t>
            </w:r>
            <w:r w:rsidR="001337FB">
              <w:rPr>
                <w:rFonts w:ascii="Times New Roman" w:hAnsi="Times New Roman"/>
                <w:sz w:val="24"/>
              </w:rPr>
              <w:t>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3E4717" w:rsidRDefault="006A14E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  <w:r w:rsidR="001337FB">
              <w:rPr>
                <w:rFonts w:ascii="Times New Roman" w:hAnsi="Times New Roman"/>
                <w:sz w:val="24"/>
              </w:rPr>
              <w:t>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3E4717" w:rsidRDefault="006A14E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3E4717" w:rsidRDefault="006A14E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3E4717" w:rsidRDefault="006A14E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3E4717" w:rsidRDefault="006A14E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3E4717" w:rsidRDefault="003E471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3E4717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3E4717" w:rsidRDefault="006A14E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40.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3E4717" w:rsidRDefault="006A14E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Удельная величина потребления энергетических ресурсов муниципальными бюджетными учреждениями: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3E4717" w:rsidRDefault="006A14E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3E4717" w:rsidRDefault="003E471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3E4717" w:rsidRDefault="003E471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3E4717" w:rsidRDefault="003E471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3E4717" w:rsidRDefault="003E471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3E4717" w:rsidRDefault="003E471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3E4717" w:rsidRDefault="003E471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3E4717" w:rsidRDefault="003E471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3E4717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3E4717" w:rsidRDefault="003E471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3E4717" w:rsidRDefault="006A14E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электрическая энергия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3E4717" w:rsidRDefault="006A14E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кВт/</w:t>
            </w:r>
            <w:proofErr w:type="gramStart"/>
            <w:r>
              <w:rPr>
                <w:rFonts w:ascii="Times New Roman" w:hAnsi="Times New Roman"/>
                <w:sz w:val="24"/>
              </w:rPr>
              <w:t>ч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на 1 человека населения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3E4717" w:rsidRPr="0007585E" w:rsidRDefault="006A14EA">
            <w:pPr>
              <w:jc w:val="center"/>
              <w:rPr>
                <w:rFonts w:ascii="Times New Roman" w:hAnsi="Times New Roman"/>
                <w:sz w:val="24"/>
              </w:rPr>
            </w:pPr>
            <w:r w:rsidRPr="0007585E">
              <w:rPr>
                <w:rFonts w:ascii="Times New Roman" w:hAnsi="Times New Roman"/>
                <w:sz w:val="24"/>
              </w:rPr>
              <w:t>67,1</w:t>
            </w:r>
            <w:r w:rsidR="0007585E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3E4717" w:rsidRPr="0007585E" w:rsidRDefault="006A14EA">
            <w:pPr>
              <w:jc w:val="center"/>
              <w:rPr>
                <w:rFonts w:ascii="Times New Roman" w:hAnsi="Times New Roman"/>
                <w:sz w:val="24"/>
              </w:rPr>
            </w:pPr>
            <w:r w:rsidRPr="0007585E">
              <w:rPr>
                <w:rFonts w:ascii="Times New Roman" w:hAnsi="Times New Roman"/>
                <w:sz w:val="24"/>
              </w:rPr>
              <w:t>67,1</w:t>
            </w:r>
            <w:r w:rsidR="0007585E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3E4717" w:rsidRDefault="006A14E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67,10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3E4717" w:rsidRDefault="006A14E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67,1</w:t>
            </w:r>
            <w:r w:rsidR="0007585E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3E4717" w:rsidRDefault="006A14E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67,1</w:t>
            </w:r>
            <w:r w:rsidR="0007585E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3E4717" w:rsidRDefault="006A14E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67,1</w:t>
            </w:r>
            <w:r w:rsidR="0007585E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3E4717" w:rsidRDefault="003E471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3E4717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3E4717" w:rsidRDefault="003E471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3E4717" w:rsidRDefault="006A14E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тепловая энергия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3E4717" w:rsidRDefault="006A14E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Гкал на 1 кв. метр общей площади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3E4717" w:rsidRDefault="006A14E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3E4717" w:rsidRDefault="006A14E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3E4717" w:rsidRDefault="006A14E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3E4717" w:rsidRDefault="006A14E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3E4717" w:rsidRDefault="006A14E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3E4717" w:rsidRDefault="006A14E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3E4717" w:rsidRDefault="003E471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3E4717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3E4717" w:rsidRDefault="003E471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3E4717" w:rsidRDefault="006A14E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горячая вода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3E4717" w:rsidRDefault="006A14E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куб. метров на 1 человека населения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3E4717" w:rsidRPr="0007585E" w:rsidRDefault="006A14EA">
            <w:pPr>
              <w:jc w:val="center"/>
              <w:rPr>
                <w:rFonts w:ascii="Times New Roman" w:hAnsi="Times New Roman"/>
                <w:sz w:val="24"/>
              </w:rPr>
            </w:pPr>
            <w:r w:rsidRPr="0007585E"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3E4717" w:rsidRPr="0007585E" w:rsidRDefault="006A14EA">
            <w:pPr>
              <w:jc w:val="center"/>
              <w:rPr>
                <w:rFonts w:ascii="Times New Roman" w:hAnsi="Times New Roman"/>
                <w:sz w:val="24"/>
              </w:rPr>
            </w:pPr>
            <w:r w:rsidRPr="0007585E"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3E4717" w:rsidRDefault="006A14E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3E4717" w:rsidRDefault="006A14E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3E4717" w:rsidRDefault="006A14E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3E4717" w:rsidRDefault="006A14E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3E4717" w:rsidRDefault="003E471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3E4717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3E4717" w:rsidRDefault="003E4717">
            <w:pPr>
              <w:ind w:firstLine="48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3E4717" w:rsidRDefault="006A14E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холодная вода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3E4717" w:rsidRDefault="006A14E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куб. метров на 1 человека населения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3E4717" w:rsidRDefault="006A14E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0,80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3E4717" w:rsidRDefault="006A14E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0,80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3E4717" w:rsidRDefault="006A14E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0,75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3E4717" w:rsidRDefault="006A14E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0,75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3E4717" w:rsidRDefault="006A14E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0,75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3E4717" w:rsidRDefault="006A14E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0,75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3E4717" w:rsidRDefault="003E471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3E4717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3E4717" w:rsidRDefault="003E4717">
            <w:pPr>
              <w:ind w:firstLine="48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3E4717" w:rsidRDefault="006A14E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природный газ</w:t>
            </w:r>
          </w:p>
          <w:p w:rsidR="003E4717" w:rsidRDefault="003E471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3E4717" w:rsidRDefault="006A14E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куб. метров на 1 человека населения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3E4717" w:rsidRPr="0007585E" w:rsidRDefault="006A14EA">
            <w:pPr>
              <w:jc w:val="center"/>
              <w:rPr>
                <w:rFonts w:ascii="Times New Roman" w:hAnsi="Times New Roman"/>
                <w:sz w:val="24"/>
              </w:rPr>
            </w:pPr>
            <w:r w:rsidRPr="0007585E"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3E4717" w:rsidRPr="0007585E" w:rsidRDefault="006A14EA">
            <w:pPr>
              <w:jc w:val="center"/>
              <w:rPr>
                <w:rFonts w:ascii="Times New Roman" w:hAnsi="Times New Roman"/>
                <w:sz w:val="24"/>
              </w:rPr>
            </w:pPr>
            <w:r w:rsidRPr="0007585E"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3E4717" w:rsidRDefault="006A14E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3E4717" w:rsidRDefault="006A14E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3E4717" w:rsidRDefault="006A14E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3E4717" w:rsidRDefault="006A14E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3E4717" w:rsidRDefault="003E471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3E4717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3E4717" w:rsidRDefault="006A14E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41.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3E4717" w:rsidRDefault="006A14EA">
            <w:pPr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Результаты независимой оценки качества условий оказания услуг муниципальными организациями в сферах культуры, охраны здоровья, образования, социального обслуживания и иными организациями, расположенными на территориях соответствующих муниципальных образований и оказывающими услуги в указанных сферах за счет бюджетных ассигнований бюджетов муниципальных образований (по данным официального сайта для размещения информации о государственных и муниципальных учреждениях в информационно-телекоммуникационной сети "Интернет") (при наличии):</w:t>
            </w:r>
            <w:proofErr w:type="gramEnd"/>
          </w:p>
          <w:p w:rsidR="003E4717" w:rsidRDefault="003E471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3E4717" w:rsidRDefault="006A14E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3E4717" w:rsidRDefault="003E471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3E4717" w:rsidRDefault="003E4717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3E4717" w:rsidRDefault="003E4717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3E4717" w:rsidRDefault="003E4717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3E4717" w:rsidRDefault="003E4717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3E4717" w:rsidRDefault="003E471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3E4717" w:rsidRDefault="003E471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3E4717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3E4717" w:rsidRDefault="003E4717">
            <w:pPr>
              <w:ind w:firstLine="48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3E4717" w:rsidRDefault="006A14E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сфере культуры</w:t>
            </w:r>
          </w:p>
          <w:p w:rsidR="003E4717" w:rsidRDefault="003E471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3E4717" w:rsidRDefault="006A14E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баллы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3E4717" w:rsidRDefault="006A14E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3E4717" w:rsidRDefault="006A14EA">
            <w:pPr>
              <w:jc w:val="center"/>
              <w:rPr>
                <w:rFonts w:ascii="Times New Roman" w:hAnsi="Times New Roman"/>
                <w:sz w:val="24"/>
              </w:rPr>
            </w:pPr>
            <w:r w:rsidRPr="0007585E">
              <w:rPr>
                <w:rFonts w:ascii="Times New Roman" w:hAnsi="Times New Roman"/>
                <w:sz w:val="24"/>
              </w:rPr>
              <w:t>85,3</w:t>
            </w:r>
            <w:r w:rsidR="0007585E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3E4717" w:rsidRDefault="006A14E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3E4717" w:rsidRDefault="006A14E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3E4717" w:rsidRDefault="006A14E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85,5</w:t>
            </w:r>
            <w:r w:rsidR="0007585E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3E4717" w:rsidRDefault="006A14E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  <w:r w:rsidR="0007585E">
              <w:rPr>
                <w:rFonts w:ascii="Times New Roman" w:hAnsi="Times New Roman"/>
                <w:sz w:val="24"/>
              </w:rPr>
              <w:t>,00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3E4717" w:rsidRDefault="003E471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3E4717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3E4717" w:rsidRDefault="003E4717">
            <w:pPr>
              <w:ind w:firstLine="48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3E4717" w:rsidRDefault="006A14E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сфере образования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3E4717" w:rsidRDefault="006A14E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баллы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3E4717" w:rsidRDefault="006A14E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80,38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3E4717" w:rsidRDefault="006A14E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3E4717" w:rsidRDefault="006A14E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3E4717" w:rsidRDefault="006A14E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3E4717" w:rsidRDefault="006A14E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3E4717" w:rsidRDefault="006A14E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3E4717" w:rsidRDefault="003E471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3E4717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3E4717" w:rsidRDefault="003E4717">
            <w:pPr>
              <w:ind w:firstLine="48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3E4717" w:rsidRDefault="006A14E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сфере охраны здоровья</w:t>
            </w:r>
          </w:p>
          <w:p w:rsidR="003E4717" w:rsidRDefault="003E471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3E4717" w:rsidRDefault="006A14E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баллы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3E4717" w:rsidRDefault="006A14E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  <w:r w:rsidR="001337FB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3E4717" w:rsidRDefault="006A14E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  <w:r w:rsidR="001337FB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3E4717" w:rsidRDefault="006A14E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3E4717" w:rsidRDefault="006A14E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3E4717" w:rsidRDefault="006A14E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3E4717" w:rsidRDefault="006A14E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3E4717" w:rsidRDefault="003E471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3E4717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3E4717" w:rsidRDefault="003E4717">
            <w:pPr>
              <w:ind w:firstLine="48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3E4717" w:rsidRDefault="006A14E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сфере социального обслуживания</w:t>
            </w:r>
          </w:p>
          <w:p w:rsidR="003E4717" w:rsidRDefault="003E471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3E4717" w:rsidRDefault="006A14E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баллы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3E4717" w:rsidRDefault="006A14E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3E4717" w:rsidRDefault="006A14E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3E4717" w:rsidRDefault="006A14E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3E4717" w:rsidRDefault="006A14E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3E4717" w:rsidRDefault="006A14E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3E4717" w:rsidRDefault="006A14E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3E4717" w:rsidRDefault="003E471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:rsidR="003E4717" w:rsidRDefault="003E4717">
      <w:pPr>
        <w:tabs>
          <w:tab w:val="left" w:pos="1140"/>
        </w:tabs>
        <w:spacing w:line="240" w:lineRule="auto"/>
        <w:rPr>
          <w:rFonts w:ascii="Times New Roman" w:hAnsi="Times New Roman"/>
          <w:b/>
          <w:i/>
          <w:sz w:val="26"/>
        </w:rPr>
      </w:pPr>
    </w:p>
    <w:p w:rsidR="003E4717" w:rsidRDefault="003E4717">
      <w:pPr>
        <w:tabs>
          <w:tab w:val="left" w:pos="1140"/>
        </w:tabs>
        <w:spacing w:line="240" w:lineRule="auto"/>
        <w:jc w:val="center"/>
        <w:rPr>
          <w:rFonts w:ascii="Times New Roman" w:hAnsi="Times New Roman"/>
          <w:b/>
          <w:i/>
          <w:sz w:val="26"/>
        </w:rPr>
      </w:pPr>
    </w:p>
    <w:p w:rsidR="004913D7" w:rsidRDefault="004913D7" w:rsidP="004913D7">
      <w:pPr>
        <w:tabs>
          <w:tab w:val="left" w:pos="1140"/>
        </w:tabs>
        <w:spacing w:line="240" w:lineRule="auto"/>
        <w:rPr>
          <w:rFonts w:ascii="Times New Roman" w:hAnsi="Times New Roman"/>
          <w:b/>
          <w:i/>
          <w:sz w:val="26"/>
        </w:rPr>
      </w:pPr>
    </w:p>
    <w:p w:rsidR="00B56F16" w:rsidRDefault="00B56F16" w:rsidP="004913D7">
      <w:pPr>
        <w:tabs>
          <w:tab w:val="left" w:pos="1140"/>
        </w:tabs>
        <w:spacing w:line="240" w:lineRule="auto"/>
        <w:rPr>
          <w:rFonts w:ascii="Times New Roman" w:hAnsi="Times New Roman"/>
          <w:b/>
          <w:i/>
          <w:sz w:val="26"/>
        </w:rPr>
      </w:pPr>
    </w:p>
    <w:p w:rsidR="00B56F16" w:rsidRDefault="00B56F16" w:rsidP="004913D7">
      <w:pPr>
        <w:tabs>
          <w:tab w:val="left" w:pos="1140"/>
        </w:tabs>
        <w:spacing w:line="240" w:lineRule="auto"/>
        <w:rPr>
          <w:rFonts w:ascii="Times New Roman" w:hAnsi="Times New Roman"/>
          <w:b/>
          <w:i/>
          <w:sz w:val="26"/>
        </w:rPr>
      </w:pPr>
    </w:p>
    <w:p w:rsidR="00B56F16" w:rsidRDefault="00B56F16" w:rsidP="004913D7">
      <w:pPr>
        <w:tabs>
          <w:tab w:val="left" w:pos="1140"/>
        </w:tabs>
        <w:spacing w:line="240" w:lineRule="auto"/>
        <w:rPr>
          <w:rFonts w:ascii="Times New Roman" w:hAnsi="Times New Roman"/>
          <w:b/>
          <w:i/>
          <w:sz w:val="26"/>
        </w:rPr>
      </w:pPr>
    </w:p>
    <w:p w:rsidR="00B56F16" w:rsidRDefault="00B56F16" w:rsidP="004913D7">
      <w:pPr>
        <w:tabs>
          <w:tab w:val="left" w:pos="1140"/>
        </w:tabs>
        <w:spacing w:line="240" w:lineRule="auto"/>
        <w:rPr>
          <w:rFonts w:ascii="Times New Roman" w:hAnsi="Times New Roman"/>
          <w:b/>
          <w:i/>
          <w:sz w:val="26"/>
        </w:rPr>
      </w:pPr>
    </w:p>
    <w:p w:rsidR="00B56F16" w:rsidRDefault="00B56F16" w:rsidP="004913D7">
      <w:pPr>
        <w:tabs>
          <w:tab w:val="left" w:pos="1140"/>
        </w:tabs>
        <w:spacing w:line="240" w:lineRule="auto"/>
        <w:rPr>
          <w:rFonts w:ascii="Times New Roman" w:hAnsi="Times New Roman"/>
          <w:b/>
          <w:i/>
          <w:sz w:val="26"/>
        </w:rPr>
      </w:pPr>
    </w:p>
    <w:p w:rsidR="00B56F16" w:rsidRDefault="00B56F16" w:rsidP="004913D7">
      <w:pPr>
        <w:tabs>
          <w:tab w:val="left" w:pos="1140"/>
        </w:tabs>
        <w:spacing w:line="240" w:lineRule="auto"/>
        <w:rPr>
          <w:rFonts w:ascii="Times New Roman" w:hAnsi="Times New Roman"/>
          <w:b/>
          <w:i/>
          <w:sz w:val="26"/>
        </w:rPr>
      </w:pPr>
    </w:p>
    <w:p w:rsidR="00B56F16" w:rsidRDefault="00B56F16" w:rsidP="004913D7">
      <w:pPr>
        <w:tabs>
          <w:tab w:val="left" w:pos="1140"/>
        </w:tabs>
        <w:spacing w:line="240" w:lineRule="auto"/>
        <w:rPr>
          <w:rFonts w:ascii="Times New Roman" w:hAnsi="Times New Roman"/>
          <w:b/>
          <w:i/>
          <w:sz w:val="26"/>
        </w:rPr>
      </w:pPr>
    </w:p>
    <w:p w:rsidR="00B56F16" w:rsidRDefault="00B56F16" w:rsidP="004913D7">
      <w:pPr>
        <w:tabs>
          <w:tab w:val="left" w:pos="1140"/>
        </w:tabs>
        <w:spacing w:line="240" w:lineRule="auto"/>
        <w:rPr>
          <w:rFonts w:ascii="Times New Roman" w:hAnsi="Times New Roman"/>
          <w:b/>
          <w:i/>
          <w:sz w:val="26"/>
        </w:rPr>
      </w:pPr>
    </w:p>
    <w:p w:rsidR="00B56F16" w:rsidRPr="00B56F16" w:rsidRDefault="00B56F16" w:rsidP="004913D7">
      <w:pPr>
        <w:tabs>
          <w:tab w:val="left" w:pos="1140"/>
        </w:tabs>
        <w:spacing w:line="240" w:lineRule="auto"/>
        <w:rPr>
          <w:rFonts w:ascii="Times New Roman" w:hAnsi="Times New Roman"/>
          <w:b/>
          <w:i/>
          <w:sz w:val="26"/>
        </w:rPr>
      </w:pPr>
    </w:p>
    <w:p w:rsidR="003E4717" w:rsidRPr="008940F7" w:rsidRDefault="006A14EA" w:rsidP="004913D7">
      <w:pPr>
        <w:tabs>
          <w:tab w:val="left" w:pos="1140"/>
        </w:tabs>
        <w:spacing w:line="240" w:lineRule="auto"/>
        <w:jc w:val="center"/>
        <w:rPr>
          <w:rFonts w:ascii="Times New Roman" w:hAnsi="Times New Roman"/>
          <w:b/>
          <w:sz w:val="26"/>
        </w:rPr>
      </w:pPr>
      <w:r w:rsidRPr="008940F7">
        <w:rPr>
          <w:rFonts w:ascii="Times New Roman" w:hAnsi="Times New Roman"/>
          <w:b/>
          <w:sz w:val="26"/>
        </w:rPr>
        <w:lastRenderedPageBreak/>
        <w:t>ВВЕДЕНИЕ</w:t>
      </w:r>
    </w:p>
    <w:p w:rsidR="00904457" w:rsidRPr="008940F7" w:rsidRDefault="00904457" w:rsidP="0090445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8940F7">
        <w:rPr>
          <w:rFonts w:ascii="Times New Roman" w:hAnsi="Times New Roman"/>
          <w:sz w:val="26"/>
          <w:szCs w:val="26"/>
        </w:rPr>
        <w:t xml:space="preserve">Доклад Главы </w:t>
      </w:r>
      <w:proofErr w:type="spellStart"/>
      <w:r w:rsidRPr="008940F7">
        <w:rPr>
          <w:rFonts w:ascii="Times New Roman" w:hAnsi="Times New Roman"/>
          <w:sz w:val="26"/>
          <w:szCs w:val="26"/>
        </w:rPr>
        <w:t>Таштыпского</w:t>
      </w:r>
      <w:proofErr w:type="spellEnd"/>
      <w:r w:rsidRPr="008940F7">
        <w:rPr>
          <w:rFonts w:ascii="Times New Roman" w:hAnsi="Times New Roman"/>
          <w:sz w:val="26"/>
          <w:szCs w:val="26"/>
        </w:rPr>
        <w:t xml:space="preserve"> </w:t>
      </w:r>
      <w:r w:rsidRPr="008940F7">
        <w:rPr>
          <w:rFonts w:ascii="Times New Roman" w:hAnsi="Times New Roman"/>
          <w:sz w:val="26"/>
          <w:szCs w:val="26"/>
        </w:rPr>
        <w:t xml:space="preserve">района «О достигнутых значениях показателей для оценки эффективности деятельности органов местного самоуправления муниципального образования </w:t>
      </w:r>
      <w:proofErr w:type="spellStart"/>
      <w:r w:rsidRPr="008940F7">
        <w:rPr>
          <w:rFonts w:ascii="Times New Roman" w:hAnsi="Times New Roman"/>
          <w:sz w:val="26"/>
          <w:szCs w:val="26"/>
        </w:rPr>
        <w:t>Таштыпский</w:t>
      </w:r>
      <w:proofErr w:type="spellEnd"/>
      <w:r w:rsidRPr="008940F7">
        <w:rPr>
          <w:rFonts w:ascii="Times New Roman" w:hAnsi="Times New Roman"/>
          <w:sz w:val="26"/>
          <w:szCs w:val="26"/>
        </w:rPr>
        <w:t xml:space="preserve"> </w:t>
      </w:r>
      <w:r w:rsidRPr="008940F7">
        <w:rPr>
          <w:rFonts w:ascii="Times New Roman" w:hAnsi="Times New Roman"/>
          <w:sz w:val="26"/>
          <w:szCs w:val="26"/>
        </w:rPr>
        <w:t>район за 2023 год и их планируемых значениях на 2024-2026 годы» подготовлен во исполнение Указа Президента Российской Федерации от 28.04.2008 № 607 «Об оценке эффективности деятельности органов местного самоуправления городских округов и муниципальных районов», Постановления Правительства Российской Федерации от 17.12.2012 № 1317 «О мерах</w:t>
      </w:r>
      <w:proofErr w:type="gramEnd"/>
      <w:r w:rsidRPr="008940F7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8940F7">
        <w:rPr>
          <w:rFonts w:ascii="Times New Roman" w:hAnsi="Times New Roman"/>
          <w:sz w:val="26"/>
          <w:szCs w:val="26"/>
        </w:rPr>
        <w:t xml:space="preserve">по реализации Указа Президента Российской Федерации от 28 апреля 2008 № 607 «Об оценке эффективности деятельности органов местного самоуправления городских округов и муниципальных районов» и подпункта «и» пункта 2 Указа Президента Российской Федерации от 7.05.2012 </w:t>
      </w:r>
      <w:r w:rsidRPr="008940F7">
        <w:rPr>
          <w:rFonts w:ascii="Times New Roman" w:hAnsi="Times New Roman"/>
          <w:sz w:val="26"/>
          <w:szCs w:val="26"/>
        </w:rPr>
        <w:t xml:space="preserve"> </w:t>
      </w:r>
      <w:r w:rsidRPr="008940F7">
        <w:rPr>
          <w:rFonts w:ascii="Times New Roman" w:hAnsi="Times New Roman"/>
          <w:sz w:val="26"/>
          <w:szCs w:val="26"/>
        </w:rPr>
        <w:t>№ 601  «Об основных направлениях совершенствования системы государственного управления» в целях дальнейшего повышения эффективности и результатив</w:t>
      </w:r>
      <w:r w:rsidRPr="008940F7">
        <w:rPr>
          <w:rFonts w:ascii="Times New Roman" w:hAnsi="Times New Roman"/>
          <w:sz w:val="26"/>
          <w:szCs w:val="26"/>
        </w:rPr>
        <w:t xml:space="preserve">ности муниципального управления, </w:t>
      </w:r>
      <w:r w:rsidRPr="008940F7">
        <w:rPr>
          <w:rFonts w:ascii="Times New Roman" w:hAnsi="Times New Roman"/>
          <w:sz w:val="26"/>
          <w:szCs w:val="26"/>
        </w:rPr>
        <w:t>Постановления Правительства Республики Хакасия от 14.04.2011 № 197 (</w:t>
      </w:r>
      <w:r w:rsidRPr="008940F7">
        <w:rPr>
          <w:rFonts w:ascii="Times New Roman" w:hAnsi="Times New Roman"/>
          <w:sz w:val="26"/>
          <w:szCs w:val="26"/>
        </w:rPr>
        <w:t>с последующими</w:t>
      </w:r>
      <w:proofErr w:type="gramEnd"/>
      <w:r w:rsidRPr="008940F7">
        <w:rPr>
          <w:rFonts w:ascii="Times New Roman" w:hAnsi="Times New Roman"/>
          <w:sz w:val="26"/>
          <w:szCs w:val="26"/>
        </w:rPr>
        <w:t xml:space="preserve"> изменениями</w:t>
      </w:r>
      <w:r w:rsidRPr="008940F7">
        <w:rPr>
          <w:rFonts w:ascii="Times New Roman" w:hAnsi="Times New Roman"/>
          <w:sz w:val="26"/>
          <w:szCs w:val="26"/>
        </w:rPr>
        <w:t>)</w:t>
      </w:r>
      <w:r w:rsidRPr="008940F7">
        <w:rPr>
          <w:rFonts w:ascii="Times New Roman" w:hAnsi="Times New Roman"/>
          <w:sz w:val="26"/>
          <w:szCs w:val="26"/>
        </w:rPr>
        <w:t>.</w:t>
      </w:r>
      <w:r w:rsidRPr="008940F7">
        <w:rPr>
          <w:rFonts w:ascii="Times New Roman" w:hAnsi="Times New Roman"/>
          <w:sz w:val="26"/>
          <w:szCs w:val="26"/>
        </w:rPr>
        <w:t xml:space="preserve"> </w:t>
      </w:r>
    </w:p>
    <w:p w:rsidR="00904457" w:rsidRPr="008940F7" w:rsidRDefault="00904457" w:rsidP="00904457">
      <w:pPr>
        <w:pStyle w:val="5"/>
        <w:ind w:firstLine="709"/>
        <w:jc w:val="both"/>
        <w:rPr>
          <w:sz w:val="26"/>
          <w:szCs w:val="26"/>
        </w:rPr>
      </w:pPr>
      <w:r w:rsidRPr="008940F7">
        <w:rPr>
          <w:sz w:val="26"/>
          <w:szCs w:val="26"/>
        </w:rPr>
        <w:t>При подготовке Доклада использованы официальные данные Управления Федеральной службы государственной статистики по Красноя</w:t>
      </w:r>
      <w:r w:rsidRPr="008940F7">
        <w:rPr>
          <w:sz w:val="26"/>
          <w:szCs w:val="26"/>
        </w:rPr>
        <w:t>рскому краю, Республике Хакасия</w:t>
      </w:r>
      <w:r w:rsidRPr="008940F7">
        <w:rPr>
          <w:sz w:val="26"/>
          <w:szCs w:val="26"/>
        </w:rPr>
        <w:t xml:space="preserve"> и Республике Тыва, органов исполнительной власти Республики Хакасия и органов местного</w:t>
      </w:r>
      <w:r w:rsidRPr="008940F7">
        <w:rPr>
          <w:sz w:val="26"/>
          <w:szCs w:val="26"/>
        </w:rPr>
        <w:t xml:space="preserve"> самоуправления </w:t>
      </w:r>
      <w:proofErr w:type="spellStart"/>
      <w:r w:rsidRPr="008940F7">
        <w:rPr>
          <w:sz w:val="26"/>
          <w:szCs w:val="26"/>
        </w:rPr>
        <w:t>Таштыпского</w:t>
      </w:r>
      <w:proofErr w:type="spellEnd"/>
      <w:r w:rsidRPr="008940F7">
        <w:rPr>
          <w:sz w:val="26"/>
          <w:szCs w:val="26"/>
        </w:rPr>
        <w:t xml:space="preserve"> </w:t>
      </w:r>
      <w:r w:rsidRPr="008940F7">
        <w:rPr>
          <w:sz w:val="26"/>
          <w:szCs w:val="26"/>
        </w:rPr>
        <w:t>района.</w:t>
      </w:r>
    </w:p>
    <w:p w:rsidR="00904457" w:rsidRPr="008940F7" w:rsidRDefault="00904457" w:rsidP="004913D7">
      <w:pPr>
        <w:tabs>
          <w:tab w:val="left" w:pos="1140"/>
        </w:tabs>
        <w:spacing w:line="240" w:lineRule="auto"/>
        <w:jc w:val="center"/>
        <w:rPr>
          <w:rFonts w:ascii="Times New Roman" w:hAnsi="Times New Roman"/>
          <w:b/>
          <w:sz w:val="26"/>
        </w:rPr>
      </w:pPr>
    </w:p>
    <w:p w:rsidR="00904457" w:rsidRPr="008940F7" w:rsidRDefault="00904457" w:rsidP="004913D7">
      <w:pPr>
        <w:tabs>
          <w:tab w:val="left" w:pos="1140"/>
        </w:tabs>
        <w:spacing w:line="240" w:lineRule="auto"/>
        <w:jc w:val="center"/>
        <w:rPr>
          <w:rFonts w:ascii="Times New Roman" w:hAnsi="Times New Roman"/>
          <w:b/>
          <w:sz w:val="26"/>
        </w:rPr>
      </w:pPr>
      <w:r w:rsidRPr="008940F7">
        <w:rPr>
          <w:rFonts w:ascii="Times New Roman" w:hAnsi="Times New Roman"/>
          <w:b/>
          <w:sz w:val="26"/>
        </w:rPr>
        <w:t xml:space="preserve">Общие сведения о </w:t>
      </w:r>
      <w:r w:rsidR="008321F9" w:rsidRPr="008940F7">
        <w:rPr>
          <w:rFonts w:ascii="Times New Roman" w:hAnsi="Times New Roman"/>
          <w:b/>
          <w:sz w:val="26"/>
        </w:rPr>
        <w:t xml:space="preserve">муниципальном образовании </w:t>
      </w:r>
      <w:proofErr w:type="spellStart"/>
      <w:r w:rsidRPr="008940F7">
        <w:rPr>
          <w:rFonts w:ascii="Times New Roman" w:hAnsi="Times New Roman"/>
          <w:b/>
          <w:sz w:val="26"/>
        </w:rPr>
        <w:t>Ташты</w:t>
      </w:r>
      <w:r w:rsidR="008321F9" w:rsidRPr="008940F7">
        <w:rPr>
          <w:rFonts w:ascii="Times New Roman" w:hAnsi="Times New Roman"/>
          <w:b/>
          <w:sz w:val="26"/>
        </w:rPr>
        <w:t>пский</w:t>
      </w:r>
      <w:proofErr w:type="spellEnd"/>
      <w:r w:rsidRPr="008940F7">
        <w:rPr>
          <w:rFonts w:ascii="Times New Roman" w:hAnsi="Times New Roman"/>
          <w:b/>
          <w:sz w:val="26"/>
        </w:rPr>
        <w:t xml:space="preserve"> район</w:t>
      </w:r>
    </w:p>
    <w:p w:rsidR="003E4717" w:rsidRPr="008940F7" w:rsidRDefault="006A14EA">
      <w:pPr>
        <w:spacing w:after="0" w:line="240" w:lineRule="auto"/>
        <w:ind w:firstLine="567"/>
        <w:jc w:val="both"/>
        <w:rPr>
          <w:rFonts w:ascii="Times New Roman" w:hAnsi="Times New Roman"/>
          <w:sz w:val="26"/>
        </w:rPr>
      </w:pPr>
      <w:proofErr w:type="spellStart"/>
      <w:r w:rsidRPr="008940F7">
        <w:rPr>
          <w:rFonts w:ascii="Times New Roman" w:hAnsi="Times New Roman"/>
          <w:sz w:val="26"/>
        </w:rPr>
        <w:t>Таштыпский</w:t>
      </w:r>
      <w:proofErr w:type="spellEnd"/>
      <w:r w:rsidRPr="008940F7">
        <w:rPr>
          <w:rFonts w:ascii="Times New Roman" w:hAnsi="Times New Roman"/>
          <w:sz w:val="26"/>
        </w:rPr>
        <w:t xml:space="preserve"> район с центром в селе Таштып был образован на заседании Президиума Хакасского уездного революционного комитета 1 марта 1924г. согласно Постановлению, в котором говорилось, что «кроме волостей к Хакасскому уезду переходят две волости Минусинского – Знаменская и </w:t>
      </w:r>
      <w:proofErr w:type="spellStart"/>
      <w:r w:rsidRPr="008940F7">
        <w:rPr>
          <w:rFonts w:ascii="Times New Roman" w:hAnsi="Times New Roman"/>
          <w:sz w:val="26"/>
        </w:rPr>
        <w:t>Таштыпская</w:t>
      </w:r>
      <w:proofErr w:type="spellEnd"/>
      <w:r w:rsidRPr="008940F7">
        <w:rPr>
          <w:rFonts w:ascii="Times New Roman" w:hAnsi="Times New Roman"/>
          <w:sz w:val="26"/>
        </w:rPr>
        <w:t xml:space="preserve">». В состав образовавшегося Хакасского уезда вошли районы: </w:t>
      </w:r>
      <w:proofErr w:type="spellStart"/>
      <w:r w:rsidRPr="008940F7">
        <w:rPr>
          <w:rFonts w:ascii="Times New Roman" w:hAnsi="Times New Roman"/>
          <w:sz w:val="26"/>
        </w:rPr>
        <w:t>Чарковский</w:t>
      </w:r>
      <w:proofErr w:type="spellEnd"/>
      <w:r w:rsidRPr="008940F7">
        <w:rPr>
          <w:rFonts w:ascii="Times New Roman" w:hAnsi="Times New Roman"/>
          <w:sz w:val="26"/>
        </w:rPr>
        <w:t xml:space="preserve">, </w:t>
      </w:r>
      <w:proofErr w:type="spellStart"/>
      <w:r w:rsidRPr="008940F7">
        <w:rPr>
          <w:rFonts w:ascii="Times New Roman" w:hAnsi="Times New Roman"/>
          <w:sz w:val="26"/>
        </w:rPr>
        <w:t>Чебоковский</w:t>
      </w:r>
      <w:proofErr w:type="spellEnd"/>
      <w:r w:rsidRPr="008940F7">
        <w:rPr>
          <w:rFonts w:ascii="Times New Roman" w:hAnsi="Times New Roman"/>
          <w:sz w:val="26"/>
        </w:rPr>
        <w:t xml:space="preserve">, </w:t>
      </w:r>
      <w:proofErr w:type="spellStart"/>
      <w:r w:rsidRPr="008940F7">
        <w:rPr>
          <w:rFonts w:ascii="Times New Roman" w:hAnsi="Times New Roman"/>
          <w:sz w:val="26"/>
        </w:rPr>
        <w:t>Аскизский</w:t>
      </w:r>
      <w:proofErr w:type="spellEnd"/>
      <w:r w:rsidRPr="008940F7">
        <w:rPr>
          <w:rFonts w:ascii="Times New Roman" w:hAnsi="Times New Roman"/>
          <w:sz w:val="26"/>
        </w:rPr>
        <w:t xml:space="preserve"> и </w:t>
      </w:r>
      <w:proofErr w:type="spellStart"/>
      <w:r w:rsidRPr="008940F7">
        <w:rPr>
          <w:rFonts w:ascii="Times New Roman" w:hAnsi="Times New Roman"/>
          <w:sz w:val="26"/>
        </w:rPr>
        <w:t>Таштыпский</w:t>
      </w:r>
      <w:proofErr w:type="spellEnd"/>
      <w:r w:rsidRPr="008940F7">
        <w:rPr>
          <w:rFonts w:ascii="Times New Roman" w:hAnsi="Times New Roman"/>
          <w:sz w:val="26"/>
        </w:rPr>
        <w:t xml:space="preserve">. Своё первозданное название не изменили до сегодняшнего времени только два района. </w:t>
      </w:r>
    </w:p>
    <w:p w:rsidR="003E4717" w:rsidRPr="008940F7" w:rsidRDefault="006A14EA">
      <w:pPr>
        <w:spacing w:after="0" w:line="240" w:lineRule="auto"/>
        <w:ind w:firstLine="567"/>
        <w:jc w:val="both"/>
        <w:rPr>
          <w:rFonts w:ascii="Times New Roman" w:hAnsi="Times New Roman"/>
          <w:sz w:val="26"/>
        </w:rPr>
      </w:pPr>
      <w:r w:rsidRPr="008940F7">
        <w:rPr>
          <w:rFonts w:ascii="Times New Roman" w:hAnsi="Times New Roman"/>
          <w:sz w:val="26"/>
        </w:rPr>
        <w:t xml:space="preserve">Территория </w:t>
      </w:r>
      <w:proofErr w:type="spellStart"/>
      <w:r w:rsidRPr="008940F7">
        <w:rPr>
          <w:rFonts w:ascii="Times New Roman" w:hAnsi="Times New Roman"/>
          <w:sz w:val="26"/>
        </w:rPr>
        <w:t>Таштыпского</w:t>
      </w:r>
      <w:proofErr w:type="spellEnd"/>
      <w:r w:rsidRPr="008940F7">
        <w:rPr>
          <w:rFonts w:ascii="Times New Roman" w:hAnsi="Times New Roman"/>
          <w:sz w:val="26"/>
        </w:rPr>
        <w:t xml:space="preserve"> района занимает 32,5% территории Республики Хакасия с площадью 1998988 га.</w:t>
      </w:r>
    </w:p>
    <w:p w:rsidR="003E4717" w:rsidRPr="008940F7" w:rsidRDefault="006A14EA">
      <w:pPr>
        <w:spacing w:after="0" w:line="240" w:lineRule="auto"/>
        <w:ind w:firstLine="567"/>
        <w:jc w:val="both"/>
        <w:rPr>
          <w:rFonts w:ascii="Times New Roman" w:hAnsi="Times New Roman"/>
          <w:sz w:val="26"/>
        </w:rPr>
      </w:pPr>
      <w:r w:rsidRPr="008940F7">
        <w:rPr>
          <w:rFonts w:ascii="Times New Roman" w:hAnsi="Times New Roman"/>
          <w:sz w:val="26"/>
        </w:rPr>
        <w:t>В 202</w:t>
      </w:r>
      <w:r w:rsidR="001337FB">
        <w:rPr>
          <w:rFonts w:ascii="Times New Roman" w:hAnsi="Times New Roman"/>
          <w:sz w:val="26"/>
        </w:rPr>
        <w:t xml:space="preserve">3 </w:t>
      </w:r>
      <w:r w:rsidRPr="008940F7">
        <w:rPr>
          <w:rFonts w:ascii="Times New Roman" w:hAnsi="Times New Roman"/>
          <w:sz w:val="26"/>
        </w:rPr>
        <w:t>г</w:t>
      </w:r>
      <w:r w:rsidR="001337FB">
        <w:rPr>
          <w:rFonts w:ascii="Times New Roman" w:hAnsi="Times New Roman"/>
          <w:sz w:val="26"/>
        </w:rPr>
        <w:t>оду</w:t>
      </w:r>
      <w:r w:rsidRPr="008940F7">
        <w:rPr>
          <w:rFonts w:ascii="Times New Roman" w:hAnsi="Times New Roman"/>
          <w:sz w:val="26"/>
        </w:rPr>
        <w:t xml:space="preserve"> по статистическим данным в </w:t>
      </w:r>
      <w:proofErr w:type="spellStart"/>
      <w:r w:rsidRPr="008940F7">
        <w:rPr>
          <w:rFonts w:ascii="Times New Roman" w:hAnsi="Times New Roman"/>
          <w:sz w:val="26"/>
        </w:rPr>
        <w:t>Таштыпском</w:t>
      </w:r>
      <w:proofErr w:type="spellEnd"/>
      <w:r w:rsidRPr="008940F7">
        <w:rPr>
          <w:rFonts w:ascii="Times New Roman" w:hAnsi="Times New Roman"/>
          <w:sz w:val="26"/>
        </w:rPr>
        <w:t xml:space="preserve"> районе проживает 1</w:t>
      </w:r>
      <w:r w:rsidR="008321F9" w:rsidRPr="008940F7">
        <w:rPr>
          <w:rFonts w:ascii="Times New Roman" w:hAnsi="Times New Roman"/>
          <w:sz w:val="26"/>
        </w:rPr>
        <w:t>5</w:t>
      </w:r>
      <w:r w:rsidRPr="008940F7">
        <w:rPr>
          <w:rFonts w:ascii="Times New Roman" w:hAnsi="Times New Roman"/>
          <w:sz w:val="26"/>
        </w:rPr>
        <w:t>,</w:t>
      </w:r>
      <w:r w:rsidR="008321F9" w:rsidRPr="008940F7">
        <w:rPr>
          <w:rFonts w:ascii="Times New Roman" w:hAnsi="Times New Roman"/>
          <w:sz w:val="26"/>
        </w:rPr>
        <w:t>3</w:t>
      </w:r>
      <w:r w:rsidRPr="008940F7">
        <w:rPr>
          <w:rFonts w:ascii="Times New Roman" w:hAnsi="Times New Roman"/>
          <w:sz w:val="26"/>
        </w:rPr>
        <w:t xml:space="preserve"> тыс. человек разной национальности и религиозной принадлежности. </w:t>
      </w:r>
    </w:p>
    <w:p w:rsidR="003E4717" w:rsidRPr="008940F7" w:rsidRDefault="006A14EA">
      <w:pPr>
        <w:spacing w:after="0" w:line="240" w:lineRule="auto"/>
        <w:ind w:firstLine="567"/>
        <w:jc w:val="both"/>
        <w:rPr>
          <w:rFonts w:ascii="Times New Roman" w:hAnsi="Times New Roman"/>
          <w:sz w:val="26"/>
        </w:rPr>
      </w:pPr>
      <w:r w:rsidRPr="008940F7">
        <w:rPr>
          <w:rFonts w:ascii="Times New Roman" w:hAnsi="Times New Roman"/>
          <w:sz w:val="26"/>
        </w:rPr>
        <w:t xml:space="preserve">В структуре района находится 8 сельских советов и межселенная территория. Район граничит со всеми субъектами Российской Федерации, с которыми граничит Республика Хакасия, это Республика Тыва, Кемеровская область, Республика Горный Алтай, Красноярский край. </w:t>
      </w:r>
    </w:p>
    <w:p w:rsidR="003E4717" w:rsidRPr="008940F7" w:rsidRDefault="006A14EA">
      <w:pPr>
        <w:spacing w:after="0" w:line="240" w:lineRule="auto"/>
        <w:ind w:firstLine="567"/>
        <w:jc w:val="both"/>
        <w:rPr>
          <w:rFonts w:ascii="Times New Roman" w:hAnsi="Times New Roman"/>
          <w:sz w:val="26"/>
        </w:rPr>
      </w:pPr>
      <w:r w:rsidRPr="008940F7">
        <w:rPr>
          <w:rFonts w:ascii="Times New Roman" w:hAnsi="Times New Roman"/>
          <w:sz w:val="26"/>
        </w:rPr>
        <w:t xml:space="preserve">Природной особенностью территории являются земли государственного лесного фонда, которые составляют 96% территории района, где самые большие и уникальные запасы древесины, в том числе 80% кедровых лесов и 46% расчетной лесосеки. Также 3,1% в структуре района занимают самые плодородные, </w:t>
      </w:r>
      <w:proofErr w:type="spellStart"/>
      <w:r w:rsidRPr="008940F7">
        <w:rPr>
          <w:rFonts w:ascii="Times New Roman" w:hAnsi="Times New Roman"/>
          <w:sz w:val="26"/>
        </w:rPr>
        <w:t>гумусные</w:t>
      </w:r>
      <w:proofErr w:type="spellEnd"/>
      <w:r w:rsidRPr="008940F7">
        <w:rPr>
          <w:rFonts w:ascii="Times New Roman" w:hAnsi="Times New Roman"/>
          <w:sz w:val="26"/>
        </w:rPr>
        <w:t xml:space="preserve"> земли сельскохозяйственного назначения. </w:t>
      </w:r>
      <w:proofErr w:type="spellStart"/>
      <w:r w:rsidRPr="008940F7">
        <w:rPr>
          <w:rFonts w:ascii="Times New Roman" w:hAnsi="Times New Roman"/>
          <w:sz w:val="26"/>
        </w:rPr>
        <w:t>Таштыпская</w:t>
      </w:r>
      <w:proofErr w:type="spellEnd"/>
      <w:r w:rsidRPr="008940F7">
        <w:rPr>
          <w:rFonts w:ascii="Times New Roman" w:hAnsi="Times New Roman"/>
          <w:sz w:val="26"/>
        </w:rPr>
        <w:t xml:space="preserve"> земля богата запасами полезных ископаемых и является уникальной кладовой природных ресурсов таких как: </w:t>
      </w:r>
      <w:r w:rsidRPr="008940F7">
        <w:rPr>
          <w:rFonts w:ascii="Times New Roman" w:hAnsi="Times New Roman"/>
          <w:sz w:val="26"/>
        </w:rPr>
        <w:lastRenderedPageBreak/>
        <w:t xml:space="preserve">железо, кобальт, золото, никель. В горных долинах, где миллионы лет накапливались осадочные породы, есть предпосылки на большую и качественную нефть. В горно-таежной местности разведано и утверждено </w:t>
      </w:r>
      <w:proofErr w:type="spellStart"/>
      <w:r w:rsidRPr="008940F7">
        <w:rPr>
          <w:rFonts w:ascii="Times New Roman" w:hAnsi="Times New Roman"/>
          <w:sz w:val="26"/>
        </w:rPr>
        <w:t>Волковское</w:t>
      </w:r>
      <w:proofErr w:type="spellEnd"/>
      <w:r w:rsidRPr="008940F7">
        <w:rPr>
          <w:rFonts w:ascii="Times New Roman" w:hAnsi="Times New Roman"/>
          <w:sz w:val="26"/>
        </w:rPr>
        <w:t xml:space="preserve"> железорудное месторождение, которое является самым крупным железорудным объектом из всех месторождений Республики Хакасия и юга Восточной Сибири. </w:t>
      </w:r>
    </w:p>
    <w:p w:rsidR="003E4717" w:rsidRPr="008940F7" w:rsidRDefault="006A14EA">
      <w:pPr>
        <w:spacing w:after="0" w:line="240" w:lineRule="auto"/>
        <w:ind w:firstLine="567"/>
        <w:jc w:val="both"/>
        <w:rPr>
          <w:rFonts w:ascii="Times New Roman" w:hAnsi="Times New Roman"/>
          <w:sz w:val="26"/>
        </w:rPr>
      </w:pPr>
      <w:r w:rsidRPr="008940F7">
        <w:rPr>
          <w:rFonts w:ascii="Times New Roman" w:hAnsi="Times New Roman"/>
          <w:sz w:val="26"/>
        </w:rPr>
        <w:t xml:space="preserve">Запасы пресной водой колоссальны по своим объемам и необыкновенно чисты. На территории </w:t>
      </w:r>
      <w:proofErr w:type="spellStart"/>
      <w:r w:rsidRPr="008940F7">
        <w:rPr>
          <w:rFonts w:ascii="Times New Roman" w:hAnsi="Times New Roman"/>
          <w:sz w:val="26"/>
        </w:rPr>
        <w:t>Таштыпского</w:t>
      </w:r>
      <w:proofErr w:type="spellEnd"/>
      <w:r w:rsidRPr="008940F7">
        <w:rPr>
          <w:rFonts w:ascii="Times New Roman" w:hAnsi="Times New Roman"/>
          <w:sz w:val="26"/>
        </w:rPr>
        <w:t xml:space="preserve"> района имеются три источника «серебряной воды», три источника минеральной воды, скважины с артезианской водой, источники питьевой воды, соответствующей всем санитарным нормам и требованиям. Показания к лечебному применению минеральных вод: заболевания желудочно-кишечного тракта, болезни эндокринной системы, расстройства питания и нарушения обмена веществ, болезни мочеполовой системы, болезни крови. </w:t>
      </w:r>
    </w:p>
    <w:p w:rsidR="003E4717" w:rsidRPr="008940F7" w:rsidRDefault="006A14EA">
      <w:pPr>
        <w:spacing w:after="0" w:line="240" w:lineRule="auto"/>
        <w:ind w:firstLine="567"/>
        <w:jc w:val="both"/>
        <w:rPr>
          <w:rFonts w:ascii="Times New Roman" w:hAnsi="Times New Roman"/>
          <w:sz w:val="26"/>
        </w:rPr>
      </w:pPr>
      <w:r w:rsidRPr="008940F7">
        <w:rPr>
          <w:rFonts w:ascii="Times New Roman" w:hAnsi="Times New Roman"/>
          <w:sz w:val="26"/>
        </w:rPr>
        <w:t>Особая гордость района - лечебный источник «Горячий ключ», охарактеризованный специалистами как весьма ценный в бальнеологическом отношении и несомненный объект будущего курортного строительства.</w:t>
      </w:r>
    </w:p>
    <w:p w:rsidR="003E4717" w:rsidRPr="008940F7" w:rsidRDefault="006A14EA">
      <w:pPr>
        <w:spacing w:after="0" w:line="240" w:lineRule="auto"/>
        <w:jc w:val="both"/>
        <w:rPr>
          <w:rFonts w:ascii="Times New Roman" w:hAnsi="Times New Roman"/>
          <w:sz w:val="26"/>
        </w:rPr>
      </w:pPr>
      <w:proofErr w:type="gramStart"/>
      <w:r w:rsidRPr="008940F7">
        <w:rPr>
          <w:rFonts w:ascii="Times New Roman" w:hAnsi="Times New Roman"/>
          <w:sz w:val="26"/>
        </w:rPr>
        <w:t xml:space="preserve">В районе насчитывается 207 видов лекарственных трав, в том числе радиола розовая (золотой корень), маралий корень, солодка, зверобой, горец, шиповник, иван-чай, череда, </w:t>
      </w:r>
      <w:proofErr w:type="spellStart"/>
      <w:r w:rsidRPr="008940F7">
        <w:rPr>
          <w:rFonts w:ascii="Times New Roman" w:hAnsi="Times New Roman"/>
          <w:sz w:val="26"/>
        </w:rPr>
        <w:t>кандык</w:t>
      </w:r>
      <w:proofErr w:type="spellEnd"/>
      <w:r w:rsidRPr="008940F7">
        <w:rPr>
          <w:rFonts w:ascii="Times New Roman" w:hAnsi="Times New Roman"/>
          <w:sz w:val="26"/>
        </w:rPr>
        <w:t xml:space="preserve"> сибирский и др.</w:t>
      </w:r>
      <w:proofErr w:type="gramEnd"/>
    </w:p>
    <w:p w:rsidR="003E4717" w:rsidRPr="008940F7" w:rsidRDefault="006A14EA">
      <w:pPr>
        <w:spacing w:after="0" w:line="240" w:lineRule="auto"/>
        <w:jc w:val="both"/>
        <w:rPr>
          <w:rFonts w:ascii="Times New Roman" w:hAnsi="Times New Roman"/>
          <w:sz w:val="26"/>
        </w:rPr>
      </w:pPr>
      <w:r w:rsidRPr="008940F7">
        <w:rPr>
          <w:rFonts w:ascii="Times New Roman" w:hAnsi="Times New Roman"/>
          <w:sz w:val="26"/>
        </w:rPr>
        <w:t xml:space="preserve">     Животный мир района многочисленный и богат различными видами. </w:t>
      </w:r>
      <w:proofErr w:type="gramStart"/>
      <w:r w:rsidRPr="008940F7">
        <w:rPr>
          <w:rFonts w:ascii="Times New Roman" w:hAnsi="Times New Roman"/>
          <w:sz w:val="26"/>
        </w:rPr>
        <w:t>В лесах водятся копытные животные: марал, косуля, лось, кабарга, сибирский горный козел, баран - аргали.</w:t>
      </w:r>
      <w:proofErr w:type="gramEnd"/>
      <w:r w:rsidRPr="008940F7">
        <w:rPr>
          <w:rFonts w:ascii="Times New Roman" w:hAnsi="Times New Roman"/>
          <w:sz w:val="26"/>
        </w:rPr>
        <w:t xml:space="preserve"> Из </w:t>
      </w:r>
      <w:proofErr w:type="gramStart"/>
      <w:r w:rsidRPr="008940F7">
        <w:rPr>
          <w:rFonts w:ascii="Times New Roman" w:hAnsi="Times New Roman"/>
          <w:sz w:val="26"/>
        </w:rPr>
        <w:t>крупных</w:t>
      </w:r>
      <w:proofErr w:type="gramEnd"/>
      <w:r w:rsidRPr="008940F7">
        <w:rPr>
          <w:rFonts w:ascii="Times New Roman" w:hAnsi="Times New Roman"/>
          <w:sz w:val="26"/>
        </w:rPr>
        <w:t xml:space="preserve"> хищных – бурый медведь, росомаха, рысь, снежный барс, красный волк. Из ценных пушных зверей – лисица, соболь, бобр, горностай, колонок, норка. В таежных реках обитает выдра. Наибольшее экономическое значение имеют дикие копытные животные, бурый медведь и пушные звери, от добычи которых получают мясо и пушное сырье, а также ценное лекарственное сырье животного происхождения. </w:t>
      </w:r>
    </w:p>
    <w:p w:rsidR="003E4717" w:rsidRPr="008940F7" w:rsidRDefault="006A14EA">
      <w:pPr>
        <w:spacing w:after="0" w:line="240" w:lineRule="auto"/>
        <w:ind w:firstLine="567"/>
        <w:jc w:val="both"/>
        <w:rPr>
          <w:rFonts w:ascii="Times New Roman" w:hAnsi="Times New Roman"/>
          <w:sz w:val="26"/>
        </w:rPr>
      </w:pPr>
      <w:r w:rsidRPr="008940F7">
        <w:rPr>
          <w:rFonts w:ascii="Times New Roman" w:hAnsi="Times New Roman"/>
          <w:sz w:val="26"/>
        </w:rPr>
        <w:t xml:space="preserve">Среди животного мира особым видовым разнообразием отличаются птицы. Их насчитывается 334 вида, в том числе 28видов внесены в Красную книгу России. Некоторые виды птиц имеют промысловое значение, например, рябчик, глухарь, тетерев, бородатая и белая куропатка, перепел. </w:t>
      </w:r>
    </w:p>
    <w:p w:rsidR="003E4717" w:rsidRPr="008940F7" w:rsidRDefault="006A14EA">
      <w:pPr>
        <w:spacing w:after="0" w:line="240" w:lineRule="auto"/>
        <w:ind w:firstLine="567"/>
        <w:jc w:val="both"/>
        <w:rPr>
          <w:rFonts w:ascii="Times New Roman" w:hAnsi="Times New Roman"/>
          <w:sz w:val="26"/>
        </w:rPr>
      </w:pPr>
      <w:r w:rsidRPr="008940F7">
        <w:rPr>
          <w:rFonts w:ascii="Times New Roman" w:hAnsi="Times New Roman"/>
          <w:sz w:val="26"/>
        </w:rPr>
        <w:t xml:space="preserve"> Территория района - прекрасная база для туризма, плотность населения в районе составляет 0,78 человека на 1 км². Мощнейшее биополе обеспечивает различные виды активного отдыха в удаленных районах кедровой тайги.</w:t>
      </w:r>
    </w:p>
    <w:p w:rsidR="003E4717" w:rsidRPr="008940F7" w:rsidRDefault="006A14EA">
      <w:pPr>
        <w:spacing w:after="0" w:line="240" w:lineRule="auto"/>
        <w:ind w:firstLine="567"/>
        <w:jc w:val="both"/>
        <w:rPr>
          <w:rFonts w:ascii="Times New Roman" w:hAnsi="Times New Roman"/>
          <w:sz w:val="26"/>
        </w:rPr>
      </w:pPr>
      <w:r w:rsidRPr="008940F7">
        <w:rPr>
          <w:rFonts w:ascii="Times New Roman" w:hAnsi="Times New Roman"/>
          <w:sz w:val="26"/>
        </w:rPr>
        <w:t>Кроме того, в районе имеется:</w:t>
      </w:r>
    </w:p>
    <w:p w:rsidR="003E4717" w:rsidRPr="008940F7" w:rsidRDefault="006A14EA">
      <w:pPr>
        <w:spacing w:after="0" w:line="240" w:lineRule="auto"/>
        <w:jc w:val="both"/>
        <w:rPr>
          <w:rFonts w:ascii="Times New Roman" w:hAnsi="Times New Roman"/>
          <w:sz w:val="26"/>
        </w:rPr>
      </w:pPr>
      <w:r w:rsidRPr="008940F7">
        <w:rPr>
          <w:rFonts w:ascii="Times New Roman" w:hAnsi="Times New Roman"/>
          <w:sz w:val="26"/>
        </w:rPr>
        <w:t>- развитая система транспортных коммуникаций: наличие железнодорожной ветки и автомобильной магистрали федерального значения;</w:t>
      </w:r>
    </w:p>
    <w:p w:rsidR="003E4717" w:rsidRPr="008940F7" w:rsidRDefault="006A14EA">
      <w:pPr>
        <w:spacing w:after="0" w:line="240" w:lineRule="auto"/>
        <w:jc w:val="both"/>
        <w:rPr>
          <w:rFonts w:ascii="Times New Roman" w:hAnsi="Times New Roman"/>
          <w:sz w:val="26"/>
        </w:rPr>
      </w:pPr>
      <w:r w:rsidRPr="008940F7">
        <w:rPr>
          <w:rFonts w:ascii="Times New Roman" w:hAnsi="Times New Roman"/>
          <w:sz w:val="26"/>
        </w:rPr>
        <w:t xml:space="preserve">- 63 тыс. га лучших сельскохозяйственных земель Республики Хакасия; </w:t>
      </w:r>
    </w:p>
    <w:p w:rsidR="003E4717" w:rsidRPr="008940F7" w:rsidRDefault="006A14EA">
      <w:pPr>
        <w:spacing w:after="0" w:line="240" w:lineRule="auto"/>
        <w:jc w:val="both"/>
        <w:rPr>
          <w:rFonts w:ascii="Times New Roman" w:hAnsi="Times New Roman"/>
          <w:sz w:val="26"/>
        </w:rPr>
      </w:pPr>
      <w:r w:rsidRPr="008940F7">
        <w:rPr>
          <w:rFonts w:ascii="Times New Roman" w:hAnsi="Times New Roman"/>
          <w:sz w:val="26"/>
        </w:rPr>
        <w:t>- наличие свободных энергетических мощностей и производственных площадок для размещения новых производств;</w:t>
      </w:r>
    </w:p>
    <w:p w:rsidR="003E4717" w:rsidRPr="008940F7" w:rsidRDefault="006A14EA">
      <w:pPr>
        <w:spacing w:after="0" w:line="240" w:lineRule="auto"/>
        <w:jc w:val="both"/>
        <w:rPr>
          <w:rFonts w:ascii="Times New Roman" w:hAnsi="Times New Roman"/>
          <w:sz w:val="26"/>
        </w:rPr>
      </w:pPr>
      <w:r w:rsidRPr="008940F7">
        <w:rPr>
          <w:rFonts w:ascii="Times New Roman" w:hAnsi="Times New Roman"/>
          <w:sz w:val="26"/>
        </w:rPr>
        <w:t>- благоприятный инвестиционный климат;</w:t>
      </w:r>
    </w:p>
    <w:p w:rsidR="003E4717" w:rsidRPr="008940F7" w:rsidRDefault="006A14EA">
      <w:pPr>
        <w:spacing w:after="0" w:line="240" w:lineRule="auto"/>
        <w:jc w:val="both"/>
        <w:rPr>
          <w:rFonts w:ascii="Times New Roman" w:hAnsi="Times New Roman"/>
          <w:sz w:val="26"/>
        </w:rPr>
      </w:pPr>
      <w:r w:rsidRPr="008940F7">
        <w:rPr>
          <w:rFonts w:ascii="Times New Roman" w:hAnsi="Times New Roman"/>
          <w:sz w:val="26"/>
        </w:rPr>
        <w:t>- свободные трудовые ресурсы и реальная возможность повышения их квалификации;</w:t>
      </w:r>
    </w:p>
    <w:p w:rsidR="003E4717" w:rsidRPr="008940F7" w:rsidRDefault="006A14EA">
      <w:pPr>
        <w:spacing w:after="0" w:line="240" w:lineRule="auto"/>
        <w:jc w:val="both"/>
        <w:rPr>
          <w:rFonts w:ascii="Times New Roman" w:hAnsi="Times New Roman"/>
          <w:sz w:val="26"/>
        </w:rPr>
      </w:pPr>
      <w:r w:rsidRPr="008940F7">
        <w:rPr>
          <w:rFonts w:ascii="Times New Roman" w:hAnsi="Times New Roman"/>
          <w:sz w:val="26"/>
        </w:rPr>
        <w:t>- современные средства связи.</w:t>
      </w:r>
    </w:p>
    <w:p w:rsidR="008321F9" w:rsidRPr="008940F7" w:rsidRDefault="008321F9">
      <w:pPr>
        <w:spacing w:after="0" w:line="240" w:lineRule="auto"/>
        <w:jc w:val="both"/>
        <w:rPr>
          <w:rFonts w:ascii="Times New Roman" w:hAnsi="Times New Roman"/>
          <w:sz w:val="26"/>
        </w:rPr>
      </w:pPr>
    </w:p>
    <w:p w:rsidR="00B56F16" w:rsidRDefault="00B56F16">
      <w:pPr>
        <w:spacing w:line="240" w:lineRule="auto"/>
        <w:ind w:firstLine="708"/>
        <w:jc w:val="both"/>
        <w:rPr>
          <w:rFonts w:ascii="Times New Roman" w:hAnsi="Times New Roman"/>
          <w:b/>
          <w:sz w:val="26"/>
        </w:rPr>
      </w:pPr>
    </w:p>
    <w:p w:rsidR="003E4717" w:rsidRPr="008940F7" w:rsidRDefault="006A14EA">
      <w:pPr>
        <w:spacing w:line="240" w:lineRule="auto"/>
        <w:ind w:firstLine="708"/>
        <w:jc w:val="both"/>
        <w:rPr>
          <w:rFonts w:ascii="Times New Roman" w:hAnsi="Times New Roman"/>
          <w:b/>
          <w:sz w:val="26"/>
        </w:rPr>
      </w:pPr>
      <w:r w:rsidRPr="008940F7">
        <w:rPr>
          <w:rFonts w:ascii="Times New Roman" w:hAnsi="Times New Roman"/>
          <w:b/>
          <w:sz w:val="26"/>
        </w:rPr>
        <w:lastRenderedPageBreak/>
        <w:t xml:space="preserve">Основные тенденции социально экономического развития </w:t>
      </w:r>
      <w:proofErr w:type="spellStart"/>
      <w:r w:rsidRPr="008940F7">
        <w:rPr>
          <w:rFonts w:ascii="Times New Roman" w:hAnsi="Times New Roman"/>
          <w:b/>
          <w:sz w:val="26"/>
        </w:rPr>
        <w:t>Таштыпского</w:t>
      </w:r>
      <w:proofErr w:type="spellEnd"/>
      <w:r w:rsidRPr="008940F7">
        <w:rPr>
          <w:rFonts w:ascii="Times New Roman" w:hAnsi="Times New Roman"/>
          <w:b/>
          <w:sz w:val="26"/>
        </w:rPr>
        <w:t xml:space="preserve"> района Республики Хакасия в 202</w:t>
      </w:r>
      <w:r w:rsidR="004913D7" w:rsidRPr="008940F7">
        <w:rPr>
          <w:rFonts w:ascii="Times New Roman" w:hAnsi="Times New Roman"/>
          <w:b/>
          <w:sz w:val="26"/>
        </w:rPr>
        <w:t>3</w:t>
      </w:r>
      <w:r w:rsidRPr="008940F7">
        <w:rPr>
          <w:rFonts w:ascii="Times New Roman" w:hAnsi="Times New Roman"/>
          <w:b/>
          <w:sz w:val="26"/>
        </w:rPr>
        <w:t>году:</w:t>
      </w:r>
    </w:p>
    <w:p w:rsidR="008321F9" w:rsidRPr="008940F7" w:rsidRDefault="00051926" w:rsidP="00051926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6"/>
        </w:rPr>
      </w:pPr>
      <w:proofErr w:type="gramStart"/>
      <w:r w:rsidRPr="008940F7">
        <w:rPr>
          <w:rFonts w:ascii="Times New Roman" w:hAnsi="Times New Roman"/>
          <w:sz w:val="26"/>
        </w:rPr>
        <w:t>П</w:t>
      </w:r>
      <w:r w:rsidR="008321F9" w:rsidRPr="008940F7">
        <w:rPr>
          <w:rFonts w:ascii="Times New Roman" w:hAnsi="Times New Roman"/>
          <w:sz w:val="26"/>
        </w:rPr>
        <w:t xml:space="preserve">оложительная динамика </w:t>
      </w:r>
      <w:r w:rsidR="005069C8" w:rsidRPr="008940F7">
        <w:rPr>
          <w:rFonts w:ascii="Times New Roman" w:hAnsi="Times New Roman"/>
          <w:sz w:val="26"/>
        </w:rPr>
        <w:t>наблюдалась по</w:t>
      </w:r>
      <w:r w:rsidR="005069C8" w:rsidRPr="008940F7">
        <w:rPr>
          <w:rFonts w:ascii="Times New Roman" w:hAnsi="Times New Roman"/>
          <w:b/>
          <w:sz w:val="26"/>
        </w:rPr>
        <w:t xml:space="preserve"> </w:t>
      </w:r>
      <w:r w:rsidR="005069C8" w:rsidRPr="008940F7">
        <w:rPr>
          <w:rFonts w:ascii="Times New Roman" w:hAnsi="Times New Roman"/>
          <w:color w:val="auto"/>
          <w:sz w:val="26"/>
        </w:rPr>
        <w:t>объем</w:t>
      </w:r>
      <w:r w:rsidR="005069C8" w:rsidRPr="008940F7">
        <w:rPr>
          <w:rFonts w:ascii="Times New Roman" w:hAnsi="Times New Roman"/>
          <w:color w:val="auto"/>
          <w:sz w:val="26"/>
        </w:rPr>
        <w:t>у</w:t>
      </w:r>
      <w:r w:rsidR="005069C8" w:rsidRPr="008940F7">
        <w:rPr>
          <w:rFonts w:ascii="Times New Roman" w:hAnsi="Times New Roman"/>
          <w:color w:val="auto"/>
          <w:sz w:val="26"/>
        </w:rPr>
        <w:t xml:space="preserve"> инвестиций в основной капитал</w:t>
      </w:r>
      <w:r w:rsidR="005069C8" w:rsidRPr="008940F7">
        <w:rPr>
          <w:rFonts w:ascii="Times New Roman" w:hAnsi="Times New Roman"/>
          <w:color w:val="auto"/>
          <w:sz w:val="26"/>
        </w:rPr>
        <w:t xml:space="preserve"> крупных и средних организаций по всем источникам финансирования, объему работ выполненных по договорам строительного подряда</w:t>
      </w:r>
      <w:r w:rsidR="001D22D4" w:rsidRPr="008940F7">
        <w:rPr>
          <w:rFonts w:ascii="Times New Roman" w:hAnsi="Times New Roman"/>
          <w:color w:val="auto"/>
          <w:sz w:val="26"/>
        </w:rPr>
        <w:t>, ввод</w:t>
      </w:r>
      <w:r w:rsidR="00491157">
        <w:rPr>
          <w:rFonts w:ascii="Times New Roman" w:hAnsi="Times New Roman"/>
          <w:color w:val="auto"/>
          <w:sz w:val="26"/>
        </w:rPr>
        <w:t>у</w:t>
      </w:r>
      <w:r w:rsidR="001D22D4" w:rsidRPr="008940F7">
        <w:rPr>
          <w:rFonts w:ascii="Times New Roman" w:hAnsi="Times New Roman"/>
          <w:color w:val="auto"/>
          <w:sz w:val="26"/>
        </w:rPr>
        <w:t xml:space="preserve"> в действие об</w:t>
      </w:r>
      <w:r w:rsidR="00491157">
        <w:rPr>
          <w:rFonts w:ascii="Times New Roman" w:hAnsi="Times New Roman"/>
          <w:color w:val="auto"/>
          <w:sz w:val="26"/>
        </w:rPr>
        <w:t>щей площади жилых домов, обороту</w:t>
      </w:r>
      <w:r w:rsidR="001D22D4" w:rsidRPr="008940F7">
        <w:rPr>
          <w:rFonts w:ascii="Times New Roman" w:hAnsi="Times New Roman"/>
          <w:color w:val="auto"/>
          <w:sz w:val="26"/>
        </w:rPr>
        <w:t xml:space="preserve"> розничной торговли, увеличение числа субъектов малого и среднего предприни</w:t>
      </w:r>
      <w:r w:rsidR="00C11143">
        <w:rPr>
          <w:rFonts w:ascii="Times New Roman" w:hAnsi="Times New Roman"/>
          <w:color w:val="auto"/>
          <w:sz w:val="26"/>
        </w:rPr>
        <w:t>мательства, увеличение среднемес</w:t>
      </w:r>
      <w:r w:rsidR="001D22D4" w:rsidRPr="008940F7">
        <w:rPr>
          <w:rFonts w:ascii="Times New Roman" w:hAnsi="Times New Roman"/>
          <w:color w:val="auto"/>
          <w:sz w:val="26"/>
        </w:rPr>
        <w:t>ячной номинальной начисленной заработной платы работников крупных и средних организаций, снижение уровня регистрируемой безработицы.</w:t>
      </w:r>
      <w:proofErr w:type="gramEnd"/>
    </w:p>
    <w:p w:rsidR="00051926" w:rsidRPr="008940F7" w:rsidRDefault="00051926" w:rsidP="008940F7">
      <w:pPr>
        <w:spacing w:after="0" w:line="25" w:lineRule="atLeast"/>
        <w:ind w:firstLine="708"/>
        <w:jc w:val="both"/>
        <w:rPr>
          <w:rFonts w:ascii="Times New Roman" w:hAnsi="Times New Roman"/>
          <w:sz w:val="26"/>
          <w:szCs w:val="26"/>
        </w:rPr>
      </w:pPr>
      <w:r w:rsidRPr="008940F7">
        <w:rPr>
          <w:rFonts w:ascii="Times New Roman" w:hAnsi="Times New Roman"/>
          <w:color w:val="auto"/>
          <w:sz w:val="26"/>
        </w:rPr>
        <w:t xml:space="preserve">На развитие экономики и социальной сферы в </w:t>
      </w:r>
      <w:proofErr w:type="spellStart"/>
      <w:r w:rsidRPr="008940F7">
        <w:rPr>
          <w:rFonts w:ascii="Times New Roman" w:hAnsi="Times New Roman"/>
          <w:color w:val="auto"/>
          <w:sz w:val="26"/>
        </w:rPr>
        <w:t>Таштыпском</w:t>
      </w:r>
      <w:proofErr w:type="spellEnd"/>
      <w:r w:rsidRPr="008940F7">
        <w:rPr>
          <w:rFonts w:ascii="Times New Roman" w:hAnsi="Times New Roman"/>
          <w:color w:val="auto"/>
          <w:sz w:val="26"/>
        </w:rPr>
        <w:t xml:space="preserve"> районе в 2023 году </w:t>
      </w:r>
      <w:r w:rsidR="00B930B5" w:rsidRPr="008940F7">
        <w:rPr>
          <w:rFonts w:ascii="Times New Roman" w:hAnsi="Times New Roman"/>
          <w:color w:val="auto"/>
          <w:sz w:val="26"/>
        </w:rPr>
        <w:t xml:space="preserve">инвестиции в основной капитал по всем источникам финансирования (без субъектов МСП) составили 396582 </w:t>
      </w:r>
      <w:proofErr w:type="spellStart"/>
      <w:r w:rsidR="00B930B5" w:rsidRPr="008940F7">
        <w:rPr>
          <w:rFonts w:ascii="Times New Roman" w:hAnsi="Times New Roman"/>
          <w:color w:val="auto"/>
          <w:sz w:val="26"/>
        </w:rPr>
        <w:t>тыс</w:t>
      </w:r>
      <w:proofErr w:type="gramStart"/>
      <w:r w:rsidR="00B930B5" w:rsidRPr="008940F7">
        <w:rPr>
          <w:rFonts w:ascii="Times New Roman" w:hAnsi="Times New Roman"/>
          <w:color w:val="auto"/>
          <w:sz w:val="26"/>
        </w:rPr>
        <w:t>.р</w:t>
      </w:r>
      <w:proofErr w:type="gramEnd"/>
      <w:r w:rsidR="00B930B5" w:rsidRPr="008940F7">
        <w:rPr>
          <w:rFonts w:ascii="Times New Roman" w:hAnsi="Times New Roman"/>
          <w:color w:val="auto"/>
          <w:sz w:val="26"/>
        </w:rPr>
        <w:t>ублей</w:t>
      </w:r>
      <w:proofErr w:type="spellEnd"/>
      <w:r w:rsidR="00B930B5" w:rsidRPr="008940F7">
        <w:rPr>
          <w:rFonts w:ascii="Times New Roman" w:hAnsi="Times New Roman"/>
          <w:color w:val="auto"/>
          <w:sz w:val="26"/>
        </w:rPr>
        <w:t xml:space="preserve"> (в том числе </w:t>
      </w:r>
      <w:r w:rsidR="00C11143">
        <w:rPr>
          <w:rFonts w:ascii="Times New Roman" w:hAnsi="Times New Roman"/>
          <w:color w:val="auto"/>
          <w:sz w:val="26"/>
        </w:rPr>
        <w:t xml:space="preserve">собственные средства – 82862 </w:t>
      </w:r>
      <w:proofErr w:type="spellStart"/>
      <w:r w:rsidR="00C11143">
        <w:rPr>
          <w:rFonts w:ascii="Times New Roman" w:hAnsi="Times New Roman"/>
          <w:color w:val="auto"/>
          <w:sz w:val="26"/>
        </w:rPr>
        <w:t>тыс.рублей</w:t>
      </w:r>
      <w:proofErr w:type="spellEnd"/>
      <w:r w:rsidR="00C11143">
        <w:rPr>
          <w:rFonts w:ascii="Times New Roman" w:hAnsi="Times New Roman"/>
          <w:color w:val="auto"/>
          <w:sz w:val="26"/>
        </w:rPr>
        <w:t xml:space="preserve">, привлеченные средства – 313720 </w:t>
      </w:r>
      <w:proofErr w:type="spellStart"/>
      <w:r w:rsidR="00C11143">
        <w:rPr>
          <w:rFonts w:ascii="Times New Roman" w:hAnsi="Times New Roman"/>
          <w:color w:val="auto"/>
          <w:sz w:val="26"/>
        </w:rPr>
        <w:t>тыс.рублей</w:t>
      </w:r>
      <w:proofErr w:type="spellEnd"/>
      <w:r w:rsidR="00C11143">
        <w:rPr>
          <w:rFonts w:ascii="Times New Roman" w:hAnsi="Times New Roman"/>
          <w:color w:val="auto"/>
          <w:sz w:val="26"/>
        </w:rPr>
        <w:t xml:space="preserve">, бюджетные средства – </w:t>
      </w:r>
      <w:r w:rsidR="00B930B5" w:rsidRPr="008940F7">
        <w:rPr>
          <w:rFonts w:ascii="Times New Roman" w:hAnsi="Times New Roman"/>
          <w:color w:val="auto"/>
          <w:sz w:val="26"/>
        </w:rPr>
        <w:t xml:space="preserve">183974,0 </w:t>
      </w:r>
      <w:proofErr w:type="spellStart"/>
      <w:r w:rsidR="00B930B5" w:rsidRPr="008940F7">
        <w:rPr>
          <w:rFonts w:ascii="Times New Roman" w:hAnsi="Times New Roman"/>
          <w:color w:val="auto"/>
          <w:sz w:val="26"/>
        </w:rPr>
        <w:t>тыс.рублей</w:t>
      </w:r>
      <w:proofErr w:type="spellEnd"/>
      <w:r w:rsidR="00B930B5" w:rsidRPr="008940F7">
        <w:rPr>
          <w:rFonts w:ascii="Times New Roman" w:hAnsi="Times New Roman"/>
          <w:color w:val="auto"/>
          <w:sz w:val="26"/>
        </w:rPr>
        <w:t xml:space="preserve">), что в 2,4 раза больше </w:t>
      </w:r>
      <w:r w:rsidRPr="008940F7">
        <w:rPr>
          <w:rFonts w:ascii="Times New Roman" w:hAnsi="Times New Roman"/>
          <w:color w:val="auto"/>
          <w:sz w:val="26"/>
        </w:rPr>
        <w:t>уровн</w:t>
      </w:r>
      <w:r w:rsidR="00B930B5" w:rsidRPr="008940F7">
        <w:rPr>
          <w:rFonts w:ascii="Times New Roman" w:hAnsi="Times New Roman"/>
          <w:color w:val="auto"/>
          <w:sz w:val="26"/>
        </w:rPr>
        <w:t>я</w:t>
      </w:r>
      <w:r w:rsidRPr="008940F7">
        <w:rPr>
          <w:rFonts w:ascii="Times New Roman" w:hAnsi="Times New Roman"/>
          <w:color w:val="auto"/>
          <w:sz w:val="26"/>
        </w:rPr>
        <w:t xml:space="preserve"> 2022 года.</w:t>
      </w:r>
      <w:r w:rsidR="00B930B5" w:rsidRPr="008940F7">
        <w:rPr>
          <w:rFonts w:ascii="Times New Roman" w:hAnsi="Times New Roman"/>
          <w:color w:val="auto"/>
          <w:sz w:val="26"/>
        </w:rPr>
        <w:t xml:space="preserve"> </w:t>
      </w:r>
      <w:r w:rsidRPr="008940F7">
        <w:rPr>
          <w:rFonts w:ascii="Times New Roman" w:hAnsi="Times New Roman"/>
          <w:color w:val="auto"/>
          <w:sz w:val="26"/>
        </w:rPr>
        <w:t xml:space="preserve"> </w:t>
      </w:r>
      <w:r w:rsidR="00C11143">
        <w:rPr>
          <w:rFonts w:ascii="Times New Roman" w:hAnsi="Times New Roman"/>
          <w:color w:val="auto"/>
          <w:sz w:val="26"/>
        </w:rPr>
        <w:t>На одного жи</w:t>
      </w:r>
      <w:r w:rsidR="006E49EA">
        <w:rPr>
          <w:rFonts w:ascii="Times New Roman" w:hAnsi="Times New Roman"/>
          <w:color w:val="auto"/>
          <w:sz w:val="26"/>
        </w:rPr>
        <w:t xml:space="preserve">теля </w:t>
      </w:r>
      <w:proofErr w:type="spellStart"/>
      <w:r w:rsidR="006E49EA">
        <w:rPr>
          <w:rFonts w:ascii="Times New Roman" w:hAnsi="Times New Roman"/>
          <w:color w:val="auto"/>
          <w:sz w:val="26"/>
        </w:rPr>
        <w:t>Таштыпского</w:t>
      </w:r>
      <w:proofErr w:type="spellEnd"/>
      <w:r w:rsidR="006E49EA">
        <w:rPr>
          <w:rFonts w:ascii="Times New Roman" w:hAnsi="Times New Roman"/>
          <w:color w:val="auto"/>
          <w:sz w:val="26"/>
        </w:rPr>
        <w:t xml:space="preserve"> района пришлось 25,9 </w:t>
      </w:r>
      <w:proofErr w:type="spellStart"/>
      <w:r w:rsidR="006E49EA">
        <w:rPr>
          <w:rFonts w:ascii="Times New Roman" w:hAnsi="Times New Roman"/>
          <w:color w:val="auto"/>
          <w:sz w:val="26"/>
        </w:rPr>
        <w:t>тыс</w:t>
      </w:r>
      <w:proofErr w:type="gramStart"/>
      <w:r w:rsidR="006E49EA">
        <w:rPr>
          <w:rFonts w:ascii="Times New Roman" w:hAnsi="Times New Roman"/>
          <w:color w:val="auto"/>
          <w:sz w:val="26"/>
        </w:rPr>
        <w:t>.р</w:t>
      </w:r>
      <w:proofErr w:type="gramEnd"/>
      <w:r w:rsidR="006E49EA">
        <w:rPr>
          <w:rFonts w:ascii="Times New Roman" w:hAnsi="Times New Roman"/>
          <w:color w:val="auto"/>
          <w:sz w:val="26"/>
        </w:rPr>
        <w:t>ублей</w:t>
      </w:r>
      <w:proofErr w:type="spellEnd"/>
      <w:r w:rsidR="006E49EA">
        <w:rPr>
          <w:rFonts w:ascii="Times New Roman" w:hAnsi="Times New Roman"/>
          <w:color w:val="auto"/>
          <w:sz w:val="26"/>
        </w:rPr>
        <w:t xml:space="preserve"> инвестиций в основной капитал ( в 2022 году – 18,2 </w:t>
      </w:r>
      <w:proofErr w:type="spellStart"/>
      <w:r w:rsidR="006E49EA">
        <w:rPr>
          <w:rFonts w:ascii="Times New Roman" w:hAnsi="Times New Roman"/>
          <w:color w:val="auto"/>
          <w:sz w:val="26"/>
        </w:rPr>
        <w:t>тыс.рублей</w:t>
      </w:r>
      <w:proofErr w:type="spellEnd"/>
      <w:r w:rsidR="006E49EA">
        <w:rPr>
          <w:rFonts w:ascii="Times New Roman" w:hAnsi="Times New Roman"/>
          <w:color w:val="auto"/>
          <w:sz w:val="26"/>
        </w:rPr>
        <w:t xml:space="preserve">). </w:t>
      </w:r>
      <w:r w:rsidRPr="008940F7">
        <w:rPr>
          <w:rFonts w:ascii="Times New Roman" w:hAnsi="Times New Roman"/>
          <w:sz w:val="26"/>
          <w:szCs w:val="26"/>
        </w:rPr>
        <w:t>Вложенные в программы бюджетные ресурсы обеспечивают достижение конкретных итоговых результатов. Они ориентированы на развитие спорта,  культуры и  образования,  увеличение доступности жилья и создание более комфортных условий проживания.  Так, в рамках реализации программ,  было освоено:</w:t>
      </w:r>
    </w:p>
    <w:p w:rsidR="00051926" w:rsidRPr="008940F7" w:rsidRDefault="008940F7" w:rsidP="008940F7">
      <w:pPr>
        <w:spacing w:after="0" w:line="25" w:lineRule="atLeast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051926" w:rsidRPr="008940F7">
        <w:rPr>
          <w:rFonts w:ascii="Times New Roman" w:hAnsi="Times New Roman"/>
          <w:sz w:val="26"/>
          <w:szCs w:val="26"/>
        </w:rPr>
        <w:t>на ремонт и содержание дорог – 16,2 млн. рублей;</w:t>
      </w:r>
    </w:p>
    <w:p w:rsidR="00051926" w:rsidRPr="008940F7" w:rsidRDefault="008940F7" w:rsidP="008940F7">
      <w:pPr>
        <w:spacing w:after="0" w:line="25" w:lineRule="atLeast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051926" w:rsidRPr="008940F7">
        <w:rPr>
          <w:rFonts w:ascii="Times New Roman" w:hAnsi="Times New Roman"/>
          <w:sz w:val="26"/>
          <w:szCs w:val="26"/>
        </w:rPr>
        <w:t xml:space="preserve">на строительство жилья детям-сиротам  - 27,2 млн. рублей;  </w:t>
      </w:r>
    </w:p>
    <w:p w:rsidR="00051926" w:rsidRPr="008940F7" w:rsidRDefault="008940F7" w:rsidP="008940F7">
      <w:pPr>
        <w:spacing w:after="0" w:line="25" w:lineRule="atLeast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051926" w:rsidRPr="008940F7">
        <w:rPr>
          <w:rFonts w:ascii="Times New Roman" w:hAnsi="Times New Roman"/>
          <w:sz w:val="26"/>
          <w:szCs w:val="26"/>
        </w:rPr>
        <w:t>на развитие сферы образования – 179,4 млн. рублей;</w:t>
      </w:r>
    </w:p>
    <w:p w:rsidR="00051926" w:rsidRPr="008940F7" w:rsidRDefault="00051926" w:rsidP="008940F7">
      <w:pPr>
        <w:spacing w:after="0" w:line="25" w:lineRule="atLeast"/>
        <w:jc w:val="both"/>
        <w:rPr>
          <w:rFonts w:ascii="Times New Roman" w:hAnsi="Times New Roman"/>
          <w:sz w:val="26"/>
          <w:szCs w:val="26"/>
        </w:rPr>
      </w:pPr>
      <w:r w:rsidRPr="008940F7">
        <w:rPr>
          <w:rFonts w:ascii="Times New Roman" w:hAnsi="Times New Roman"/>
          <w:sz w:val="26"/>
          <w:szCs w:val="26"/>
        </w:rPr>
        <w:t xml:space="preserve">- на развитие спорта – 16,5 </w:t>
      </w:r>
      <w:proofErr w:type="spellStart"/>
      <w:r w:rsidRPr="008940F7">
        <w:rPr>
          <w:rFonts w:ascii="Times New Roman" w:hAnsi="Times New Roman"/>
          <w:sz w:val="26"/>
          <w:szCs w:val="26"/>
        </w:rPr>
        <w:t>млн</w:t>
      </w:r>
      <w:proofErr w:type="gramStart"/>
      <w:r w:rsidRPr="008940F7">
        <w:rPr>
          <w:rFonts w:ascii="Times New Roman" w:hAnsi="Times New Roman"/>
          <w:sz w:val="26"/>
          <w:szCs w:val="26"/>
        </w:rPr>
        <w:t>.р</w:t>
      </w:r>
      <w:proofErr w:type="gramEnd"/>
      <w:r w:rsidRPr="008940F7">
        <w:rPr>
          <w:rFonts w:ascii="Times New Roman" w:hAnsi="Times New Roman"/>
          <w:sz w:val="26"/>
          <w:szCs w:val="26"/>
        </w:rPr>
        <w:t>ублей</w:t>
      </w:r>
      <w:proofErr w:type="spellEnd"/>
      <w:r w:rsidRPr="008940F7">
        <w:rPr>
          <w:rFonts w:ascii="Times New Roman" w:hAnsi="Times New Roman"/>
          <w:sz w:val="26"/>
          <w:szCs w:val="26"/>
        </w:rPr>
        <w:t>;</w:t>
      </w:r>
    </w:p>
    <w:p w:rsidR="00051926" w:rsidRPr="008940F7" w:rsidRDefault="008940F7" w:rsidP="008940F7">
      <w:pPr>
        <w:spacing w:after="0" w:line="25" w:lineRule="atLeast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051926" w:rsidRPr="008940F7">
        <w:rPr>
          <w:rFonts w:ascii="Times New Roman" w:hAnsi="Times New Roman"/>
          <w:sz w:val="26"/>
          <w:szCs w:val="26"/>
        </w:rPr>
        <w:t>на  развитие сферы культуры – 2,1 млн. рублей.</w:t>
      </w:r>
    </w:p>
    <w:p w:rsidR="008940F7" w:rsidRDefault="008940F7" w:rsidP="001B3A5B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8940F7">
        <w:rPr>
          <w:rFonts w:ascii="Times New Roman" w:hAnsi="Times New Roman"/>
          <w:bCs/>
          <w:sz w:val="26"/>
          <w:szCs w:val="26"/>
        </w:rPr>
        <w:t xml:space="preserve">В </w:t>
      </w:r>
      <w:proofErr w:type="spellStart"/>
      <w:r w:rsidRPr="008940F7">
        <w:rPr>
          <w:rFonts w:ascii="Times New Roman" w:hAnsi="Times New Roman"/>
          <w:bCs/>
          <w:sz w:val="26"/>
          <w:szCs w:val="26"/>
        </w:rPr>
        <w:t>Таштыпском</w:t>
      </w:r>
      <w:proofErr w:type="spellEnd"/>
      <w:r w:rsidRPr="008940F7">
        <w:rPr>
          <w:rFonts w:ascii="Times New Roman" w:hAnsi="Times New Roman"/>
          <w:bCs/>
          <w:sz w:val="26"/>
          <w:szCs w:val="26"/>
        </w:rPr>
        <w:t xml:space="preserve"> </w:t>
      </w:r>
      <w:r w:rsidR="00142FDC">
        <w:rPr>
          <w:rFonts w:ascii="Times New Roman" w:hAnsi="Times New Roman"/>
          <w:bCs/>
          <w:sz w:val="26"/>
          <w:szCs w:val="26"/>
        </w:rPr>
        <w:t>районе постепенно</w:t>
      </w:r>
      <w:r>
        <w:rPr>
          <w:rFonts w:ascii="Times New Roman" w:hAnsi="Times New Roman"/>
          <w:bCs/>
          <w:sz w:val="26"/>
          <w:szCs w:val="26"/>
        </w:rPr>
        <w:t xml:space="preserve"> развивался строительный сектор. В 2023 году объем </w:t>
      </w:r>
      <w:proofErr w:type="gramStart"/>
      <w:r>
        <w:rPr>
          <w:rFonts w:ascii="Times New Roman" w:hAnsi="Times New Roman"/>
          <w:bCs/>
          <w:sz w:val="26"/>
          <w:szCs w:val="26"/>
        </w:rPr>
        <w:t>работ, выполненных по договорам строительного подряда увеличился</w:t>
      </w:r>
      <w:proofErr w:type="gramEnd"/>
      <w:r>
        <w:rPr>
          <w:rFonts w:ascii="Times New Roman" w:hAnsi="Times New Roman"/>
          <w:bCs/>
          <w:sz w:val="26"/>
          <w:szCs w:val="26"/>
        </w:rPr>
        <w:t xml:space="preserve"> на 28,2% к уровню 2022 го</w:t>
      </w:r>
      <w:r w:rsidR="00142FDC">
        <w:rPr>
          <w:rFonts w:ascii="Times New Roman" w:hAnsi="Times New Roman"/>
          <w:bCs/>
          <w:sz w:val="26"/>
          <w:szCs w:val="26"/>
        </w:rPr>
        <w:t>да, в результате строительства врачебных амбулаторий, сельского дома культуры.</w:t>
      </w:r>
      <w:r>
        <w:rPr>
          <w:rFonts w:ascii="Times New Roman" w:hAnsi="Times New Roman"/>
          <w:bCs/>
          <w:sz w:val="26"/>
          <w:szCs w:val="26"/>
        </w:rPr>
        <w:t xml:space="preserve"> Общая площадь жилых помещений</w:t>
      </w:r>
      <w:r w:rsidR="00142FDC">
        <w:rPr>
          <w:rFonts w:ascii="Times New Roman" w:hAnsi="Times New Roman"/>
          <w:bCs/>
          <w:sz w:val="26"/>
          <w:szCs w:val="26"/>
        </w:rPr>
        <w:t xml:space="preserve"> вве</w:t>
      </w:r>
      <w:r w:rsidRPr="008940F7">
        <w:rPr>
          <w:rFonts w:ascii="Times New Roman" w:hAnsi="Times New Roman"/>
          <w:bCs/>
          <w:sz w:val="26"/>
          <w:szCs w:val="26"/>
        </w:rPr>
        <w:t>д</w:t>
      </w:r>
      <w:r w:rsidR="00142FDC">
        <w:rPr>
          <w:rFonts w:ascii="Times New Roman" w:hAnsi="Times New Roman"/>
          <w:bCs/>
          <w:sz w:val="26"/>
          <w:szCs w:val="26"/>
        </w:rPr>
        <w:t>енных</w:t>
      </w:r>
      <w:r w:rsidRPr="008940F7">
        <w:rPr>
          <w:rFonts w:ascii="Times New Roman" w:hAnsi="Times New Roman"/>
          <w:bCs/>
          <w:sz w:val="26"/>
          <w:szCs w:val="26"/>
        </w:rPr>
        <w:t xml:space="preserve"> в действие</w:t>
      </w:r>
      <w:r w:rsidR="00142FDC">
        <w:rPr>
          <w:rFonts w:ascii="Times New Roman" w:hAnsi="Times New Roman"/>
          <w:bCs/>
          <w:sz w:val="26"/>
          <w:szCs w:val="26"/>
        </w:rPr>
        <w:t xml:space="preserve"> </w:t>
      </w:r>
      <w:r w:rsidRPr="008940F7">
        <w:rPr>
          <w:rFonts w:ascii="Times New Roman" w:hAnsi="Times New Roman"/>
          <w:bCs/>
          <w:sz w:val="26"/>
          <w:szCs w:val="26"/>
        </w:rPr>
        <w:t xml:space="preserve">составил </w:t>
      </w:r>
      <w:r w:rsidR="00142FDC">
        <w:rPr>
          <w:rFonts w:ascii="Times New Roman" w:hAnsi="Times New Roman"/>
          <w:bCs/>
          <w:sz w:val="26"/>
          <w:szCs w:val="26"/>
        </w:rPr>
        <w:t xml:space="preserve">4,4 </w:t>
      </w:r>
      <w:r w:rsidRPr="008940F7">
        <w:rPr>
          <w:rFonts w:ascii="Times New Roman" w:hAnsi="Times New Roman"/>
          <w:bCs/>
          <w:sz w:val="26"/>
          <w:szCs w:val="26"/>
        </w:rPr>
        <w:t xml:space="preserve">тыс. </w:t>
      </w:r>
      <w:proofErr w:type="spellStart"/>
      <w:r w:rsidRPr="008940F7">
        <w:rPr>
          <w:rFonts w:ascii="Times New Roman" w:hAnsi="Times New Roman"/>
          <w:bCs/>
          <w:sz w:val="26"/>
          <w:szCs w:val="26"/>
        </w:rPr>
        <w:t>кв.м</w:t>
      </w:r>
      <w:proofErr w:type="spellEnd"/>
      <w:r w:rsidRPr="008940F7">
        <w:rPr>
          <w:rFonts w:ascii="Times New Roman" w:hAnsi="Times New Roman"/>
          <w:bCs/>
          <w:sz w:val="26"/>
          <w:szCs w:val="26"/>
        </w:rPr>
        <w:t xml:space="preserve">. Средняя обеспеченность жильем в районе составила </w:t>
      </w:r>
      <w:r w:rsidR="00142FDC">
        <w:rPr>
          <w:rFonts w:ascii="Times New Roman" w:hAnsi="Times New Roman"/>
          <w:bCs/>
          <w:sz w:val="26"/>
          <w:szCs w:val="26"/>
        </w:rPr>
        <w:t>19,9</w:t>
      </w:r>
      <w:r w:rsidRPr="008940F7">
        <w:rPr>
          <w:rFonts w:ascii="Times New Roman" w:hAnsi="Times New Roman"/>
          <w:bCs/>
          <w:sz w:val="26"/>
          <w:szCs w:val="26"/>
        </w:rPr>
        <w:t xml:space="preserve"> кв. м.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 w:rsidRPr="008940F7">
        <w:rPr>
          <w:rFonts w:ascii="Times New Roman" w:hAnsi="Times New Roman"/>
          <w:bCs/>
          <w:sz w:val="26"/>
          <w:szCs w:val="26"/>
        </w:rPr>
        <w:t xml:space="preserve">на </w:t>
      </w:r>
      <w:r w:rsidR="00142FDC">
        <w:rPr>
          <w:rFonts w:ascii="Times New Roman" w:hAnsi="Times New Roman"/>
          <w:bCs/>
          <w:sz w:val="26"/>
          <w:szCs w:val="26"/>
        </w:rPr>
        <w:t>одного жителя</w:t>
      </w:r>
      <w:r w:rsidRPr="008940F7">
        <w:rPr>
          <w:rFonts w:ascii="Times New Roman" w:hAnsi="Times New Roman"/>
          <w:bCs/>
          <w:sz w:val="26"/>
          <w:szCs w:val="26"/>
        </w:rPr>
        <w:t>.</w:t>
      </w:r>
    </w:p>
    <w:p w:rsidR="001B3A5B" w:rsidRPr="001B3A5B" w:rsidRDefault="001B3A5B" w:rsidP="001B3A5B">
      <w:pPr>
        <w:pStyle w:val="af7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1B3A5B">
        <w:rPr>
          <w:sz w:val="26"/>
          <w:szCs w:val="26"/>
        </w:rPr>
        <w:t xml:space="preserve">Услуги розничной торговли в </w:t>
      </w:r>
      <w:proofErr w:type="spellStart"/>
      <w:r w:rsidRPr="001B3A5B">
        <w:rPr>
          <w:sz w:val="26"/>
          <w:szCs w:val="26"/>
        </w:rPr>
        <w:t>Таштыпском</w:t>
      </w:r>
      <w:proofErr w:type="spellEnd"/>
      <w:r w:rsidRPr="001B3A5B">
        <w:rPr>
          <w:sz w:val="26"/>
          <w:szCs w:val="26"/>
        </w:rPr>
        <w:t xml:space="preserve"> районе оказывают 127 объектов торговли. В прошедшем году открылось 2 </w:t>
      </w:r>
      <w:proofErr w:type="gramStart"/>
      <w:r w:rsidRPr="001B3A5B">
        <w:rPr>
          <w:sz w:val="26"/>
          <w:szCs w:val="26"/>
        </w:rPr>
        <w:t>новых</w:t>
      </w:r>
      <w:proofErr w:type="gramEnd"/>
      <w:r w:rsidRPr="001B3A5B">
        <w:rPr>
          <w:sz w:val="26"/>
          <w:szCs w:val="26"/>
        </w:rPr>
        <w:t xml:space="preserve"> объекта торго</w:t>
      </w:r>
      <w:r>
        <w:rPr>
          <w:sz w:val="26"/>
          <w:szCs w:val="26"/>
        </w:rPr>
        <w:t xml:space="preserve">вли. </w:t>
      </w:r>
      <w:r w:rsidRPr="001B3A5B">
        <w:rPr>
          <w:sz w:val="26"/>
          <w:szCs w:val="26"/>
        </w:rPr>
        <w:t xml:space="preserve">По итогам 2023 года оборот розничной торговли составил </w:t>
      </w:r>
      <w:r w:rsidRPr="001B3A5B">
        <w:rPr>
          <w:b/>
          <w:sz w:val="26"/>
          <w:szCs w:val="26"/>
        </w:rPr>
        <w:t>571,9</w:t>
      </w:r>
      <w:r w:rsidRPr="001B3A5B">
        <w:rPr>
          <w:sz w:val="26"/>
          <w:szCs w:val="26"/>
        </w:rPr>
        <w:t xml:space="preserve"> </w:t>
      </w:r>
      <w:proofErr w:type="spellStart"/>
      <w:r w:rsidRPr="001B3A5B">
        <w:rPr>
          <w:sz w:val="26"/>
          <w:szCs w:val="26"/>
        </w:rPr>
        <w:t>млн</w:t>
      </w:r>
      <w:proofErr w:type="gramStart"/>
      <w:r w:rsidRPr="001B3A5B">
        <w:rPr>
          <w:sz w:val="26"/>
          <w:szCs w:val="26"/>
        </w:rPr>
        <w:t>.р</w:t>
      </w:r>
      <w:proofErr w:type="gramEnd"/>
      <w:r w:rsidRPr="001B3A5B">
        <w:rPr>
          <w:sz w:val="26"/>
          <w:szCs w:val="26"/>
        </w:rPr>
        <w:t>уб</w:t>
      </w:r>
      <w:proofErr w:type="spellEnd"/>
      <w:r w:rsidRPr="001B3A5B">
        <w:rPr>
          <w:sz w:val="26"/>
          <w:szCs w:val="26"/>
        </w:rPr>
        <w:t xml:space="preserve">. или  </w:t>
      </w:r>
      <w:r w:rsidRPr="001B3A5B">
        <w:rPr>
          <w:b/>
          <w:sz w:val="26"/>
          <w:szCs w:val="26"/>
        </w:rPr>
        <w:t>113,5%</w:t>
      </w:r>
      <w:r w:rsidRPr="001B3A5B">
        <w:rPr>
          <w:sz w:val="26"/>
          <w:szCs w:val="26"/>
        </w:rPr>
        <w:t xml:space="preserve"> к уровню аналогичного периода 2022 года. </w:t>
      </w:r>
    </w:p>
    <w:p w:rsidR="001B3A5B" w:rsidRDefault="001B3A5B" w:rsidP="001B3A5B">
      <w:pPr>
        <w:pStyle w:val="af7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1B3A5B">
        <w:rPr>
          <w:sz w:val="26"/>
          <w:szCs w:val="26"/>
        </w:rPr>
        <w:t>В сфере общественного питания осуществляют свою деятельность 11 объектов общественного питания, что, кстати, необходимо для развития туризма. В 2023 году продолжено строительство придорожного кафе и мини гостиницы, что послужит развитию придорожного сервиса и привлечению туристов на территорию нашего района. </w:t>
      </w:r>
    </w:p>
    <w:p w:rsidR="00491157" w:rsidRPr="00491157" w:rsidRDefault="00491157" w:rsidP="00C11143">
      <w:pPr>
        <w:shd w:val="clear" w:color="auto" w:fill="FFFFFF"/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491157">
        <w:rPr>
          <w:rFonts w:ascii="Times New Roman" w:hAnsi="Times New Roman"/>
          <w:sz w:val="26"/>
          <w:szCs w:val="26"/>
        </w:rPr>
        <w:t xml:space="preserve">В современных условиях основным резервом развития нашего района является именно предпринимательство. В районе осуществляют деятельность </w:t>
      </w:r>
      <w:r w:rsidRPr="00491157">
        <w:rPr>
          <w:rFonts w:ascii="Times New Roman" w:hAnsi="Times New Roman"/>
          <w:b/>
          <w:color w:val="auto"/>
          <w:sz w:val="26"/>
          <w:szCs w:val="26"/>
        </w:rPr>
        <w:t>223</w:t>
      </w:r>
      <w:r w:rsidRPr="00491157">
        <w:rPr>
          <w:rFonts w:ascii="Times New Roman" w:hAnsi="Times New Roman"/>
          <w:sz w:val="26"/>
          <w:szCs w:val="26"/>
        </w:rPr>
        <w:t xml:space="preserve"> субъекта предпринимательской деятельности (в 2022 году - </w:t>
      </w:r>
      <w:r w:rsidRPr="00491157">
        <w:rPr>
          <w:rFonts w:ascii="Times New Roman" w:hAnsi="Times New Roman"/>
          <w:b/>
          <w:color w:val="auto"/>
          <w:sz w:val="26"/>
          <w:szCs w:val="26"/>
        </w:rPr>
        <w:t>202</w:t>
      </w:r>
      <w:r w:rsidRPr="00491157">
        <w:rPr>
          <w:rFonts w:ascii="Times New Roman" w:hAnsi="Times New Roman"/>
          <w:sz w:val="26"/>
          <w:szCs w:val="26"/>
        </w:rPr>
        <w:t xml:space="preserve"> ед.), из которых 130 субъектов в </w:t>
      </w:r>
      <w:r>
        <w:rPr>
          <w:rFonts w:ascii="Times New Roman" w:hAnsi="Times New Roman"/>
          <w:sz w:val="26"/>
          <w:szCs w:val="26"/>
        </w:rPr>
        <w:lastRenderedPageBreak/>
        <w:t xml:space="preserve">районном центре </w:t>
      </w:r>
      <w:proofErr w:type="spellStart"/>
      <w:r w:rsidRPr="00491157">
        <w:rPr>
          <w:rFonts w:ascii="Times New Roman" w:hAnsi="Times New Roman"/>
          <w:sz w:val="26"/>
          <w:szCs w:val="26"/>
        </w:rPr>
        <w:t>с</w:t>
      </w:r>
      <w:proofErr w:type="gramStart"/>
      <w:r w:rsidRPr="00491157">
        <w:rPr>
          <w:rFonts w:ascii="Times New Roman" w:hAnsi="Times New Roman"/>
          <w:sz w:val="26"/>
          <w:szCs w:val="26"/>
        </w:rPr>
        <w:t>.Т</w:t>
      </w:r>
      <w:proofErr w:type="gramEnd"/>
      <w:r w:rsidRPr="00491157">
        <w:rPr>
          <w:rFonts w:ascii="Times New Roman" w:hAnsi="Times New Roman"/>
          <w:sz w:val="26"/>
          <w:szCs w:val="26"/>
        </w:rPr>
        <w:t>аштып</w:t>
      </w:r>
      <w:proofErr w:type="spellEnd"/>
      <w:r w:rsidRPr="00491157">
        <w:rPr>
          <w:rFonts w:ascii="Times New Roman" w:hAnsi="Times New Roman"/>
          <w:sz w:val="26"/>
          <w:szCs w:val="26"/>
        </w:rPr>
        <w:t xml:space="preserve"> или 58,3% от общего числа субъекто</w:t>
      </w:r>
      <w:r>
        <w:rPr>
          <w:rFonts w:ascii="Times New Roman" w:hAnsi="Times New Roman"/>
          <w:sz w:val="26"/>
          <w:szCs w:val="26"/>
        </w:rPr>
        <w:t xml:space="preserve">в бизнеса. Наибольшее количество субъектов МСП наблюдается в </w:t>
      </w:r>
      <w:r w:rsidR="00C11143">
        <w:rPr>
          <w:rFonts w:ascii="Times New Roman" w:hAnsi="Times New Roman"/>
          <w:sz w:val="26"/>
          <w:szCs w:val="26"/>
        </w:rPr>
        <w:t>сфере розничной торговли.</w:t>
      </w:r>
    </w:p>
    <w:p w:rsidR="00C11143" w:rsidRDefault="001B3A5B" w:rsidP="00C11143">
      <w:pPr>
        <w:pStyle w:val="af7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1B3A5B">
        <w:rPr>
          <w:sz w:val="26"/>
          <w:szCs w:val="26"/>
        </w:rPr>
        <w:t>Основным экономическим параметром, характеризующим уровень жизни населения, а также одним из ключевых индикаторов экономического развития района являются доходы населения, наибольший удельный вес в которых занимает заработная плата и пенсии.</w:t>
      </w:r>
      <w:r w:rsidR="00C11143">
        <w:rPr>
          <w:sz w:val="26"/>
          <w:szCs w:val="26"/>
        </w:rPr>
        <w:t xml:space="preserve"> </w:t>
      </w:r>
      <w:r w:rsidRPr="00491157">
        <w:rPr>
          <w:sz w:val="26"/>
          <w:szCs w:val="26"/>
        </w:rPr>
        <w:t>Среднемесячная заработная плата</w:t>
      </w:r>
      <w:r w:rsidRPr="001B3A5B">
        <w:rPr>
          <w:sz w:val="26"/>
          <w:szCs w:val="26"/>
        </w:rPr>
        <w:t xml:space="preserve"> в 2023 году по данным  </w:t>
      </w:r>
      <w:proofErr w:type="spellStart"/>
      <w:r w:rsidRPr="001B3A5B">
        <w:rPr>
          <w:sz w:val="26"/>
          <w:szCs w:val="26"/>
        </w:rPr>
        <w:t>Красноярскстата</w:t>
      </w:r>
      <w:proofErr w:type="spellEnd"/>
      <w:r w:rsidRPr="001B3A5B">
        <w:rPr>
          <w:sz w:val="26"/>
          <w:szCs w:val="26"/>
        </w:rPr>
        <w:t xml:space="preserve"> достигла </w:t>
      </w:r>
      <w:r w:rsidRPr="00491157">
        <w:rPr>
          <w:sz w:val="26"/>
          <w:szCs w:val="26"/>
        </w:rPr>
        <w:t>59234,5</w:t>
      </w:r>
      <w:r w:rsidRPr="001B3A5B">
        <w:rPr>
          <w:sz w:val="26"/>
          <w:szCs w:val="26"/>
        </w:rPr>
        <w:t xml:space="preserve"> рублей (</w:t>
      </w:r>
      <w:proofErr w:type="gramStart"/>
      <w:r w:rsidRPr="001B3A5B">
        <w:rPr>
          <w:sz w:val="26"/>
          <w:szCs w:val="26"/>
        </w:rPr>
        <w:t>по</w:t>
      </w:r>
      <w:proofErr w:type="gramEnd"/>
      <w:r w:rsidRPr="001B3A5B">
        <w:rPr>
          <w:sz w:val="26"/>
          <w:szCs w:val="26"/>
        </w:rPr>
        <w:t xml:space="preserve"> </w:t>
      </w:r>
      <w:proofErr w:type="gramStart"/>
      <w:r w:rsidRPr="001B3A5B">
        <w:rPr>
          <w:sz w:val="26"/>
          <w:szCs w:val="26"/>
        </w:rPr>
        <w:t>крупным</w:t>
      </w:r>
      <w:proofErr w:type="gramEnd"/>
      <w:r w:rsidRPr="001B3A5B">
        <w:rPr>
          <w:sz w:val="26"/>
          <w:szCs w:val="26"/>
        </w:rPr>
        <w:t xml:space="preserve"> и средним предприятиям и некоммерческих организаций), что выше уровня 2022 года </w:t>
      </w:r>
      <w:r w:rsidRPr="00491157">
        <w:rPr>
          <w:sz w:val="26"/>
          <w:szCs w:val="26"/>
        </w:rPr>
        <w:t xml:space="preserve">(50949,0 рублей) </w:t>
      </w:r>
      <w:r w:rsidRPr="001B3A5B">
        <w:rPr>
          <w:sz w:val="26"/>
          <w:szCs w:val="26"/>
        </w:rPr>
        <w:t xml:space="preserve">на </w:t>
      </w:r>
      <w:r w:rsidRPr="00491157">
        <w:rPr>
          <w:b/>
          <w:sz w:val="26"/>
          <w:szCs w:val="26"/>
        </w:rPr>
        <w:t>16,3</w:t>
      </w:r>
      <w:r w:rsidRPr="001B3A5B">
        <w:rPr>
          <w:b/>
          <w:sz w:val="26"/>
          <w:szCs w:val="26"/>
        </w:rPr>
        <w:t>%</w:t>
      </w:r>
      <w:r w:rsidRPr="001B3A5B">
        <w:rPr>
          <w:sz w:val="26"/>
          <w:szCs w:val="26"/>
        </w:rPr>
        <w:t>.</w:t>
      </w:r>
      <w:r w:rsidR="00C11143" w:rsidRPr="00C11143">
        <w:rPr>
          <w:sz w:val="32"/>
          <w:szCs w:val="32"/>
        </w:rPr>
        <w:t xml:space="preserve"> </w:t>
      </w:r>
      <w:r w:rsidR="00C11143" w:rsidRPr="00C11143">
        <w:rPr>
          <w:sz w:val="26"/>
          <w:szCs w:val="26"/>
        </w:rPr>
        <w:t xml:space="preserve">Наиболее высокая оплата труда работников занятых на предприятиях промышленности, также положительный рост заработной платы сохраняется в бюджетной сфере. </w:t>
      </w:r>
    </w:p>
    <w:p w:rsidR="00C11143" w:rsidRPr="006E49EA" w:rsidRDefault="006E49EA" w:rsidP="00C11143">
      <w:pPr>
        <w:pStyle w:val="af7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proofErr w:type="gramStart"/>
      <w:r w:rsidRPr="006E49EA">
        <w:rPr>
          <w:sz w:val="26"/>
          <w:szCs w:val="26"/>
        </w:rPr>
        <w:t xml:space="preserve">За отчетный год в поисках подходящей работы  в ГКУ РХ ЦЗН по </w:t>
      </w:r>
      <w:proofErr w:type="spellStart"/>
      <w:r w:rsidRPr="006E49EA">
        <w:rPr>
          <w:sz w:val="26"/>
          <w:szCs w:val="26"/>
        </w:rPr>
        <w:t>Таштыпскому</w:t>
      </w:r>
      <w:proofErr w:type="spellEnd"/>
      <w:r w:rsidRPr="006E49EA">
        <w:rPr>
          <w:sz w:val="26"/>
          <w:szCs w:val="26"/>
        </w:rPr>
        <w:t xml:space="preserve"> району обратились  </w:t>
      </w:r>
      <w:r w:rsidRPr="006E49EA">
        <w:rPr>
          <w:b/>
          <w:sz w:val="26"/>
          <w:szCs w:val="26"/>
        </w:rPr>
        <w:t>595</w:t>
      </w:r>
      <w:r w:rsidRPr="006E49EA">
        <w:rPr>
          <w:sz w:val="26"/>
          <w:szCs w:val="26"/>
        </w:rPr>
        <w:t xml:space="preserve"> человек (в 2022 году -  </w:t>
      </w:r>
      <w:r w:rsidRPr="006E49EA">
        <w:rPr>
          <w:b/>
          <w:sz w:val="26"/>
          <w:szCs w:val="26"/>
        </w:rPr>
        <w:t xml:space="preserve">985 </w:t>
      </w:r>
      <w:r w:rsidRPr="006E49EA">
        <w:rPr>
          <w:sz w:val="26"/>
          <w:szCs w:val="26"/>
        </w:rPr>
        <w:t xml:space="preserve">человек), признано безработными </w:t>
      </w:r>
      <w:r w:rsidRPr="006E49EA">
        <w:rPr>
          <w:b/>
          <w:sz w:val="26"/>
          <w:szCs w:val="26"/>
        </w:rPr>
        <w:t>518</w:t>
      </w:r>
      <w:r w:rsidRPr="006E49EA">
        <w:rPr>
          <w:sz w:val="26"/>
          <w:szCs w:val="26"/>
        </w:rPr>
        <w:t xml:space="preserve"> человек, что на 100 человек меньше аналогичного отчетного периода  (в 2022 году - 618 человек), сняты с регистрационного учета, в том числе в связи с трудоустройством 319 человек.</w:t>
      </w:r>
      <w:proofErr w:type="gramEnd"/>
      <w:r>
        <w:rPr>
          <w:sz w:val="26"/>
          <w:szCs w:val="26"/>
        </w:rPr>
        <w:t xml:space="preserve"> </w:t>
      </w:r>
      <w:r w:rsidRPr="006E49EA">
        <w:rPr>
          <w:sz w:val="26"/>
          <w:szCs w:val="26"/>
        </w:rPr>
        <w:t xml:space="preserve">Уровень регистрируемой безработицы </w:t>
      </w:r>
      <w:r>
        <w:rPr>
          <w:sz w:val="26"/>
          <w:szCs w:val="26"/>
        </w:rPr>
        <w:t xml:space="preserve">на конец декабря 2023 года снизился до </w:t>
      </w:r>
      <w:r w:rsidRPr="006E49EA">
        <w:rPr>
          <w:sz w:val="26"/>
          <w:szCs w:val="26"/>
        </w:rPr>
        <w:t>1,51 %</w:t>
      </w:r>
      <w:r>
        <w:rPr>
          <w:sz w:val="26"/>
          <w:szCs w:val="26"/>
        </w:rPr>
        <w:t xml:space="preserve"> против </w:t>
      </w:r>
      <w:r w:rsidRPr="006E49EA">
        <w:rPr>
          <w:sz w:val="26"/>
          <w:szCs w:val="26"/>
        </w:rPr>
        <w:t>2,43%</w:t>
      </w:r>
      <w:r>
        <w:rPr>
          <w:sz w:val="26"/>
          <w:szCs w:val="26"/>
        </w:rPr>
        <w:t xml:space="preserve"> на конец декабря 2022 года</w:t>
      </w:r>
      <w:r w:rsidRPr="006E49EA">
        <w:rPr>
          <w:sz w:val="26"/>
          <w:szCs w:val="26"/>
        </w:rPr>
        <w:t>.</w:t>
      </w:r>
    </w:p>
    <w:p w:rsidR="001B3A5B" w:rsidRPr="006E49EA" w:rsidRDefault="00022E13" w:rsidP="00022E13">
      <w:pPr>
        <w:pStyle w:val="af7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E49EA">
        <w:rPr>
          <w:sz w:val="26"/>
          <w:szCs w:val="26"/>
        </w:rPr>
        <w:t xml:space="preserve">Объем отгруженных товаров собственного производства, выполненных работ и услуг собственными силами по обследуемым видам экономической деятельности организаций в 2023 году составил </w:t>
      </w:r>
      <w:r w:rsidRPr="00022E13">
        <w:rPr>
          <w:b/>
          <w:sz w:val="26"/>
          <w:szCs w:val="26"/>
        </w:rPr>
        <w:t>2 277,7</w:t>
      </w:r>
      <w:r w:rsidRPr="006E49EA">
        <w:rPr>
          <w:sz w:val="26"/>
          <w:szCs w:val="26"/>
        </w:rPr>
        <w:t xml:space="preserve"> </w:t>
      </w:r>
      <w:proofErr w:type="spellStart"/>
      <w:r w:rsidRPr="006E49EA">
        <w:rPr>
          <w:sz w:val="26"/>
          <w:szCs w:val="26"/>
        </w:rPr>
        <w:t>млн</w:t>
      </w:r>
      <w:proofErr w:type="gramStart"/>
      <w:r w:rsidRPr="006E49EA">
        <w:rPr>
          <w:sz w:val="26"/>
          <w:szCs w:val="26"/>
        </w:rPr>
        <w:t>.р</w:t>
      </w:r>
      <w:proofErr w:type="gramEnd"/>
      <w:r w:rsidRPr="006E49EA">
        <w:rPr>
          <w:sz w:val="26"/>
          <w:szCs w:val="26"/>
        </w:rPr>
        <w:t>ублей</w:t>
      </w:r>
      <w:proofErr w:type="spellEnd"/>
      <w:r w:rsidRPr="006E49EA">
        <w:rPr>
          <w:sz w:val="26"/>
          <w:szCs w:val="26"/>
        </w:rPr>
        <w:t xml:space="preserve"> или 93,3% к уровню 2022 года (</w:t>
      </w:r>
      <w:r w:rsidRPr="00022E13">
        <w:rPr>
          <w:sz w:val="26"/>
          <w:szCs w:val="26"/>
        </w:rPr>
        <w:t>2 441,6</w:t>
      </w:r>
      <w:r w:rsidRPr="006E49EA">
        <w:rPr>
          <w:sz w:val="26"/>
          <w:szCs w:val="26"/>
        </w:rPr>
        <w:t xml:space="preserve"> </w:t>
      </w:r>
      <w:proofErr w:type="spellStart"/>
      <w:r w:rsidRPr="006E49EA">
        <w:rPr>
          <w:sz w:val="26"/>
          <w:szCs w:val="26"/>
        </w:rPr>
        <w:t>млн.рублей</w:t>
      </w:r>
      <w:proofErr w:type="spellEnd"/>
      <w:r w:rsidRPr="006E49EA">
        <w:rPr>
          <w:sz w:val="26"/>
          <w:szCs w:val="26"/>
        </w:rPr>
        <w:t>), что обусловлено санкциями в отношении Российской Федерации</w:t>
      </w:r>
      <w:r>
        <w:rPr>
          <w:sz w:val="26"/>
          <w:szCs w:val="26"/>
        </w:rPr>
        <w:t xml:space="preserve">. </w:t>
      </w:r>
      <w:r w:rsidR="006E49EA" w:rsidRPr="006E49EA">
        <w:rPr>
          <w:sz w:val="26"/>
          <w:szCs w:val="26"/>
        </w:rPr>
        <w:t>В структуре промышленности базовой отраслью является добыча полезных ископаемых. Основными промышленными организациями  являются АС «</w:t>
      </w:r>
      <w:proofErr w:type="spellStart"/>
      <w:r w:rsidR="006E49EA" w:rsidRPr="006E49EA">
        <w:rPr>
          <w:sz w:val="26"/>
          <w:szCs w:val="26"/>
        </w:rPr>
        <w:t>Ойна</w:t>
      </w:r>
      <w:proofErr w:type="spellEnd"/>
      <w:r w:rsidR="006E49EA" w:rsidRPr="006E49EA">
        <w:rPr>
          <w:sz w:val="26"/>
          <w:szCs w:val="26"/>
        </w:rPr>
        <w:t xml:space="preserve">», ООО «Кировский рудник». </w:t>
      </w:r>
    </w:p>
    <w:p w:rsidR="00491157" w:rsidRPr="001B3A5B" w:rsidRDefault="00491157" w:rsidP="001B3A5B">
      <w:pPr>
        <w:pStyle w:val="af7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</w:rPr>
      </w:pPr>
    </w:p>
    <w:p w:rsidR="003E4717" w:rsidRDefault="003E4717">
      <w:pPr>
        <w:spacing w:line="240" w:lineRule="auto"/>
        <w:jc w:val="center"/>
        <w:rPr>
          <w:rFonts w:ascii="Times New Roman" w:hAnsi="Times New Roman"/>
          <w:b/>
          <w:i/>
          <w:sz w:val="26"/>
        </w:rPr>
      </w:pPr>
    </w:p>
    <w:p w:rsidR="00022E13" w:rsidRDefault="00022E13">
      <w:pPr>
        <w:spacing w:line="240" w:lineRule="auto"/>
        <w:jc w:val="center"/>
        <w:rPr>
          <w:rFonts w:ascii="Times New Roman" w:hAnsi="Times New Roman"/>
          <w:b/>
          <w:i/>
          <w:sz w:val="26"/>
        </w:rPr>
      </w:pPr>
    </w:p>
    <w:p w:rsidR="003E4717" w:rsidRDefault="003E4717">
      <w:pPr>
        <w:rPr>
          <w:rFonts w:ascii="Times New Roman" w:hAnsi="Times New Roman"/>
          <w:b/>
          <w:i/>
          <w:sz w:val="26"/>
        </w:rPr>
      </w:pPr>
    </w:p>
    <w:p w:rsidR="003E4717" w:rsidRDefault="003E4717">
      <w:pPr>
        <w:rPr>
          <w:rFonts w:ascii="Times New Roman" w:hAnsi="Times New Roman"/>
          <w:b/>
          <w:i/>
          <w:sz w:val="26"/>
        </w:rPr>
      </w:pPr>
    </w:p>
    <w:p w:rsidR="00B56F16" w:rsidRDefault="00B56F16">
      <w:pPr>
        <w:rPr>
          <w:rFonts w:ascii="Times New Roman" w:hAnsi="Times New Roman"/>
          <w:b/>
          <w:i/>
          <w:sz w:val="26"/>
        </w:rPr>
      </w:pPr>
    </w:p>
    <w:p w:rsidR="00B56F16" w:rsidRDefault="00B56F16">
      <w:pPr>
        <w:rPr>
          <w:rFonts w:ascii="Times New Roman" w:hAnsi="Times New Roman"/>
          <w:b/>
          <w:i/>
          <w:sz w:val="26"/>
        </w:rPr>
      </w:pPr>
    </w:p>
    <w:p w:rsidR="00B56F16" w:rsidRDefault="00B56F16">
      <w:pPr>
        <w:rPr>
          <w:rFonts w:ascii="Times New Roman" w:hAnsi="Times New Roman"/>
          <w:b/>
          <w:i/>
          <w:sz w:val="26"/>
        </w:rPr>
      </w:pPr>
    </w:p>
    <w:p w:rsidR="00B56F16" w:rsidRDefault="00B56F16">
      <w:pPr>
        <w:rPr>
          <w:rFonts w:ascii="Times New Roman" w:hAnsi="Times New Roman"/>
          <w:b/>
          <w:i/>
          <w:sz w:val="26"/>
        </w:rPr>
      </w:pPr>
    </w:p>
    <w:p w:rsidR="00B56F16" w:rsidRDefault="00B56F16">
      <w:pPr>
        <w:rPr>
          <w:rFonts w:ascii="Times New Roman" w:hAnsi="Times New Roman"/>
          <w:b/>
          <w:i/>
          <w:sz w:val="26"/>
        </w:rPr>
      </w:pPr>
    </w:p>
    <w:p w:rsidR="003E4717" w:rsidRPr="00B56F16" w:rsidRDefault="005069C8">
      <w:pPr>
        <w:spacing w:line="240" w:lineRule="auto"/>
        <w:jc w:val="center"/>
        <w:rPr>
          <w:rFonts w:ascii="Times New Roman" w:hAnsi="Times New Roman"/>
          <w:b/>
          <w:sz w:val="26"/>
        </w:rPr>
      </w:pPr>
      <w:r w:rsidRPr="00B56F16">
        <w:rPr>
          <w:rFonts w:ascii="Times New Roman" w:hAnsi="Times New Roman"/>
          <w:b/>
          <w:sz w:val="26"/>
        </w:rPr>
        <w:lastRenderedPageBreak/>
        <w:t xml:space="preserve">Раздел </w:t>
      </w:r>
      <w:r w:rsidR="006A14EA" w:rsidRPr="00B56F16">
        <w:rPr>
          <w:rFonts w:ascii="Times New Roman" w:hAnsi="Times New Roman"/>
          <w:b/>
          <w:sz w:val="26"/>
        </w:rPr>
        <w:t>I. Экономическое развитие</w:t>
      </w:r>
    </w:p>
    <w:p w:rsidR="00022E13" w:rsidRPr="00B56F16" w:rsidRDefault="00022E13">
      <w:pPr>
        <w:spacing w:line="240" w:lineRule="auto"/>
        <w:jc w:val="center"/>
        <w:rPr>
          <w:rFonts w:ascii="Times New Roman" w:hAnsi="Times New Roman"/>
          <w:b/>
          <w:sz w:val="26"/>
        </w:rPr>
      </w:pPr>
      <w:r w:rsidRPr="00B56F16">
        <w:rPr>
          <w:rFonts w:ascii="Times New Roman" w:hAnsi="Times New Roman"/>
          <w:b/>
          <w:sz w:val="26"/>
        </w:rPr>
        <w:t>1.1.Развитие малого и среднего предпринимательства</w:t>
      </w:r>
    </w:p>
    <w:p w:rsidR="00022E13" w:rsidRDefault="006A14EA">
      <w:pPr>
        <w:spacing w:line="240" w:lineRule="auto"/>
        <w:jc w:val="both"/>
        <w:rPr>
          <w:rFonts w:ascii="Times New Roman" w:hAnsi="Times New Roman"/>
          <w:b/>
          <w:i/>
          <w:sz w:val="26"/>
        </w:rPr>
      </w:pPr>
      <w:r>
        <w:rPr>
          <w:rFonts w:ascii="Times New Roman" w:hAnsi="Times New Roman"/>
          <w:b/>
          <w:i/>
          <w:sz w:val="26"/>
        </w:rPr>
        <w:tab/>
      </w:r>
      <w:r>
        <w:rPr>
          <w:rFonts w:ascii="Times New Roman" w:hAnsi="Times New Roman"/>
          <w:b/>
          <w:i/>
          <w:sz w:val="26"/>
          <w:highlight w:val="white"/>
        </w:rPr>
        <w:t>Показатель 1</w:t>
      </w:r>
      <w:r>
        <w:rPr>
          <w:rFonts w:ascii="Times New Roman" w:hAnsi="Times New Roman"/>
          <w:i/>
          <w:sz w:val="26"/>
          <w:highlight w:val="white"/>
        </w:rPr>
        <w:t xml:space="preserve">. </w:t>
      </w:r>
      <w:r>
        <w:rPr>
          <w:rFonts w:ascii="Times New Roman" w:hAnsi="Times New Roman"/>
          <w:b/>
          <w:i/>
          <w:sz w:val="26"/>
          <w:highlight w:val="white"/>
        </w:rPr>
        <w:t>Число субъектов малого и среднего предпринимательства в расчете на 10 тыс. человек населения.</w:t>
      </w:r>
    </w:p>
    <w:p w:rsidR="00022E13" w:rsidRPr="00022E13" w:rsidRDefault="00022E13" w:rsidP="00022E13">
      <w:pPr>
        <w:shd w:val="clear" w:color="auto" w:fill="FFFFFF"/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022E13">
        <w:rPr>
          <w:rFonts w:ascii="Times New Roman" w:hAnsi="Times New Roman"/>
          <w:sz w:val="26"/>
          <w:szCs w:val="26"/>
        </w:rPr>
        <w:t>По данным Единого реестра субъектов малого и среднего предпринимательства в</w:t>
      </w:r>
      <w:r w:rsidRPr="00022E13">
        <w:rPr>
          <w:rFonts w:ascii="Times New Roman" w:hAnsi="Times New Roman"/>
          <w:sz w:val="26"/>
          <w:szCs w:val="26"/>
        </w:rPr>
        <w:t xml:space="preserve"> районе осуществляют деятельность </w:t>
      </w:r>
      <w:r w:rsidRPr="00022E13">
        <w:rPr>
          <w:rFonts w:ascii="Times New Roman" w:hAnsi="Times New Roman"/>
          <w:b/>
          <w:color w:val="auto"/>
          <w:sz w:val="26"/>
          <w:szCs w:val="26"/>
        </w:rPr>
        <w:t>223</w:t>
      </w:r>
      <w:r w:rsidRPr="00022E13">
        <w:rPr>
          <w:rFonts w:ascii="Times New Roman" w:hAnsi="Times New Roman"/>
          <w:sz w:val="26"/>
          <w:szCs w:val="26"/>
        </w:rPr>
        <w:t xml:space="preserve"> субъекта предпринимательской деятельности (в 2022 году - </w:t>
      </w:r>
      <w:r w:rsidRPr="00022E13">
        <w:rPr>
          <w:rFonts w:ascii="Times New Roman" w:hAnsi="Times New Roman"/>
          <w:b/>
          <w:color w:val="auto"/>
          <w:sz w:val="26"/>
          <w:szCs w:val="26"/>
        </w:rPr>
        <w:t>202</w:t>
      </w:r>
      <w:r w:rsidRPr="00022E13">
        <w:rPr>
          <w:rFonts w:ascii="Times New Roman" w:hAnsi="Times New Roman"/>
          <w:sz w:val="26"/>
          <w:szCs w:val="26"/>
        </w:rPr>
        <w:t xml:space="preserve"> ед.), из которых 130 субъектов в районном центре </w:t>
      </w:r>
      <w:proofErr w:type="spellStart"/>
      <w:r w:rsidRPr="00022E13">
        <w:rPr>
          <w:rFonts w:ascii="Times New Roman" w:hAnsi="Times New Roman"/>
          <w:sz w:val="26"/>
          <w:szCs w:val="26"/>
        </w:rPr>
        <w:t>с</w:t>
      </w:r>
      <w:proofErr w:type="gramStart"/>
      <w:r w:rsidRPr="00022E13">
        <w:rPr>
          <w:rFonts w:ascii="Times New Roman" w:hAnsi="Times New Roman"/>
          <w:sz w:val="26"/>
          <w:szCs w:val="26"/>
        </w:rPr>
        <w:t>.Т</w:t>
      </w:r>
      <w:proofErr w:type="gramEnd"/>
      <w:r w:rsidRPr="00022E13">
        <w:rPr>
          <w:rFonts w:ascii="Times New Roman" w:hAnsi="Times New Roman"/>
          <w:sz w:val="26"/>
          <w:szCs w:val="26"/>
        </w:rPr>
        <w:t>аштып</w:t>
      </w:r>
      <w:proofErr w:type="spellEnd"/>
      <w:r w:rsidRPr="00022E13">
        <w:rPr>
          <w:rFonts w:ascii="Times New Roman" w:hAnsi="Times New Roman"/>
          <w:sz w:val="26"/>
          <w:szCs w:val="26"/>
        </w:rPr>
        <w:t xml:space="preserve"> или 58,3% от общего числа субъектов бизнеса. Наибольшее количество субъектов МСП наблюдается в сфере розничной торговли.</w:t>
      </w:r>
    </w:p>
    <w:p w:rsidR="00022E13" w:rsidRPr="00022E13" w:rsidRDefault="004913D7" w:rsidP="00022E13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022E13">
        <w:rPr>
          <w:rFonts w:ascii="Times New Roman" w:hAnsi="Times New Roman"/>
          <w:b/>
          <w:sz w:val="26"/>
        </w:rPr>
        <w:t xml:space="preserve"> </w:t>
      </w:r>
      <w:r w:rsidR="00022E13" w:rsidRPr="00022E13">
        <w:rPr>
          <w:rFonts w:ascii="Times New Roman" w:hAnsi="Times New Roman"/>
          <w:sz w:val="26"/>
        </w:rPr>
        <w:t>Н</w:t>
      </w:r>
      <w:r w:rsidR="00022E13" w:rsidRPr="00022E13">
        <w:rPr>
          <w:rFonts w:ascii="Times New Roman" w:hAnsi="Times New Roman"/>
          <w:sz w:val="26"/>
        </w:rPr>
        <w:t>а основании данных сплошного наблюдения за деятельность</w:t>
      </w:r>
      <w:r w:rsidR="00022E13" w:rsidRPr="00022E13">
        <w:rPr>
          <w:rFonts w:ascii="Times New Roman" w:hAnsi="Times New Roman"/>
          <w:sz w:val="26"/>
        </w:rPr>
        <w:t>ю</w:t>
      </w:r>
      <w:r w:rsidR="00022E13" w:rsidRPr="00022E13">
        <w:rPr>
          <w:rFonts w:ascii="Times New Roman" w:hAnsi="Times New Roman"/>
          <w:sz w:val="26"/>
        </w:rPr>
        <w:t xml:space="preserve"> субъектов малого и </w:t>
      </w:r>
      <w:proofErr w:type="gramStart"/>
      <w:r w:rsidR="00022E13" w:rsidRPr="00022E13">
        <w:rPr>
          <w:rFonts w:ascii="Times New Roman" w:hAnsi="Times New Roman"/>
          <w:sz w:val="26"/>
        </w:rPr>
        <w:t>среднего предпринимательства</w:t>
      </w:r>
      <w:r w:rsidR="008959C6">
        <w:rPr>
          <w:rFonts w:ascii="Times New Roman" w:hAnsi="Times New Roman"/>
          <w:sz w:val="26"/>
        </w:rPr>
        <w:t>, проводимого один раз в пять</w:t>
      </w:r>
      <w:proofErr w:type="gramEnd"/>
      <w:r w:rsidR="008959C6">
        <w:rPr>
          <w:rFonts w:ascii="Times New Roman" w:hAnsi="Times New Roman"/>
          <w:sz w:val="26"/>
        </w:rPr>
        <w:t xml:space="preserve"> лет</w:t>
      </w:r>
      <w:r w:rsidR="00022E13" w:rsidRPr="00022E13">
        <w:rPr>
          <w:rFonts w:ascii="Times New Roman" w:hAnsi="Times New Roman"/>
          <w:sz w:val="26"/>
        </w:rPr>
        <w:t xml:space="preserve"> </w:t>
      </w:r>
      <w:r w:rsidR="008959C6">
        <w:rPr>
          <w:rFonts w:ascii="Times New Roman" w:hAnsi="Times New Roman"/>
          <w:sz w:val="26"/>
        </w:rPr>
        <w:t>(</w:t>
      </w:r>
      <w:r w:rsidR="00022E13" w:rsidRPr="00022E13">
        <w:rPr>
          <w:rFonts w:ascii="Times New Roman" w:hAnsi="Times New Roman"/>
          <w:sz w:val="26"/>
          <w:szCs w:val="26"/>
        </w:rPr>
        <w:t>2020 год</w:t>
      </w:r>
      <w:r w:rsidR="008959C6">
        <w:rPr>
          <w:rFonts w:ascii="Times New Roman" w:hAnsi="Times New Roman"/>
          <w:sz w:val="26"/>
          <w:szCs w:val="26"/>
        </w:rPr>
        <w:t>)</w:t>
      </w:r>
      <w:r w:rsidR="00022E13" w:rsidRPr="00022E13">
        <w:rPr>
          <w:rFonts w:ascii="Times New Roman" w:hAnsi="Times New Roman"/>
          <w:sz w:val="26"/>
          <w:szCs w:val="26"/>
        </w:rPr>
        <w:t>, число субъектов малого и среднего предпринимательства в расчете на 10 тыс. человек населения в 2023 году составляет 1</w:t>
      </w:r>
      <w:r w:rsidR="00022E13">
        <w:rPr>
          <w:rFonts w:ascii="Times New Roman" w:hAnsi="Times New Roman"/>
          <w:sz w:val="26"/>
          <w:szCs w:val="26"/>
        </w:rPr>
        <w:t>43</w:t>
      </w:r>
      <w:r w:rsidR="00022E13" w:rsidRPr="00022E13">
        <w:rPr>
          <w:rFonts w:ascii="Times New Roman" w:hAnsi="Times New Roman"/>
          <w:sz w:val="26"/>
          <w:szCs w:val="26"/>
        </w:rPr>
        <w:t>,</w:t>
      </w:r>
      <w:r w:rsidR="00022E13">
        <w:rPr>
          <w:rFonts w:ascii="Times New Roman" w:hAnsi="Times New Roman"/>
          <w:sz w:val="26"/>
          <w:szCs w:val="26"/>
        </w:rPr>
        <w:t>50</w:t>
      </w:r>
      <w:r w:rsidR="00022E13" w:rsidRPr="00022E13">
        <w:rPr>
          <w:rFonts w:ascii="Times New Roman" w:hAnsi="Times New Roman"/>
          <w:sz w:val="26"/>
          <w:szCs w:val="26"/>
        </w:rPr>
        <w:t xml:space="preserve"> единиц.</w:t>
      </w:r>
      <w:r w:rsidR="008959C6">
        <w:rPr>
          <w:rFonts w:ascii="Times New Roman" w:hAnsi="Times New Roman"/>
          <w:sz w:val="26"/>
          <w:szCs w:val="26"/>
        </w:rPr>
        <w:t xml:space="preserve"> По результатам мониторинга данных</w:t>
      </w:r>
      <w:r w:rsidR="00022E13" w:rsidRPr="00022E13">
        <w:rPr>
          <w:rFonts w:ascii="Times New Roman" w:hAnsi="Times New Roman"/>
          <w:sz w:val="26"/>
          <w:szCs w:val="26"/>
        </w:rPr>
        <w:t xml:space="preserve"> Единого реестра субъектов малого</w:t>
      </w:r>
      <w:r w:rsidR="00022E13">
        <w:rPr>
          <w:rFonts w:ascii="Times New Roman" w:hAnsi="Times New Roman"/>
          <w:sz w:val="26"/>
          <w:szCs w:val="26"/>
        </w:rPr>
        <w:t xml:space="preserve"> и среднего предпринимательства</w:t>
      </w:r>
      <w:r w:rsidR="00022E13" w:rsidRPr="00022E13">
        <w:rPr>
          <w:rFonts w:ascii="Times New Roman" w:hAnsi="Times New Roman"/>
          <w:sz w:val="26"/>
          <w:szCs w:val="26"/>
        </w:rPr>
        <w:t xml:space="preserve"> на </w:t>
      </w:r>
      <w:r w:rsidR="00022E13">
        <w:rPr>
          <w:rFonts w:ascii="Times New Roman" w:hAnsi="Times New Roman"/>
          <w:sz w:val="26"/>
          <w:szCs w:val="26"/>
        </w:rPr>
        <w:t>10</w:t>
      </w:r>
      <w:r w:rsidR="00022E13" w:rsidRPr="00022E13">
        <w:rPr>
          <w:rFonts w:ascii="Times New Roman" w:hAnsi="Times New Roman"/>
          <w:sz w:val="26"/>
          <w:szCs w:val="26"/>
        </w:rPr>
        <w:t>.01.2024г. число субъектов малого и среднег</w:t>
      </w:r>
      <w:r w:rsidR="00022E13">
        <w:rPr>
          <w:rFonts w:ascii="Times New Roman" w:hAnsi="Times New Roman"/>
          <w:sz w:val="26"/>
          <w:szCs w:val="26"/>
        </w:rPr>
        <w:t xml:space="preserve">о предпринимательства в расчете </w:t>
      </w:r>
      <w:r w:rsidR="00022E13" w:rsidRPr="00022E13">
        <w:rPr>
          <w:rFonts w:ascii="Times New Roman" w:hAnsi="Times New Roman"/>
          <w:sz w:val="26"/>
          <w:szCs w:val="26"/>
        </w:rPr>
        <w:t xml:space="preserve">на 10 тыс. человек населения </w:t>
      </w:r>
      <w:r w:rsidR="008959C6">
        <w:rPr>
          <w:rFonts w:ascii="Times New Roman" w:hAnsi="Times New Roman"/>
          <w:sz w:val="26"/>
          <w:szCs w:val="26"/>
        </w:rPr>
        <w:t xml:space="preserve">в </w:t>
      </w:r>
      <w:proofErr w:type="spellStart"/>
      <w:r w:rsidR="008959C6">
        <w:rPr>
          <w:rFonts w:ascii="Times New Roman" w:hAnsi="Times New Roman"/>
          <w:sz w:val="26"/>
          <w:szCs w:val="26"/>
        </w:rPr>
        <w:t>Таштыпском</w:t>
      </w:r>
      <w:proofErr w:type="spellEnd"/>
      <w:r w:rsidR="008959C6">
        <w:rPr>
          <w:rFonts w:ascii="Times New Roman" w:hAnsi="Times New Roman"/>
          <w:sz w:val="26"/>
          <w:szCs w:val="26"/>
        </w:rPr>
        <w:t xml:space="preserve"> районе </w:t>
      </w:r>
      <w:r w:rsidR="00022E13" w:rsidRPr="00022E13">
        <w:rPr>
          <w:rFonts w:ascii="Times New Roman" w:hAnsi="Times New Roman"/>
          <w:sz w:val="26"/>
          <w:szCs w:val="26"/>
        </w:rPr>
        <w:t xml:space="preserve">составляет </w:t>
      </w:r>
      <w:r w:rsidR="00022E13">
        <w:rPr>
          <w:rFonts w:ascii="Times New Roman" w:hAnsi="Times New Roman"/>
          <w:sz w:val="26"/>
          <w:szCs w:val="26"/>
        </w:rPr>
        <w:t>145</w:t>
      </w:r>
      <w:r w:rsidR="00022E13" w:rsidRPr="00022E13">
        <w:rPr>
          <w:rFonts w:ascii="Times New Roman" w:hAnsi="Times New Roman"/>
          <w:sz w:val="26"/>
          <w:szCs w:val="26"/>
        </w:rPr>
        <w:t>,8 единиц.</w:t>
      </w:r>
    </w:p>
    <w:p w:rsidR="003E4717" w:rsidRPr="003901EE" w:rsidRDefault="006A14EA">
      <w:pPr>
        <w:spacing w:after="0" w:line="240" w:lineRule="auto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b/>
          <w:i/>
          <w:sz w:val="26"/>
        </w:rPr>
        <w:tab/>
      </w:r>
      <w:r>
        <w:rPr>
          <w:rFonts w:ascii="Times New Roman" w:hAnsi="Times New Roman"/>
          <w:b/>
          <w:i/>
          <w:sz w:val="26"/>
          <w:highlight w:val="white"/>
        </w:rPr>
        <w:t>Показатель 2. Доля среднесписочной численности работников (без внешних совместителей) малых и средних предприятий в среднесписочной численности работников</w:t>
      </w:r>
      <w:r w:rsidR="00F570C1" w:rsidRPr="00F570C1">
        <w:rPr>
          <w:rFonts w:ascii="Times New Roman" w:hAnsi="Times New Roman"/>
          <w:b/>
          <w:i/>
          <w:sz w:val="26"/>
          <w:highlight w:val="white"/>
        </w:rPr>
        <w:t xml:space="preserve"> </w:t>
      </w:r>
      <w:r>
        <w:rPr>
          <w:rFonts w:ascii="Times New Roman" w:hAnsi="Times New Roman"/>
          <w:b/>
          <w:i/>
          <w:sz w:val="26"/>
          <w:highlight w:val="white"/>
        </w:rPr>
        <w:t>(без внешних совместителей)</w:t>
      </w:r>
      <w:r w:rsidR="00B22B23">
        <w:rPr>
          <w:rFonts w:ascii="Times New Roman" w:hAnsi="Times New Roman"/>
          <w:b/>
          <w:i/>
          <w:sz w:val="26"/>
          <w:highlight w:val="white"/>
        </w:rPr>
        <w:t xml:space="preserve"> </w:t>
      </w:r>
      <w:r>
        <w:rPr>
          <w:rFonts w:ascii="Times New Roman" w:hAnsi="Times New Roman"/>
          <w:b/>
          <w:i/>
          <w:sz w:val="26"/>
          <w:highlight w:val="white"/>
        </w:rPr>
        <w:t xml:space="preserve">всех предприятий и организаций. </w:t>
      </w:r>
      <w:r w:rsidR="00412F2E" w:rsidRPr="003901EE">
        <w:rPr>
          <w:rFonts w:ascii="Times New Roman" w:hAnsi="Times New Roman"/>
          <w:sz w:val="26"/>
        </w:rPr>
        <w:t>Занятость населения в малом и среднем предпринимательстве</w:t>
      </w:r>
      <w:r w:rsidR="00412F2E" w:rsidRPr="003901EE">
        <w:rPr>
          <w:rFonts w:ascii="Times New Roman" w:hAnsi="Times New Roman"/>
          <w:b/>
          <w:sz w:val="26"/>
        </w:rPr>
        <w:t xml:space="preserve"> </w:t>
      </w:r>
      <w:r w:rsidRPr="003901EE">
        <w:rPr>
          <w:rFonts w:ascii="Times New Roman" w:hAnsi="Times New Roman"/>
          <w:sz w:val="26"/>
        </w:rPr>
        <w:t>рассчитыва</w:t>
      </w:r>
      <w:r w:rsidR="00412F2E" w:rsidRPr="003901EE">
        <w:rPr>
          <w:rFonts w:ascii="Times New Roman" w:hAnsi="Times New Roman"/>
          <w:sz w:val="26"/>
        </w:rPr>
        <w:t xml:space="preserve">лась на основании </w:t>
      </w:r>
      <w:r w:rsidRPr="003901EE">
        <w:rPr>
          <w:rFonts w:ascii="Times New Roman" w:hAnsi="Times New Roman"/>
          <w:sz w:val="26"/>
        </w:rPr>
        <w:t xml:space="preserve"> </w:t>
      </w:r>
      <w:r w:rsidR="00412F2E" w:rsidRPr="003901EE">
        <w:rPr>
          <w:rFonts w:ascii="Times New Roman" w:hAnsi="Times New Roman"/>
          <w:sz w:val="26"/>
        </w:rPr>
        <w:t>данных сплошного наблюдения</w:t>
      </w:r>
      <w:r w:rsidR="00412F2E" w:rsidRPr="003901EE">
        <w:rPr>
          <w:rFonts w:ascii="Times New Roman" w:hAnsi="Times New Roman"/>
          <w:sz w:val="26"/>
        </w:rPr>
        <w:t xml:space="preserve">, в </w:t>
      </w:r>
      <w:r w:rsidR="00B22B23" w:rsidRPr="003901EE">
        <w:rPr>
          <w:rFonts w:ascii="Times New Roman" w:hAnsi="Times New Roman"/>
          <w:sz w:val="26"/>
        </w:rPr>
        <w:t>связи,</w:t>
      </w:r>
      <w:r w:rsidR="00412F2E" w:rsidRPr="003901EE">
        <w:rPr>
          <w:rFonts w:ascii="Times New Roman" w:hAnsi="Times New Roman"/>
          <w:sz w:val="26"/>
        </w:rPr>
        <w:t xml:space="preserve"> с чем </w:t>
      </w:r>
      <w:r w:rsidR="00B22B23" w:rsidRPr="003901EE">
        <w:rPr>
          <w:rFonts w:ascii="Times New Roman" w:hAnsi="Times New Roman"/>
          <w:sz w:val="26"/>
        </w:rPr>
        <w:t xml:space="preserve">данный </w:t>
      </w:r>
      <w:r w:rsidR="00412F2E" w:rsidRPr="003901EE">
        <w:rPr>
          <w:rFonts w:ascii="Times New Roman" w:hAnsi="Times New Roman"/>
          <w:sz w:val="26"/>
        </w:rPr>
        <w:t xml:space="preserve"> </w:t>
      </w:r>
      <w:r w:rsidR="00B22B23" w:rsidRPr="003901EE">
        <w:rPr>
          <w:rFonts w:ascii="Times New Roman" w:hAnsi="Times New Roman"/>
          <w:sz w:val="26"/>
        </w:rPr>
        <w:t>показатель остался на уровне 6,5%.</w:t>
      </w:r>
    </w:p>
    <w:tbl>
      <w:tblPr>
        <w:tblW w:w="0" w:type="auto"/>
        <w:tblInd w:w="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2"/>
        <w:gridCol w:w="2668"/>
        <w:gridCol w:w="1263"/>
        <w:gridCol w:w="1264"/>
        <w:gridCol w:w="1405"/>
        <w:gridCol w:w="1263"/>
        <w:gridCol w:w="1264"/>
        <w:gridCol w:w="1405"/>
        <w:gridCol w:w="1404"/>
        <w:gridCol w:w="1966"/>
      </w:tblGrid>
      <w:tr w:rsidR="003E4717">
        <w:trPr>
          <w:trHeight w:val="1"/>
        </w:trPr>
        <w:tc>
          <w:tcPr>
            <w:tcW w:w="562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left w:w="108" w:type="dxa"/>
              <w:right w:w="108" w:type="dxa"/>
            </w:tcMar>
          </w:tcPr>
          <w:p w:rsidR="003E4717" w:rsidRDefault="006A14EA">
            <w:pPr>
              <w:spacing w:line="240" w:lineRule="auto"/>
            </w:pPr>
            <w:r>
              <w:rPr>
                <w:rFonts w:ascii="Times New Roman" w:hAnsi="Times New Roman"/>
                <w:b/>
                <w:i/>
                <w:sz w:val="24"/>
              </w:rPr>
              <w:t xml:space="preserve">№ </w:t>
            </w:r>
          </w:p>
        </w:tc>
        <w:tc>
          <w:tcPr>
            <w:tcW w:w="2668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3E4717" w:rsidRDefault="006A14EA">
            <w:pPr>
              <w:spacing w:line="240" w:lineRule="auto"/>
            </w:pPr>
            <w:r>
              <w:rPr>
                <w:rFonts w:ascii="Times New Roman" w:hAnsi="Times New Roman"/>
                <w:b/>
                <w:i/>
                <w:sz w:val="24"/>
              </w:rPr>
              <w:t>Наименование  показателя</w:t>
            </w:r>
          </w:p>
        </w:tc>
        <w:tc>
          <w:tcPr>
            <w:tcW w:w="1263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3E4717" w:rsidRDefault="006A14EA">
            <w:pPr>
              <w:spacing w:line="240" w:lineRule="auto"/>
              <w:jc w:val="center"/>
            </w:pPr>
            <w:r>
              <w:rPr>
                <w:rFonts w:ascii="Times New Roman" w:hAnsi="Times New Roman"/>
                <w:b/>
                <w:i/>
                <w:sz w:val="24"/>
              </w:rPr>
              <w:t>Ед. изм.</w:t>
            </w:r>
          </w:p>
        </w:tc>
        <w:tc>
          <w:tcPr>
            <w:tcW w:w="3931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3E4717" w:rsidRDefault="006A14EA">
            <w:pPr>
              <w:spacing w:line="240" w:lineRule="auto"/>
              <w:jc w:val="center"/>
            </w:pPr>
            <w:r>
              <w:rPr>
                <w:rFonts w:ascii="Times New Roman" w:hAnsi="Times New Roman"/>
                <w:b/>
                <w:i/>
                <w:sz w:val="24"/>
              </w:rPr>
              <w:t>Отчет</w:t>
            </w:r>
          </w:p>
        </w:tc>
        <w:tc>
          <w:tcPr>
            <w:tcW w:w="4072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3E4717" w:rsidRDefault="006A14EA">
            <w:pPr>
              <w:spacing w:line="240" w:lineRule="auto"/>
              <w:jc w:val="center"/>
            </w:pPr>
            <w:r>
              <w:rPr>
                <w:rFonts w:ascii="Times New Roman" w:hAnsi="Times New Roman"/>
                <w:b/>
                <w:i/>
                <w:sz w:val="24"/>
              </w:rPr>
              <w:t>План</w:t>
            </w:r>
          </w:p>
        </w:tc>
        <w:tc>
          <w:tcPr>
            <w:tcW w:w="1966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FFFFFF"/>
            <w:noWrap/>
            <w:tcMar>
              <w:left w:w="108" w:type="dxa"/>
              <w:right w:w="108" w:type="dxa"/>
            </w:tcMar>
          </w:tcPr>
          <w:p w:rsidR="003E4717" w:rsidRDefault="006A14EA">
            <w:pPr>
              <w:spacing w:line="240" w:lineRule="auto"/>
              <w:jc w:val="center"/>
            </w:pPr>
            <w:r>
              <w:rPr>
                <w:rFonts w:ascii="Times New Roman" w:hAnsi="Times New Roman"/>
                <w:b/>
                <w:i/>
                <w:sz w:val="24"/>
              </w:rPr>
              <w:t>Примечание</w:t>
            </w:r>
          </w:p>
        </w:tc>
      </w:tr>
      <w:tr w:rsidR="003E4717">
        <w:trPr>
          <w:trHeight w:val="1"/>
        </w:trPr>
        <w:tc>
          <w:tcPr>
            <w:tcW w:w="562" w:type="dxa"/>
            <w:vMerge/>
            <w:tcBorders>
              <w:top w:val="single" w:sz="1" w:space="0" w:color="000000"/>
              <w:left w:val="single" w:sz="1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left w:w="108" w:type="dxa"/>
              <w:right w:w="108" w:type="dxa"/>
            </w:tcMar>
          </w:tcPr>
          <w:p w:rsidR="003E4717" w:rsidRDefault="003E4717"/>
        </w:tc>
        <w:tc>
          <w:tcPr>
            <w:tcW w:w="2668" w:type="dxa"/>
            <w:vMerge/>
            <w:tcBorders>
              <w:top w:val="single" w:sz="1" w:space="0" w:color="000000"/>
              <w:left w:val="single" w:sz="1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3E4717" w:rsidRDefault="003E4717"/>
        </w:tc>
        <w:tc>
          <w:tcPr>
            <w:tcW w:w="1263" w:type="dxa"/>
            <w:vMerge/>
            <w:tcBorders>
              <w:top w:val="single" w:sz="1" w:space="0" w:color="000000"/>
              <w:left w:val="single" w:sz="1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3E4717" w:rsidRDefault="003E4717"/>
        </w:tc>
        <w:tc>
          <w:tcPr>
            <w:tcW w:w="12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3E4717" w:rsidRPr="004913D7" w:rsidRDefault="006A14EA">
            <w:pPr>
              <w:spacing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202</w:t>
            </w:r>
            <w:r w:rsidR="004913D7">
              <w:rPr>
                <w:rFonts w:ascii="Times New Roman" w:hAnsi="Times New Roman"/>
                <w:b/>
                <w:i/>
                <w:sz w:val="24"/>
                <w:lang w:val="en-US"/>
              </w:rPr>
              <w:t>1</w:t>
            </w:r>
          </w:p>
        </w:tc>
        <w:tc>
          <w:tcPr>
            <w:tcW w:w="1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3E4717" w:rsidRPr="004913D7" w:rsidRDefault="006A14EA" w:rsidP="004913D7">
            <w:pPr>
              <w:spacing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202</w:t>
            </w:r>
            <w:r w:rsidR="004913D7">
              <w:rPr>
                <w:rFonts w:ascii="Times New Roman" w:hAnsi="Times New Roman"/>
                <w:b/>
                <w:i/>
                <w:sz w:val="24"/>
                <w:lang w:val="en-US"/>
              </w:rPr>
              <w:t>2</w:t>
            </w:r>
          </w:p>
        </w:tc>
        <w:tc>
          <w:tcPr>
            <w:tcW w:w="12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3E4717" w:rsidRPr="004913D7" w:rsidRDefault="006A14EA" w:rsidP="004913D7">
            <w:pPr>
              <w:spacing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202</w:t>
            </w:r>
            <w:r w:rsidR="004913D7">
              <w:rPr>
                <w:rFonts w:ascii="Times New Roman" w:hAnsi="Times New Roman"/>
                <w:b/>
                <w:i/>
                <w:sz w:val="24"/>
                <w:lang w:val="en-US"/>
              </w:rPr>
              <w:t>3</w:t>
            </w:r>
          </w:p>
        </w:tc>
        <w:tc>
          <w:tcPr>
            <w:tcW w:w="12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3E4717" w:rsidRPr="004913D7" w:rsidRDefault="006A14EA" w:rsidP="004913D7">
            <w:pPr>
              <w:spacing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202</w:t>
            </w:r>
            <w:r w:rsidR="004913D7">
              <w:rPr>
                <w:rFonts w:ascii="Times New Roman" w:hAnsi="Times New Roman"/>
                <w:b/>
                <w:i/>
                <w:sz w:val="24"/>
                <w:lang w:val="en-US"/>
              </w:rPr>
              <w:t>4</w:t>
            </w:r>
          </w:p>
        </w:tc>
        <w:tc>
          <w:tcPr>
            <w:tcW w:w="1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FFFFFF"/>
            <w:noWrap/>
            <w:tcMar>
              <w:left w:w="108" w:type="dxa"/>
              <w:right w:w="108" w:type="dxa"/>
            </w:tcMar>
          </w:tcPr>
          <w:p w:rsidR="003E4717" w:rsidRPr="004913D7" w:rsidRDefault="006A14EA" w:rsidP="004913D7">
            <w:pPr>
              <w:spacing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202</w:t>
            </w:r>
            <w:r w:rsidR="004913D7">
              <w:rPr>
                <w:rFonts w:ascii="Times New Roman" w:hAnsi="Times New Roman"/>
                <w:b/>
                <w:i/>
                <w:sz w:val="24"/>
                <w:lang w:val="en-US"/>
              </w:rPr>
              <w:t>5</w:t>
            </w:r>
          </w:p>
        </w:tc>
        <w:tc>
          <w:tcPr>
            <w:tcW w:w="14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FFFFFF"/>
            <w:noWrap/>
            <w:tcMar>
              <w:left w:w="108" w:type="dxa"/>
              <w:right w:w="108" w:type="dxa"/>
            </w:tcMar>
          </w:tcPr>
          <w:p w:rsidR="003E4717" w:rsidRPr="004913D7" w:rsidRDefault="006A14EA" w:rsidP="004913D7">
            <w:pPr>
              <w:spacing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202</w:t>
            </w:r>
            <w:r w:rsidR="004913D7">
              <w:rPr>
                <w:rFonts w:ascii="Times New Roman" w:hAnsi="Times New Roman"/>
                <w:b/>
                <w:i/>
                <w:sz w:val="24"/>
                <w:lang w:val="en-US"/>
              </w:rPr>
              <w:t>6</w:t>
            </w:r>
          </w:p>
        </w:tc>
        <w:tc>
          <w:tcPr>
            <w:tcW w:w="1966" w:type="dxa"/>
            <w:vMerge/>
            <w:tcBorders>
              <w:top w:val="single" w:sz="1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FFFFFF"/>
            <w:noWrap/>
            <w:tcMar>
              <w:left w:w="108" w:type="dxa"/>
              <w:right w:w="108" w:type="dxa"/>
            </w:tcMar>
          </w:tcPr>
          <w:p w:rsidR="003E4717" w:rsidRDefault="003E4717"/>
        </w:tc>
      </w:tr>
      <w:tr w:rsidR="003E4717">
        <w:trPr>
          <w:trHeight w:val="1"/>
        </w:trPr>
        <w:tc>
          <w:tcPr>
            <w:tcW w:w="5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FFFFFF"/>
            <w:noWrap/>
            <w:tcMar>
              <w:left w:w="108" w:type="dxa"/>
              <w:right w:w="108" w:type="dxa"/>
            </w:tcMar>
          </w:tcPr>
          <w:p w:rsidR="003E4717" w:rsidRDefault="006A14EA">
            <w:pPr>
              <w:spacing w:line="240" w:lineRule="auto"/>
            </w:pPr>
            <w:r>
              <w:rPr>
                <w:rFonts w:ascii="Times New Roman" w:hAnsi="Times New Roman"/>
                <w:i/>
                <w:sz w:val="24"/>
              </w:rPr>
              <w:t>1</w:t>
            </w:r>
          </w:p>
        </w:tc>
        <w:tc>
          <w:tcPr>
            <w:tcW w:w="26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3E4717" w:rsidRPr="00B56F16" w:rsidRDefault="006A14EA">
            <w:pPr>
              <w:spacing w:line="240" w:lineRule="auto"/>
              <w:ind w:firstLine="480"/>
            </w:pPr>
            <w:r w:rsidRPr="00B56F16">
              <w:rPr>
                <w:rFonts w:ascii="Times New Roman" w:hAnsi="Times New Roman"/>
                <w:sz w:val="24"/>
              </w:rPr>
              <w:t>Число субъектов малого и среднего предпринимательства в расчете на 10 тыс. человек населения</w:t>
            </w:r>
          </w:p>
        </w:tc>
        <w:tc>
          <w:tcPr>
            <w:tcW w:w="12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3E4717" w:rsidRPr="00B56F16" w:rsidRDefault="006A14EA">
            <w:pPr>
              <w:spacing w:line="240" w:lineRule="auto"/>
              <w:jc w:val="center"/>
            </w:pPr>
            <w:r w:rsidRPr="00B56F16">
              <w:rPr>
                <w:rFonts w:ascii="Times New Roman" w:hAnsi="Times New Roman"/>
                <w:sz w:val="24"/>
              </w:rPr>
              <w:t>Единиц</w:t>
            </w:r>
          </w:p>
        </w:tc>
        <w:tc>
          <w:tcPr>
            <w:tcW w:w="12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3E4717" w:rsidRDefault="00B22B2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143</w:t>
            </w:r>
            <w:r w:rsidR="006A14EA">
              <w:rPr>
                <w:rFonts w:ascii="Times New Roman" w:hAnsi="Times New Roman"/>
              </w:rPr>
              <w:t>,5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3E4717" w:rsidRDefault="00B22B2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143</w:t>
            </w:r>
            <w:r w:rsidR="006A14EA">
              <w:rPr>
                <w:rFonts w:ascii="Times New Roman" w:hAnsi="Times New Roman"/>
              </w:rPr>
              <w:t>,5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3E4717" w:rsidRDefault="006A14E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143,50</w:t>
            </w:r>
          </w:p>
        </w:tc>
        <w:tc>
          <w:tcPr>
            <w:tcW w:w="12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3E4717" w:rsidRDefault="006A14E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143,50</w:t>
            </w:r>
          </w:p>
        </w:tc>
        <w:tc>
          <w:tcPr>
            <w:tcW w:w="1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FFFFFF"/>
            <w:noWrap/>
            <w:tcMar>
              <w:left w:w="108" w:type="dxa"/>
              <w:right w:w="108" w:type="dxa"/>
            </w:tcMar>
          </w:tcPr>
          <w:p w:rsidR="003E4717" w:rsidRDefault="006A14E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143,50</w:t>
            </w:r>
          </w:p>
        </w:tc>
        <w:tc>
          <w:tcPr>
            <w:tcW w:w="14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FFFFFF"/>
            <w:noWrap/>
            <w:tcMar>
              <w:left w:w="108" w:type="dxa"/>
              <w:right w:w="108" w:type="dxa"/>
            </w:tcMar>
          </w:tcPr>
          <w:p w:rsidR="003E4717" w:rsidRDefault="006A14E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143,50</w:t>
            </w:r>
          </w:p>
        </w:tc>
        <w:tc>
          <w:tcPr>
            <w:tcW w:w="19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noWrap/>
            <w:tcMar>
              <w:left w:w="108" w:type="dxa"/>
              <w:right w:w="108" w:type="dxa"/>
            </w:tcMar>
          </w:tcPr>
          <w:p w:rsidR="003E4717" w:rsidRDefault="003E4717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E4717">
        <w:trPr>
          <w:trHeight w:val="1"/>
        </w:trPr>
        <w:tc>
          <w:tcPr>
            <w:tcW w:w="562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FFFFFF"/>
            <w:noWrap/>
            <w:tcMar>
              <w:left w:w="108" w:type="dxa"/>
              <w:right w:w="108" w:type="dxa"/>
            </w:tcMar>
          </w:tcPr>
          <w:p w:rsidR="003E4717" w:rsidRDefault="006A14EA">
            <w:pPr>
              <w:spacing w:line="240" w:lineRule="auto"/>
            </w:pPr>
            <w:r>
              <w:rPr>
                <w:rFonts w:ascii="Times New Roman" w:hAnsi="Times New Roman"/>
                <w:i/>
                <w:sz w:val="24"/>
              </w:rPr>
              <w:t>2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3E4717" w:rsidRPr="00B56F16" w:rsidRDefault="006A14EA">
            <w:pPr>
              <w:spacing w:line="240" w:lineRule="auto"/>
              <w:ind w:firstLine="480"/>
            </w:pPr>
            <w:r w:rsidRPr="00B56F16">
              <w:rPr>
                <w:rFonts w:ascii="Times New Roman" w:hAnsi="Times New Roman"/>
                <w:sz w:val="24"/>
              </w:rPr>
              <w:t xml:space="preserve">Доля среднесписочной численности работников (без внешних совместителей) малых </w:t>
            </w:r>
            <w:r w:rsidRPr="00B56F16">
              <w:rPr>
                <w:rFonts w:ascii="Times New Roman" w:hAnsi="Times New Roman"/>
                <w:sz w:val="24"/>
              </w:rPr>
              <w:lastRenderedPageBreak/>
              <w:t>и средних предприятий в среднесписочной численности работников (без внешних совместителей) всех предприятий и организаций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3E4717" w:rsidRPr="00B56F16" w:rsidRDefault="006A14EA">
            <w:pPr>
              <w:spacing w:line="360" w:lineRule="auto"/>
              <w:jc w:val="center"/>
            </w:pPr>
            <w:r w:rsidRPr="00B56F16">
              <w:rPr>
                <w:rFonts w:ascii="Times New Roman" w:hAnsi="Times New Roman"/>
                <w:sz w:val="24"/>
              </w:rPr>
              <w:lastRenderedPageBreak/>
              <w:t>%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3E4717" w:rsidRDefault="00B22B23" w:rsidP="00B22B2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6A14EA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3E4717" w:rsidRDefault="00B22B23" w:rsidP="00B22B2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6A14EA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3E4717" w:rsidRDefault="006A14E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6,50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3E4717" w:rsidRDefault="006A14E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6,50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FFFFFF"/>
            <w:noWrap/>
            <w:tcMar>
              <w:left w:w="108" w:type="dxa"/>
              <w:right w:w="108" w:type="dxa"/>
            </w:tcMar>
          </w:tcPr>
          <w:p w:rsidR="003E4717" w:rsidRDefault="006A14E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6,50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FFFFFF"/>
            <w:noWrap/>
            <w:tcMar>
              <w:left w:w="108" w:type="dxa"/>
              <w:right w:w="108" w:type="dxa"/>
            </w:tcMar>
          </w:tcPr>
          <w:p w:rsidR="003E4717" w:rsidRDefault="006A14E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6,50</w:t>
            </w:r>
          </w:p>
          <w:p w:rsidR="003E4717" w:rsidRDefault="003E4717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66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noWrap/>
            <w:tcMar>
              <w:left w:w="108" w:type="dxa"/>
              <w:right w:w="108" w:type="dxa"/>
            </w:tcMar>
          </w:tcPr>
          <w:p w:rsidR="003E4717" w:rsidRDefault="003E4717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3E4717" w:rsidRDefault="003E4717">
      <w:pPr>
        <w:spacing w:line="240" w:lineRule="auto"/>
        <w:jc w:val="both"/>
        <w:rPr>
          <w:rFonts w:ascii="Calibri" w:hAnsi="Calibri"/>
        </w:rPr>
      </w:pPr>
    </w:p>
    <w:p w:rsidR="00B22B23" w:rsidRPr="00B22B23" w:rsidRDefault="00B22B23" w:rsidP="00B22B23">
      <w:pPr>
        <w:spacing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B22B23">
        <w:rPr>
          <w:rFonts w:ascii="Times New Roman" w:hAnsi="Times New Roman"/>
          <w:b/>
          <w:sz w:val="26"/>
          <w:szCs w:val="26"/>
        </w:rPr>
        <w:t>1.2. Улучшение инвестиционной привлекательности</w:t>
      </w:r>
    </w:p>
    <w:p w:rsidR="003E4717" w:rsidRDefault="006A14EA">
      <w:pPr>
        <w:spacing w:line="240" w:lineRule="auto"/>
        <w:jc w:val="both"/>
        <w:rPr>
          <w:rFonts w:ascii="Times New Roman" w:hAnsi="Times New Roman"/>
          <w:b/>
          <w:i/>
          <w:sz w:val="26"/>
          <w:highlight w:val="white"/>
        </w:rPr>
      </w:pPr>
      <w:r>
        <w:rPr>
          <w:rFonts w:ascii="Times New Roman" w:hAnsi="Times New Roman"/>
          <w:b/>
          <w:i/>
          <w:sz w:val="26"/>
          <w:highlight w:val="white"/>
        </w:rPr>
        <w:tab/>
        <w:t xml:space="preserve">Показатель 3 Объем инвестиций в основной капитал (за исключением бюджетных средств) в расчете на 1 жителя. </w:t>
      </w:r>
    </w:p>
    <w:p w:rsidR="00965BF0" w:rsidRPr="008940F7" w:rsidRDefault="00965BF0" w:rsidP="00965BF0">
      <w:pPr>
        <w:spacing w:after="0" w:line="25" w:lineRule="atLeast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auto"/>
          <w:sz w:val="26"/>
        </w:rPr>
        <w:t>И</w:t>
      </w:r>
      <w:r w:rsidRPr="008940F7">
        <w:rPr>
          <w:rFonts w:ascii="Times New Roman" w:hAnsi="Times New Roman"/>
          <w:color w:val="auto"/>
          <w:sz w:val="26"/>
        </w:rPr>
        <w:t xml:space="preserve">нвестиции в основной капитал по всем источникам финансирования (без субъектов МСП) составили 396582 </w:t>
      </w:r>
      <w:proofErr w:type="spellStart"/>
      <w:r w:rsidRPr="008940F7">
        <w:rPr>
          <w:rFonts w:ascii="Times New Roman" w:hAnsi="Times New Roman"/>
          <w:color w:val="auto"/>
          <w:sz w:val="26"/>
        </w:rPr>
        <w:t>тыс</w:t>
      </w:r>
      <w:proofErr w:type="gramStart"/>
      <w:r w:rsidRPr="008940F7">
        <w:rPr>
          <w:rFonts w:ascii="Times New Roman" w:hAnsi="Times New Roman"/>
          <w:color w:val="auto"/>
          <w:sz w:val="26"/>
        </w:rPr>
        <w:t>.р</w:t>
      </w:r>
      <w:proofErr w:type="gramEnd"/>
      <w:r w:rsidRPr="008940F7">
        <w:rPr>
          <w:rFonts w:ascii="Times New Roman" w:hAnsi="Times New Roman"/>
          <w:color w:val="auto"/>
          <w:sz w:val="26"/>
        </w:rPr>
        <w:t>ублей</w:t>
      </w:r>
      <w:proofErr w:type="spellEnd"/>
      <w:r w:rsidRPr="008940F7">
        <w:rPr>
          <w:rFonts w:ascii="Times New Roman" w:hAnsi="Times New Roman"/>
          <w:color w:val="auto"/>
          <w:sz w:val="26"/>
        </w:rPr>
        <w:t xml:space="preserve"> (в том числе </w:t>
      </w:r>
      <w:r>
        <w:rPr>
          <w:rFonts w:ascii="Times New Roman" w:hAnsi="Times New Roman"/>
          <w:color w:val="auto"/>
          <w:sz w:val="26"/>
        </w:rPr>
        <w:t xml:space="preserve">собственные средства – 82862 </w:t>
      </w:r>
      <w:proofErr w:type="spellStart"/>
      <w:r>
        <w:rPr>
          <w:rFonts w:ascii="Times New Roman" w:hAnsi="Times New Roman"/>
          <w:color w:val="auto"/>
          <w:sz w:val="26"/>
        </w:rPr>
        <w:t>тыс.рублей</w:t>
      </w:r>
      <w:proofErr w:type="spellEnd"/>
      <w:r>
        <w:rPr>
          <w:rFonts w:ascii="Times New Roman" w:hAnsi="Times New Roman"/>
          <w:color w:val="auto"/>
          <w:sz w:val="26"/>
        </w:rPr>
        <w:t xml:space="preserve">, привлеченные средства – 313720 </w:t>
      </w:r>
      <w:proofErr w:type="spellStart"/>
      <w:r>
        <w:rPr>
          <w:rFonts w:ascii="Times New Roman" w:hAnsi="Times New Roman"/>
          <w:color w:val="auto"/>
          <w:sz w:val="26"/>
        </w:rPr>
        <w:t>тыс.рублей</w:t>
      </w:r>
      <w:proofErr w:type="spellEnd"/>
      <w:r>
        <w:rPr>
          <w:rFonts w:ascii="Times New Roman" w:hAnsi="Times New Roman"/>
          <w:color w:val="auto"/>
          <w:sz w:val="26"/>
        </w:rPr>
        <w:t xml:space="preserve">, бюджетные средства – </w:t>
      </w:r>
      <w:r w:rsidRPr="008940F7">
        <w:rPr>
          <w:rFonts w:ascii="Times New Roman" w:hAnsi="Times New Roman"/>
          <w:color w:val="auto"/>
          <w:sz w:val="26"/>
        </w:rPr>
        <w:t xml:space="preserve">183974,0 </w:t>
      </w:r>
      <w:proofErr w:type="spellStart"/>
      <w:r w:rsidRPr="008940F7">
        <w:rPr>
          <w:rFonts w:ascii="Times New Roman" w:hAnsi="Times New Roman"/>
          <w:color w:val="auto"/>
          <w:sz w:val="26"/>
        </w:rPr>
        <w:t>тыс.рублей</w:t>
      </w:r>
      <w:proofErr w:type="spellEnd"/>
      <w:r w:rsidRPr="008940F7">
        <w:rPr>
          <w:rFonts w:ascii="Times New Roman" w:hAnsi="Times New Roman"/>
          <w:color w:val="auto"/>
          <w:sz w:val="26"/>
        </w:rPr>
        <w:t xml:space="preserve">), что в 2,4 раза больше уровня 2022 года.  </w:t>
      </w:r>
      <w:r>
        <w:rPr>
          <w:rFonts w:ascii="Times New Roman" w:hAnsi="Times New Roman"/>
          <w:color w:val="auto"/>
          <w:sz w:val="26"/>
        </w:rPr>
        <w:t xml:space="preserve">На одного жителя </w:t>
      </w:r>
      <w:proofErr w:type="spellStart"/>
      <w:r>
        <w:rPr>
          <w:rFonts w:ascii="Times New Roman" w:hAnsi="Times New Roman"/>
          <w:color w:val="auto"/>
          <w:sz w:val="26"/>
        </w:rPr>
        <w:t>Таштыпского</w:t>
      </w:r>
      <w:proofErr w:type="spellEnd"/>
      <w:r>
        <w:rPr>
          <w:rFonts w:ascii="Times New Roman" w:hAnsi="Times New Roman"/>
          <w:color w:val="auto"/>
          <w:sz w:val="26"/>
        </w:rPr>
        <w:t xml:space="preserve"> района пришлось </w:t>
      </w:r>
      <w:r>
        <w:rPr>
          <w:rFonts w:ascii="Times New Roman" w:hAnsi="Times New Roman"/>
          <w:color w:val="auto"/>
          <w:sz w:val="26"/>
        </w:rPr>
        <w:t xml:space="preserve">13905 </w:t>
      </w:r>
      <w:r>
        <w:rPr>
          <w:rFonts w:ascii="Times New Roman" w:hAnsi="Times New Roman"/>
          <w:color w:val="auto"/>
          <w:sz w:val="26"/>
        </w:rPr>
        <w:t xml:space="preserve">рублей </w:t>
      </w:r>
      <w:r>
        <w:rPr>
          <w:rFonts w:ascii="Times New Roman" w:hAnsi="Times New Roman"/>
          <w:color w:val="auto"/>
          <w:sz w:val="26"/>
        </w:rPr>
        <w:t>инвестиций в основной капитал (</w:t>
      </w:r>
      <w:r>
        <w:rPr>
          <w:rFonts w:ascii="Times New Roman" w:hAnsi="Times New Roman"/>
          <w:color w:val="auto"/>
          <w:sz w:val="26"/>
        </w:rPr>
        <w:t xml:space="preserve">в 2022 году – </w:t>
      </w:r>
      <w:r>
        <w:rPr>
          <w:rFonts w:ascii="Times New Roman" w:hAnsi="Times New Roman"/>
          <w:color w:val="auto"/>
          <w:sz w:val="26"/>
        </w:rPr>
        <w:t xml:space="preserve">6364,90 </w:t>
      </w:r>
      <w:r>
        <w:rPr>
          <w:rFonts w:ascii="Times New Roman" w:hAnsi="Times New Roman"/>
          <w:color w:val="auto"/>
          <w:sz w:val="26"/>
        </w:rPr>
        <w:t xml:space="preserve">рублей). </w:t>
      </w:r>
    </w:p>
    <w:tbl>
      <w:tblPr>
        <w:tblW w:w="0" w:type="auto"/>
        <w:tblInd w:w="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2"/>
        <w:gridCol w:w="2808"/>
        <w:gridCol w:w="1263"/>
        <w:gridCol w:w="1264"/>
        <w:gridCol w:w="1405"/>
        <w:gridCol w:w="1263"/>
        <w:gridCol w:w="1264"/>
        <w:gridCol w:w="1405"/>
        <w:gridCol w:w="1404"/>
        <w:gridCol w:w="1966"/>
      </w:tblGrid>
      <w:tr w:rsidR="003E4717" w:rsidTr="00F00BF1">
        <w:trPr>
          <w:trHeight w:val="1"/>
        </w:trPr>
        <w:tc>
          <w:tcPr>
            <w:tcW w:w="422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left w:w="108" w:type="dxa"/>
              <w:right w:w="108" w:type="dxa"/>
            </w:tcMar>
          </w:tcPr>
          <w:p w:rsidR="003E4717" w:rsidRDefault="006A14EA">
            <w:pPr>
              <w:spacing w:line="240" w:lineRule="auto"/>
            </w:pPr>
            <w:r>
              <w:rPr>
                <w:rFonts w:ascii="Times New Roman" w:hAnsi="Times New Roman"/>
                <w:b/>
                <w:i/>
                <w:sz w:val="24"/>
              </w:rPr>
              <w:t xml:space="preserve">№ </w:t>
            </w:r>
          </w:p>
        </w:tc>
        <w:tc>
          <w:tcPr>
            <w:tcW w:w="2808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3E4717" w:rsidRDefault="006A14EA">
            <w:pPr>
              <w:spacing w:line="240" w:lineRule="auto"/>
            </w:pPr>
            <w:r>
              <w:rPr>
                <w:rFonts w:ascii="Times New Roman" w:hAnsi="Times New Roman"/>
                <w:b/>
                <w:i/>
                <w:sz w:val="24"/>
              </w:rPr>
              <w:t>Наименование показателя</w:t>
            </w:r>
          </w:p>
        </w:tc>
        <w:tc>
          <w:tcPr>
            <w:tcW w:w="1263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3E4717" w:rsidRDefault="006A14EA">
            <w:pPr>
              <w:spacing w:line="240" w:lineRule="auto"/>
              <w:jc w:val="center"/>
            </w:pPr>
            <w:r>
              <w:rPr>
                <w:rFonts w:ascii="Times New Roman" w:hAnsi="Times New Roman"/>
                <w:b/>
                <w:i/>
                <w:sz w:val="24"/>
              </w:rPr>
              <w:t>Ед. изм.</w:t>
            </w:r>
          </w:p>
        </w:tc>
        <w:tc>
          <w:tcPr>
            <w:tcW w:w="3932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3E4717" w:rsidRDefault="006A14EA">
            <w:pPr>
              <w:spacing w:line="240" w:lineRule="auto"/>
              <w:jc w:val="center"/>
            </w:pPr>
            <w:r>
              <w:rPr>
                <w:rFonts w:ascii="Times New Roman" w:hAnsi="Times New Roman"/>
                <w:b/>
                <w:i/>
                <w:sz w:val="24"/>
              </w:rPr>
              <w:t xml:space="preserve">Отчет </w:t>
            </w:r>
          </w:p>
        </w:tc>
        <w:tc>
          <w:tcPr>
            <w:tcW w:w="407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3E4717" w:rsidRDefault="006A14EA">
            <w:pPr>
              <w:spacing w:line="240" w:lineRule="auto"/>
              <w:jc w:val="center"/>
            </w:pPr>
            <w:r>
              <w:rPr>
                <w:rFonts w:ascii="Times New Roman" w:hAnsi="Times New Roman"/>
                <w:b/>
                <w:i/>
                <w:sz w:val="24"/>
              </w:rPr>
              <w:t>План</w:t>
            </w:r>
          </w:p>
        </w:tc>
        <w:tc>
          <w:tcPr>
            <w:tcW w:w="1966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FFFFFF"/>
            <w:noWrap/>
            <w:tcMar>
              <w:left w:w="108" w:type="dxa"/>
              <w:right w:w="108" w:type="dxa"/>
            </w:tcMar>
          </w:tcPr>
          <w:p w:rsidR="003E4717" w:rsidRDefault="006A14EA">
            <w:pPr>
              <w:spacing w:line="240" w:lineRule="auto"/>
              <w:jc w:val="center"/>
            </w:pPr>
            <w:r>
              <w:rPr>
                <w:rFonts w:ascii="Times New Roman" w:hAnsi="Times New Roman"/>
                <w:b/>
                <w:i/>
                <w:sz w:val="24"/>
              </w:rPr>
              <w:t>Примечание</w:t>
            </w:r>
          </w:p>
        </w:tc>
      </w:tr>
      <w:tr w:rsidR="003E4717">
        <w:trPr>
          <w:trHeight w:val="1"/>
        </w:trPr>
        <w:tc>
          <w:tcPr>
            <w:tcW w:w="422" w:type="dxa"/>
            <w:vMerge/>
            <w:tcBorders>
              <w:top w:val="single" w:sz="1" w:space="0" w:color="000000"/>
              <w:left w:val="single" w:sz="1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left w:w="108" w:type="dxa"/>
              <w:right w:w="108" w:type="dxa"/>
            </w:tcMar>
          </w:tcPr>
          <w:p w:rsidR="003E4717" w:rsidRDefault="003E4717"/>
        </w:tc>
        <w:tc>
          <w:tcPr>
            <w:tcW w:w="2808" w:type="dxa"/>
            <w:vMerge/>
            <w:tcBorders>
              <w:top w:val="single" w:sz="1" w:space="0" w:color="000000"/>
              <w:left w:val="single" w:sz="1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3E4717" w:rsidRDefault="003E4717"/>
        </w:tc>
        <w:tc>
          <w:tcPr>
            <w:tcW w:w="1263" w:type="dxa"/>
            <w:vMerge/>
            <w:tcBorders>
              <w:top w:val="single" w:sz="1" w:space="0" w:color="000000"/>
              <w:left w:val="single" w:sz="1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3E4717" w:rsidRDefault="003E4717"/>
        </w:tc>
        <w:tc>
          <w:tcPr>
            <w:tcW w:w="12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3E4717" w:rsidRPr="004913D7" w:rsidRDefault="006A14EA" w:rsidP="004913D7">
            <w:pPr>
              <w:spacing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202</w:t>
            </w:r>
            <w:r w:rsidR="004913D7">
              <w:rPr>
                <w:rFonts w:ascii="Times New Roman" w:hAnsi="Times New Roman"/>
                <w:b/>
                <w:i/>
                <w:sz w:val="24"/>
                <w:lang w:val="en-US"/>
              </w:rPr>
              <w:t>1</w:t>
            </w:r>
          </w:p>
        </w:tc>
        <w:tc>
          <w:tcPr>
            <w:tcW w:w="1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3E4717" w:rsidRPr="004913D7" w:rsidRDefault="006A14EA" w:rsidP="004913D7">
            <w:pPr>
              <w:spacing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202</w:t>
            </w:r>
            <w:r w:rsidR="004913D7">
              <w:rPr>
                <w:rFonts w:ascii="Times New Roman" w:hAnsi="Times New Roman"/>
                <w:b/>
                <w:i/>
                <w:sz w:val="24"/>
                <w:lang w:val="en-US"/>
              </w:rPr>
              <w:t>2</w:t>
            </w:r>
          </w:p>
        </w:tc>
        <w:tc>
          <w:tcPr>
            <w:tcW w:w="12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3E4717" w:rsidRPr="004913D7" w:rsidRDefault="006A14EA" w:rsidP="004913D7">
            <w:pPr>
              <w:spacing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202</w:t>
            </w:r>
            <w:r w:rsidR="004913D7">
              <w:rPr>
                <w:rFonts w:ascii="Times New Roman" w:hAnsi="Times New Roman"/>
                <w:b/>
                <w:i/>
                <w:sz w:val="24"/>
                <w:lang w:val="en-US"/>
              </w:rPr>
              <w:t>3</w:t>
            </w:r>
          </w:p>
        </w:tc>
        <w:tc>
          <w:tcPr>
            <w:tcW w:w="12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3E4717" w:rsidRPr="004913D7" w:rsidRDefault="006A14EA" w:rsidP="004913D7">
            <w:pPr>
              <w:spacing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202</w:t>
            </w:r>
            <w:r w:rsidR="004913D7">
              <w:rPr>
                <w:rFonts w:ascii="Times New Roman" w:hAnsi="Times New Roman"/>
                <w:b/>
                <w:i/>
                <w:sz w:val="24"/>
                <w:lang w:val="en-US"/>
              </w:rPr>
              <w:t>4</w:t>
            </w:r>
          </w:p>
        </w:tc>
        <w:tc>
          <w:tcPr>
            <w:tcW w:w="1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3E4717" w:rsidRPr="004913D7" w:rsidRDefault="006A14EA" w:rsidP="004913D7">
            <w:pPr>
              <w:spacing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b/>
                <w:sz w:val="24"/>
              </w:rPr>
              <w:t>202</w:t>
            </w:r>
            <w:r w:rsidR="004913D7">
              <w:rPr>
                <w:rFonts w:ascii="Times New Roman" w:hAnsi="Times New Roman"/>
                <w:b/>
                <w:sz w:val="24"/>
                <w:lang w:val="en-US"/>
              </w:rPr>
              <w:t>5</w:t>
            </w:r>
          </w:p>
        </w:tc>
        <w:tc>
          <w:tcPr>
            <w:tcW w:w="14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3E4717" w:rsidRPr="004913D7" w:rsidRDefault="006A14EA" w:rsidP="004913D7">
            <w:pPr>
              <w:spacing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b/>
                <w:sz w:val="24"/>
              </w:rPr>
              <w:t>202</w:t>
            </w:r>
            <w:r w:rsidR="004913D7">
              <w:rPr>
                <w:rFonts w:ascii="Times New Roman" w:hAnsi="Times New Roman"/>
                <w:b/>
                <w:sz w:val="24"/>
                <w:lang w:val="en-US"/>
              </w:rPr>
              <w:t>6</w:t>
            </w:r>
          </w:p>
        </w:tc>
        <w:tc>
          <w:tcPr>
            <w:tcW w:w="1966" w:type="dxa"/>
            <w:vMerge/>
            <w:tcBorders>
              <w:top w:val="single" w:sz="1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FFFFFF"/>
            <w:noWrap/>
            <w:tcMar>
              <w:left w:w="108" w:type="dxa"/>
              <w:right w:w="108" w:type="dxa"/>
            </w:tcMar>
          </w:tcPr>
          <w:p w:rsidR="003E4717" w:rsidRDefault="003E4717"/>
        </w:tc>
      </w:tr>
      <w:tr w:rsidR="00F00BF1" w:rsidTr="00F570C1">
        <w:trPr>
          <w:trHeight w:val="1"/>
        </w:trPr>
        <w:tc>
          <w:tcPr>
            <w:tcW w:w="4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FFFFFF"/>
            <w:noWrap/>
            <w:tcMar>
              <w:left w:w="108" w:type="dxa"/>
              <w:right w:w="108" w:type="dxa"/>
            </w:tcMar>
          </w:tcPr>
          <w:p w:rsidR="00F00BF1" w:rsidRDefault="00F00BF1">
            <w:pPr>
              <w:spacing w:line="240" w:lineRule="auto"/>
            </w:pPr>
            <w:r>
              <w:rPr>
                <w:rFonts w:ascii="Times New Roman" w:hAnsi="Times New Roman"/>
                <w:i/>
                <w:sz w:val="24"/>
              </w:rPr>
              <w:t>3</w:t>
            </w:r>
          </w:p>
        </w:tc>
        <w:tc>
          <w:tcPr>
            <w:tcW w:w="28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F00BF1" w:rsidRPr="00B56F16" w:rsidRDefault="00F00BF1">
            <w:pPr>
              <w:spacing w:line="240" w:lineRule="auto"/>
              <w:jc w:val="center"/>
            </w:pPr>
            <w:r w:rsidRPr="00B56F16">
              <w:rPr>
                <w:rFonts w:ascii="Times New Roman" w:hAnsi="Times New Roman"/>
                <w:sz w:val="24"/>
              </w:rPr>
              <w:t xml:space="preserve">Объем инвестиций в основной капитал (за исключением бюджетных средств) в расчете на 1 жителя </w:t>
            </w:r>
          </w:p>
        </w:tc>
        <w:tc>
          <w:tcPr>
            <w:tcW w:w="12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965BF0" w:rsidRPr="00B56F16" w:rsidRDefault="00965BF0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  <w:p w:rsidR="00F00BF1" w:rsidRPr="00B56F16" w:rsidRDefault="00F00BF1">
            <w:pPr>
              <w:spacing w:line="240" w:lineRule="auto"/>
            </w:pPr>
            <w:r w:rsidRPr="00B56F16">
              <w:rPr>
                <w:rFonts w:ascii="Times New Roman" w:hAnsi="Times New Roman"/>
                <w:sz w:val="24"/>
              </w:rPr>
              <w:t>руб.</w:t>
            </w:r>
          </w:p>
        </w:tc>
        <w:tc>
          <w:tcPr>
            <w:tcW w:w="12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FFFFFF" w:themeFill="background1"/>
            <w:noWrap/>
            <w:tcMar>
              <w:left w:w="108" w:type="dxa"/>
              <w:right w:w="108" w:type="dxa"/>
            </w:tcMar>
            <w:vAlign w:val="center"/>
          </w:tcPr>
          <w:p w:rsidR="00B22B23" w:rsidRPr="00B22B23" w:rsidRDefault="00B22B23" w:rsidP="00965BF0">
            <w:pPr>
              <w:jc w:val="center"/>
              <w:rPr>
                <w:rFonts w:ascii="Times New Roman" w:hAnsi="Times New Roman"/>
                <w:sz w:val="24"/>
                <w:shd w:val="clear" w:color="auto" w:fill="FFD821"/>
              </w:rPr>
            </w:pPr>
            <w:r>
              <w:rPr>
                <w:rFonts w:ascii="Times New Roman" w:hAnsi="Times New Roman"/>
                <w:sz w:val="24"/>
              </w:rPr>
              <w:t>6635,23</w:t>
            </w:r>
          </w:p>
        </w:tc>
        <w:tc>
          <w:tcPr>
            <w:tcW w:w="1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FFFFFF" w:themeFill="background1"/>
            <w:noWrap/>
            <w:tcMar>
              <w:left w:w="108" w:type="dxa"/>
              <w:right w:w="108" w:type="dxa"/>
            </w:tcMar>
            <w:vAlign w:val="center"/>
          </w:tcPr>
          <w:p w:rsidR="00965BF0" w:rsidRDefault="00965BF0" w:rsidP="00965BF0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B22B23" w:rsidRDefault="00B22B23" w:rsidP="00965BF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6364,90</w:t>
            </w:r>
          </w:p>
          <w:p w:rsidR="00B22B23" w:rsidRPr="00B22B23" w:rsidRDefault="00B22B23" w:rsidP="00965BF0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965BF0" w:rsidRDefault="00965BF0" w:rsidP="00965BF0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F00BF1" w:rsidRDefault="00F00BF1" w:rsidP="00965BF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13905</w:t>
            </w:r>
          </w:p>
          <w:p w:rsidR="00B22B23" w:rsidRDefault="00B22B23" w:rsidP="00965BF0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0BF1" w:rsidRDefault="00F00BF1" w:rsidP="0050751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14572</w:t>
            </w:r>
          </w:p>
        </w:tc>
        <w:tc>
          <w:tcPr>
            <w:tcW w:w="1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0BF1" w:rsidRDefault="00F00BF1" w:rsidP="0050751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15271</w:t>
            </w:r>
          </w:p>
        </w:tc>
        <w:tc>
          <w:tcPr>
            <w:tcW w:w="14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0BF1" w:rsidRDefault="00F00BF1" w:rsidP="0050751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15271</w:t>
            </w:r>
          </w:p>
        </w:tc>
        <w:tc>
          <w:tcPr>
            <w:tcW w:w="19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noWrap/>
            <w:tcMar>
              <w:left w:w="108" w:type="dxa"/>
              <w:right w:w="108" w:type="dxa"/>
            </w:tcMar>
          </w:tcPr>
          <w:p w:rsidR="00F00BF1" w:rsidRDefault="00F00BF1">
            <w:pPr>
              <w:spacing w:line="240" w:lineRule="auto"/>
              <w:jc w:val="center"/>
              <w:rPr>
                <w:rFonts w:ascii="Calibri" w:hAnsi="Calibri"/>
              </w:rPr>
            </w:pPr>
          </w:p>
        </w:tc>
      </w:tr>
    </w:tbl>
    <w:p w:rsidR="003E4717" w:rsidRDefault="003E4717">
      <w:pPr>
        <w:spacing w:line="240" w:lineRule="auto"/>
        <w:jc w:val="both"/>
        <w:rPr>
          <w:rFonts w:ascii="Times New Roman" w:hAnsi="Times New Roman"/>
          <w:i/>
          <w:sz w:val="26"/>
        </w:rPr>
      </w:pPr>
    </w:p>
    <w:p w:rsidR="003E4717" w:rsidRPr="00B447C5" w:rsidRDefault="006A14EA">
      <w:pPr>
        <w:spacing w:line="240" w:lineRule="auto"/>
        <w:jc w:val="both"/>
        <w:rPr>
          <w:rFonts w:ascii="Times New Roman" w:hAnsi="Times New Roman"/>
          <w:i/>
          <w:sz w:val="26"/>
          <w:highlight w:val="white"/>
        </w:rPr>
      </w:pPr>
      <w:r>
        <w:rPr>
          <w:rFonts w:ascii="Times New Roman" w:hAnsi="Times New Roman"/>
          <w:b/>
          <w:i/>
          <w:sz w:val="26"/>
        </w:rPr>
        <w:tab/>
      </w:r>
      <w:r>
        <w:rPr>
          <w:rFonts w:ascii="Times New Roman" w:hAnsi="Times New Roman"/>
          <w:b/>
          <w:i/>
          <w:sz w:val="26"/>
          <w:highlight w:val="white"/>
        </w:rPr>
        <w:t>Показатель 4.</w:t>
      </w:r>
      <w:r w:rsidR="004913D7" w:rsidRPr="004913D7">
        <w:rPr>
          <w:rFonts w:ascii="Times New Roman" w:hAnsi="Times New Roman"/>
          <w:b/>
          <w:i/>
          <w:sz w:val="26"/>
          <w:highlight w:val="white"/>
        </w:rPr>
        <w:t xml:space="preserve"> </w:t>
      </w:r>
      <w:r>
        <w:rPr>
          <w:rFonts w:ascii="Times New Roman" w:hAnsi="Times New Roman"/>
          <w:b/>
          <w:i/>
          <w:sz w:val="26"/>
          <w:highlight w:val="white"/>
        </w:rPr>
        <w:t xml:space="preserve">Доля площади земельных участков, являющихся объектами налогообложения земельным налогом, в общей площади территории городского (муниципального района). </w:t>
      </w:r>
      <w:proofErr w:type="gramStart"/>
      <w:r w:rsidRPr="00B56F16">
        <w:rPr>
          <w:rFonts w:ascii="Times New Roman" w:hAnsi="Times New Roman"/>
          <w:sz w:val="26"/>
        </w:rPr>
        <w:t>Всего в границах муниципального района общая площадь земель составляет - 1998988 га, из них 84% территории занимают земли лесного фонда, а с учетом земель особо охраняемых территорий этот показатель составляет 96,2%. Территория, занимаемая землями сельскохозяйственного назначения, составляет 3,16 %, а с учетом земель населенных пунктов (0,2%) и земель промышленности (0,07 %) составляет</w:t>
      </w:r>
      <w:r w:rsidR="00F570C1" w:rsidRPr="00B56F16">
        <w:rPr>
          <w:rFonts w:ascii="Times New Roman" w:hAnsi="Times New Roman"/>
          <w:sz w:val="26"/>
        </w:rPr>
        <w:t xml:space="preserve"> </w:t>
      </w:r>
      <w:r w:rsidRPr="00B56F16">
        <w:rPr>
          <w:rFonts w:ascii="Times New Roman" w:hAnsi="Times New Roman"/>
          <w:sz w:val="26"/>
        </w:rPr>
        <w:t xml:space="preserve">- 3,43 % от территории </w:t>
      </w:r>
      <w:r w:rsidRPr="00B56F16">
        <w:rPr>
          <w:rFonts w:ascii="Times New Roman" w:hAnsi="Times New Roman"/>
          <w:sz w:val="26"/>
        </w:rPr>
        <w:lastRenderedPageBreak/>
        <w:t>района.</w:t>
      </w:r>
      <w:proofErr w:type="gramEnd"/>
      <w:r w:rsidR="00B447C5" w:rsidRPr="00B56F16">
        <w:rPr>
          <w:rFonts w:ascii="Times New Roman" w:hAnsi="Times New Roman"/>
          <w:sz w:val="26"/>
        </w:rPr>
        <w:t xml:space="preserve"> Площадь </w:t>
      </w:r>
      <w:proofErr w:type="gramStart"/>
      <w:r w:rsidR="00B447C5" w:rsidRPr="00B56F16">
        <w:rPr>
          <w:rFonts w:ascii="Times New Roman" w:hAnsi="Times New Roman"/>
          <w:sz w:val="26"/>
        </w:rPr>
        <w:t>земельных участков, являющихся объектом налогообложения составляет</w:t>
      </w:r>
      <w:proofErr w:type="gramEnd"/>
      <w:r w:rsidR="00B447C5" w:rsidRPr="00B56F16">
        <w:rPr>
          <w:rFonts w:ascii="Times New Roman" w:hAnsi="Times New Roman"/>
          <w:sz w:val="26"/>
        </w:rPr>
        <w:t xml:space="preserve"> 55478,42 га.</w:t>
      </w:r>
      <w:r w:rsidR="00F570C1" w:rsidRPr="00B56F16">
        <w:rPr>
          <w:rFonts w:ascii="Times New Roman" w:hAnsi="Times New Roman"/>
          <w:sz w:val="26"/>
        </w:rPr>
        <w:t xml:space="preserve"> </w:t>
      </w:r>
      <w:proofErr w:type="gramStart"/>
      <w:r w:rsidR="00B447C5" w:rsidRPr="00B56F16">
        <w:rPr>
          <w:rFonts w:ascii="Times New Roman" w:hAnsi="Times New Roman"/>
          <w:sz w:val="26"/>
        </w:rPr>
        <w:t>С</w:t>
      </w:r>
      <w:r w:rsidR="00B447C5" w:rsidRPr="00B56F16">
        <w:rPr>
          <w:rFonts w:ascii="Times New Roman" w:hAnsi="Times New Roman"/>
          <w:sz w:val="26"/>
          <w:highlight w:val="white"/>
        </w:rPr>
        <w:t>огласно расчета</w:t>
      </w:r>
      <w:proofErr w:type="gramEnd"/>
      <w:r w:rsidR="00B447C5" w:rsidRPr="00B56F16">
        <w:rPr>
          <w:rFonts w:ascii="Times New Roman" w:hAnsi="Times New Roman"/>
          <w:sz w:val="26"/>
          <w:highlight w:val="white"/>
        </w:rPr>
        <w:t xml:space="preserve"> 55478,42*100/1998988 </w:t>
      </w:r>
      <w:r w:rsidRPr="00B56F16">
        <w:rPr>
          <w:rFonts w:ascii="Times New Roman" w:hAnsi="Times New Roman"/>
          <w:sz w:val="26"/>
          <w:highlight w:val="white"/>
        </w:rPr>
        <w:t>доля площади земельных участков, являющаяся объектами налогообложения составляет 2,80 %.</w:t>
      </w:r>
    </w:p>
    <w:tbl>
      <w:tblPr>
        <w:tblW w:w="0" w:type="auto"/>
        <w:tblInd w:w="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7"/>
        <w:gridCol w:w="2834"/>
        <w:gridCol w:w="1275"/>
        <w:gridCol w:w="1276"/>
        <w:gridCol w:w="1418"/>
        <w:gridCol w:w="1275"/>
        <w:gridCol w:w="1276"/>
        <w:gridCol w:w="1418"/>
        <w:gridCol w:w="1417"/>
        <w:gridCol w:w="1985"/>
      </w:tblGrid>
      <w:tr w:rsidR="003E4717">
        <w:trPr>
          <w:trHeight w:val="1"/>
        </w:trPr>
        <w:tc>
          <w:tcPr>
            <w:tcW w:w="427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left w:w="108" w:type="dxa"/>
              <w:right w:w="108" w:type="dxa"/>
            </w:tcMar>
          </w:tcPr>
          <w:p w:rsidR="003E4717" w:rsidRPr="00B56F16" w:rsidRDefault="006A14EA">
            <w:pPr>
              <w:spacing w:line="240" w:lineRule="auto"/>
            </w:pPr>
            <w:r w:rsidRPr="00B56F16">
              <w:rPr>
                <w:rFonts w:ascii="Times New Roman" w:hAnsi="Times New Roman"/>
                <w:b/>
                <w:sz w:val="24"/>
              </w:rPr>
              <w:t xml:space="preserve">№ </w:t>
            </w:r>
          </w:p>
        </w:tc>
        <w:tc>
          <w:tcPr>
            <w:tcW w:w="2834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3E4717" w:rsidRPr="00B56F16" w:rsidRDefault="006A14EA">
            <w:pPr>
              <w:spacing w:line="240" w:lineRule="auto"/>
            </w:pPr>
            <w:r w:rsidRPr="00B56F16">
              <w:rPr>
                <w:rFonts w:ascii="Times New Roman" w:hAnsi="Times New Roman"/>
                <w:b/>
                <w:sz w:val="24"/>
              </w:rPr>
              <w:t>Наименование показателя</w:t>
            </w:r>
          </w:p>
        </w:tc>
        <w:tc>
          <w:tcPr>
            <w:tcW w:w="127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3E4717" w:rsidRPr="00B56F16" w:rsidRDefault="006A14EA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B56F16">
              <w:rPr>
                <w:rFonts w:ascii="Times New Roman" w:hAnsi="Times New Roman"/>
                <w:b/>
                <w:sz w:val="24"/>
              </w:rPr>
              <w:t>Ед.</w:t>
            </w:r>
          </w:p>
          <w:p w:rsidR="003E4717" w:rsidRPr="00B56F16" w:rsidRDefault="006A14EA">
            <w:pPr>
              <w:spacing w:line="240" w:lineRule="auto"/>
              <w:jc w:val="center"/>
            </w:pPr>
            <w:r w:rsidRPr="00B56F16">
              <w:rPr>
                <w:rFonts w:ascii="Times New Roman" w:hAnsi="Times New Roman"/>
                <w:b/>
                <w:sz w:val="24"/>
              </w:rPr>
              <w:t>изм.</w:t>
            </w:r>
          </w:p>
        </w:tc>
        <w:tc>
          <w:tcPr>
            <w:tcW w:w="396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3E4717" w:rsidRPr="00B56F16" w:rsidRDefault="006A14EA">
            <w:pPr>
              <w:spacing w:line="240" w:lineRule="auto"/>
              <w:jc w:val="center"/>
            </w:pPr>
            <w:r w:rsidRPr="00B56F16">
              <w:rPr>
                <w:rFonts w:ascii="Times New Roman" w:hAnsi="Times New Roman"/>
                <w:b/>
                <w:sz w:val="24"/>
              </w:rPr>
              <w:t>Отчет</w:t>
            </w:r>
          </w:p>
        </w:tc>
        <w:tc>
          <w:tcPr>
            <w:tcW w:w="4111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3E4717" w:rsidRPr="00B56F16" w:rsidRDefault="006A14EA">
            <w:pPr>
              <w:spacing w:line="240" w:lineRule="auto"/>
              <w:jc w:val="center"/>
            </w:pPr>
            <w:r w:rsidRPr="00B56F16">
              <w:rPr>
                <w:rFonts w:ascii="Times New Roman" w:hAnsi="Times New Roman"/>
                <w:b/>
                <w:sz w:val="24"/>
              </w:rPr>
              <w:t>План</w:t>
            </w:r>
          </w:p>
        </w:tc>
        <w:tc>
          <w:tcPr>
            <w:tcW w:w="198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FFFFFF"/>
            <w:noWrap/>
            <w:tcMar>
              <w:left w:w="108" w:type="dxa"/>
              <w:right w:w="108" w:type="dxa"/>
            </w:tcMar>
          </w:tcPr>
          <w:p w:rsidR="003E4717" w:rsidRPr="00B56F16" w:rsidRDefault="006A14EA">
            <w:pPr>
              <w:spacing w:line="240" w:lineRule="auto"/>
              <w:jc w:val="center"/>
            </w:pPr>
            <w:r w:rsidRPr="00B56F16">
              <w:rPr>
                <w:rFonts w:ascii="Times New Roman" w:hAnsi="Times New Roman"/>
                <w:b/>
                <w:sz w:val="24"/>
              </w:rPr>
              <w:t>Примечание</w:t>
            </w:r>
          </w:p>
        </w:tc>
      </w:tr>
      <w:tr w:rsidR="003E4717">
        <w:trPr>
          <w:trHeight w:val="1"/>
        </w:trPr>
        <w:tc>
          <w:tcPr>
            <w:tcW w:w="427" w:type="dxa"/>
            <w:vMerge/>
            <w:tcBorders>
              <w:top w:val="single" w:sz="1" w:space="0" w:color="000000"/>
              <w:left w:val="single" w:sz="1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left w:w="108" w:type="dxa"/>
              <w:right w:w="108" w:type="dxa"/>
            </w:tcMar>
          </w:tcPr>
          <w:p w:rsidR="003E4717" w:rsidRDefault="003E4717"/>
        </w:tc>
        <w:tc>
          <w:tcPr>
            <w:tcW w:w="2834" w:type="dxa"/>
            <w:vMerge/>
            <w:tcBorders>
              <w:top w:val="single" w:sz="1" w:space="0" w:color="000000"/>
              <w:left w:val="single" w:sz="1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3E4717" w:rsidRDefault="003E4717"/>
        </w:tc>
        <w:tc>
          <w:tcPr>
            <w:tcW w:w="1275" w:type="dxa"/>
            <w:vMerge/>
            <w:tcBorders>
              <w:top w:val="single" w:sz="1" w:space="0" w:color="000000"/>
              <w:left w:val="single" w:sz="1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3E4717" w:rsidRDefault="003E4717"/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3E4717" w:rsidRPr="00B56F16" w:rsidRDefault="006A14EA" w:rsidP="004913D7">
            <w:pPr>
              <w:spacing w:line="240" w:lineRule="auto"/>
              <w:jc w:val="center"/>
            </w:pPr>
            <w:r w:rsidRPr="00B56F16">
              <w:rPr>
                <w:rFonts w:ascii="Times New Roman" w:hAnsi="Times New Roman"/>
                <w:b/>
                <w:sz w:val="24"/>
              </w:rPr>
              <w:t>202</w:t>
            </w:r>
            <w:r w:rsidR="004913D7" w:rsidRPr="00B56F16"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3E4717" w:rsidRPr="00B56F16" w:rsidRDefault="006A14EA" w:rsidP="004913D7">
            <w:pPr>
              <w:spacing w:line="240" w:lineRule="auto"/>
              <w:jc w:val="center"/>
            </w:pPr>
            <w:r w:rsidRPr="00B56F16">
              <w:rPr>
                <w:rFonts w:ascii="Times New Roman" w:hAnsi="Times New Roman"/>
                <w:b/>
                <w:sz w:val="24"/>
              </w:rPr>
              <w:t>202</w:t>
            </w:r>
            <w:r w:rsidR="004913D7" w:rsidRPr="00B56F16"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12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3E4717" w:rsidRPr="00B56F16" w:rsidRDefault="006A14EA" w:rsidP="004913D7">
            <w:pPr>
              <w:spacing w:line="240" w:lineRule="auto"/>
              <w:jc w:val="center"/>
            </w:pPr>
            <w:r w:rsidRPr="00B56F16">
              <w:rPr>
                <w:rFonts w:ascii="Times New Roman" w:hAnsi="Times New Roman"/>
                <w:b/>
                <w:sz w:val="24"/>
              </w:rPr>
              <w:t>202</w:t>
            </w:r>
            <w:r w:rsidR="004913D7" w:rsidRPr="00B56F16">
              <w:rPr>
                <w:rFonts w:ascii="Times New Roman" w:hAnsi="Times New Roman"/>
                <w:b/>
                <w:sz w:val="24"/>
              </w:rPr>
              <w:t>3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3E4717" w:rsidRPr="00B56F16" w:rsidRDefault="006A14EA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B56F16">
              <w:rPr>
                <w:rFonts w:ascii="Times New Roman" w:hAnsi="Times New Roman"/>
                <w:b/>
                <w:sz w:val="24"/>
              </w:rPr>
              <w:t>202</w:t>
            </w:r>
            <w:r w:rsidR="004913D7" w:rsidRPr="00B56F16">
              <w:rPr>
                <w:rFonts w:ascii="Times New Roman" w:hAnsi="Times New Roman"/>
                <w:b/>
                <w:sz w:val="24"/>
              </w:rPr>
              <w:t>4</w:t>
            </w:r>
          </w:p>
          <w:p w:rsidR="003E4717" w:rsidRPr="00B56F16" w:rsidRDefault="003E4717">
            <w:pPr>
              <w:spacing w:line="240" w:lineRule="auto"/>
              <w:jc w:val="center"/>
            </w:pP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FFFFFF"/>
            <w:noWrap/>
            <w:tcMar>
              <w:left w:w="108" w:type="dxa"/>
              <w:right w:w="108" w:type="dxa"/>
            </w:tcMar>
          </w:tcPr>
          <w:p w:rsidR="003E4717" w:rsidRPr="00B56F16" w:rsidRDefault="006A14EA" w:rsidP="004913D7">
            <w:pPr>
              <w:spacing w:line="240" w:lineRule="auto"/>
              <w:jc w:val="center"/>
            </w:pPr>
            <w:r w:rsidRPr="00B56F16">
              <w:rPr>
                <w:rFonts w:ascii="Times New Roman" w:hAnsi="Times New Roman"/>
                <w:b/>
                <w:sz w:val="24"/>
              </w:rPr>
              <w:t>202</w:t>
            </w:r>
            <w:r w:rsidR="004913D7" w:rsidRPr="00B56F16">
              <w:rPr>
                <w:rFonts w:ascii="Times New Roman" w:hAnsi="Times New Roman"/>
                <w:b/>
                <w:sz w:val="24"/>
              </w:rPr>
              <w:t>5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FFFFFF"/>
            <w:noWrap/>
            <w:tcMar>
              <w:left w:w="108" w:type="dxa"/>
              <w:right w:w="108" w:type="dxa"/>
            </w:tcMar>
          </w:tcPr>
          <w:p w:rsidR="003E4717" w:rsidRPr="00B56F16" w:rsidRDefault="006A14EA" w:rsidP="004913D7">
            <w:pPr>
              <w:spacing w:line="240" w:lineRule="auto"/>
              <w:jc w:val="center"/>
            </w:pPr>
            <w:r w:rsidRPr="00B56F16">
              <w:rPr>
                <w:rFonts w:ascii="Times New Roman" w:hAnsi="Times New Roman"/>
                <w:b/>
                <w:sz w:val="24"/>
              </w:rPr>
              <w:t>202</w:t>
            </w:r>
            <w:r w:rsidR="004913D7" w:rsidRPr="00B56F16">
              <w:rPr>
                <w:rFonts w:ascii="Times New Roman" w:hAnsi="Times New Roman"/>
                <w:b/>
                <w:sz w:val="24"/>
              </w:rPr>
              <w:t>6</w:t>
            </w:r>
          </w:p>
        </w:tc>
        <w:tc>
          <w:tcPr>
            <w:tcW w:w="1985" w:type="dxa"/>
            <w:vMerge/>
            <w:tcBorders>
              <w:top w:val="single" w:sz="1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FFFFFF"/>
            <w:noWrap/>
            <w:tcMar>
              <w:left w:w="108" w:type="dxa"/>
              <w:right w:w="108" w:type="dxa"/>
            </w:tcMar>
          </w:tcPr>
          <w:p w:rsidR="003E4717" w:rsidRDefault="003E4717"/>
        </w:tc>
      </w:tr>
      <w:tr w:rsidR="00F00BF1" w:rsidTr="00507519">
        <w:trPr>
          <w:trHeight w:val="1"/>
        </w:trPr>
        <w:tc>
          <w:tcPr>
            <w:tcW w:w="4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FFFFFF"/>
            <w:noWrap/>
            <w:tcMar>
              <w:left w:w="108" w:type="dxa"/>
              <w:right w:w="108" w:type="dxa"/>
            </w:tcMar>
          </w:tcPr>
          <w:p w:rsidR="00F00BF1" w:rsidRDefault="00F00BF1">
            <w:pPr>
              <w:spacing w:line="240" w:lineRule="auto"/>
            </w:pPr>
            <w:r>
              <w:rPr>
                <w:rFonts w:ascii="Times New Roman" w:hAnsi="Times New Roman"/>
                <w:i/>
                <w:sz w:val="24"/>
              </w:rPr>
              <w:t>4</w:t>
            </w:r>
          </w:p>
        </w:tc>
        <w:tc>
          <w:tcPr>
            <w:tcW w:w="28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F00BF1" w:rsidRPr="00B56F16" w:rsidRDefault="00F00BF1">
            <w:pPr>
              <w:spacing w:line="240" w:lineRule="auto"/>
              <w:ind w:firstLine="480"/>
              <w:jc w:val="center"/>
            </w:pPr>
            <w:r w:rsidRPr="00B56F16">
              <w:rPr>
                <w:rFonts w:ascii="Times New Roman" w:hAnsi="Times New Roman"/>
                <w:sz w:val="24"/>
              </w:rPr>
              <w:t>Доля площади земельных участков, являющихся объектами налогообложения земельным налогом, в общей площади территории городского округа (муниципального района)</w:t>
            </w:r>
          </w:p>
        </w:tc>
        <w:tc>
          <w:tcPr>
            <w:tcW w:w="12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F00BF1" w:rsidRPr="00B56F16" w:rsidRDefault="00F00BF1">
            <w:pPr>
              <w:spacing w:line="240" w:lineRule="auto"/>
              <w:jc w:val="center"/>
            </w:pPr>
            <w:r w:rsidRPr="00B56F16">
              <w:rPr>
                <w:rFonts w:ascii="Times New Roman" w:hAnsi="Times New Roman"/>
                <w:sz w:val="24"/>
              </w:rPr>
              <w:t>%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0BF1" w:rsidRDefault="00F00BF1" w:rsidP="0050751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2,78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0BF1" w:rsidRDefault="00F00BF1" w:rsidP="0050751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2,80</w:t>
            </w:r>
          </w:p>
        </w:tc>
        <w:tc>
          <w:tcPr>
            <w:tcW w:w="12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0BF1" w:rsidRDefault="00F00BF1" w:rsidP="0050751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2,80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0BF1" w:rsidRDefault="00F00BF1" w:rsidP="0050751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2,80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F00BF1" w:rsidRDefault="00F00BF1" w:rsidP="0050751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2,80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F00BF1" w:rsidRDefault="00F00BF1" w:rsidP="0050751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2,80</w:t>
            </w:r>
          </w:p>
        </w:tc>
        <w:tc>
          <w:tcPr>
            <w:tcW w:w="1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noWrap/>
            <w:tcMar>
              <w:left w:w="108" w:type="dxa"/>
              <w:right w:w="108" w:type="dxa"/>
            </w:tcMar>
          </w:tcPr>
          <w:p w:rsidR="00F00BF1" w:rsidRDefault="00F00BF1">
            <w:pPr>
              <w:spacing w:line="240" w:lineRule="auto"/>
              <w:jc w:val="center"/>
              <w:rPr>
                <w:rFonts w:ascii="Calibri" w:hAnsi="Calibri"/>
              </w:rPr>
            </w:pPr>
          </w:p>
        </w:tc>
      </w:tr>
    </w:tbl>
    <w:p w:rsidR="00B56F16" w:rsidRDefault="00B56F16" w:rsidP="00B56F16">
      <w:pPr>
        <w:spacing w:line="240" w:lineRule="auto"/>
        <w:jc w:val="center"/>
        <w:rPr>
          <w:rFonts w:ascii="Times New Roman" w:hAnsi="Times New Roman"/>
          <w:b/>
          <w:i/>
          <w:sz w:val="26"/>
        </w:rPr>
      </w:pPr>
    </w:p>
    <w:p w:rsidR="003E4717" w:rsidRPr="00B56F16" w:rsidRDefault="00B56F16" w:rsidP="00B56F16">
      <w:pPr>
        <w:spacing w:line="240" w:lineRule="auto"/>
        <w:jc w:val="center"/>
        <w:rPr>
          <w:rFonts w:ascii="Times New Roman" w:hAnsi="Times New Roman"/>
          <w:b/>
          <w:sz w:val="26"/>
        </w:rPr>
      </w:pPr>
      <w:r w:rsidRPr="00B56F16">
        <w:rPr>
          <w:rFonts w:ascii="Times New Roman" w:hAnsi="Times New Roman"/>
          <w:b/>
          <w:sz w:val="26"/>
        </w:rPr>
        <w:t>1.3. Сельское хозяйство</w:t>
      </w:r>
    </w:p>
    <w:p w:rsidR="003E4717" w:rsidRPr="00B56F16" w:rsidRDefault="006A14EA">
      <w:pPr>
        <w:spacing w:line="240" w:lineRule="auto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b/>
          <w:i/>
          <w:sz w:val="26"/>
          <w:highlight w:val="white"/>
        </w:rPr>
        <w:tab/>
        <w:t>Показатель 5</w:t>
      </w:r>
      <w:r>
        <w:rPr>
          <w:rFonts w:ascii="Times New Roman" w:hAnsi="Times New Roman"/>
          <w:i/>
          <w:sz w:val="26"/>
        </w:rPr>
        <w:t xml:space="preserve">. </w:t>
      </w:r>
      <w:r>
        <w:rPr>
          <w:rFonts w:ascii="Times New Roman" w:hAnsi="Times New Roman"/>
          <w:b/>
          <w:i/>
          <w:sz w:val="26"/>
        </w:rPr>
        <w:t>Доля прибыльных сельскохозяйственных организаций в общем числе</w:t>
      </w:r>
      <w:r>
        <w:rPr>
          <w:rFonts w:ascii="Times New Roman" w:hAnsi="Times New Roman"/>
          <w:i/>
          <w:sz w:val="26"/>
        </w:rPr>
        <w:t xml:space="preserve">.  </w:t>
      </w:r>
      <w:r w:rsidRPr="00B56F16">
        <w:rPr>
          <w:rFonts w:ascii="Times New Roman" w:hAnsi="Times New Roman"/>
          <w:sz w:val="26"/>
        </w:rPr>
        <w:t xml:space="preserve">На территории </w:t>
      </w:r>
      <w:proofErr w:type="spellStart"/>
      <w:r w:rsidRPr="00B56F16">
        <w:rPr>
          <w:rFonts w:ascii="Times New Roman" w:hAnsi="Times New Roman"/>
          <w:sz w:val="26"/>
        </w:rPr>
        <w:t>Таштыпского</w:t>
      </w:r>
      <w:proofErr w:type="spellEnd"/>
      <w:r w:rsidRPr="00B56F16">
        <w:rPr>
          <w:rFonts w:ascii="Times New Roman" w:hAnsi="Times New Roman"/>
          <w:sz w:val="26"/>
        </w:rPr>
        <w:t xml:space="preserve"> района осуществляет деятельность одна сельскохозяйственная организация – хозяйств</w:t>
      </w:r>
      <w:proofErr w:type="gramStart"/>
      <w:r w:rsidRPr="00B56F16">
        <w:rPr>
          <w:rFonts w:ascii="Times New Roman" w:hAnsi="Times New Roman"/>
          <w:sz w:val="26"/>
        </w:rPr>
        <w:t>о ООО</w:t>
      </w:r>
      <w:proofErr w:type="gramEnd"/>
      <w:r w:rsidRPr="00B56F16">
        <w:rPr>
          <w:rFonts w:ascii="Times New Roman" w:hAnsi="Times New Roman"/>
          <w:sz w:val="26"/>
        </w:rPr>
        <w:t xml:space="preserve"> «Нива». В 2022</w:t>
      </w:r>
      <w:r w:rsidR="00B447C5" w:rsidRPr="00B56F16">
        <w:rPr>
          <w:rFonts w:ascii="Times New Roman" w:hAnsi="Times New Roman"/>
          <w:sz w:val="26"/>
        </w:rPr>
        <w:t>-2023г</w:t>
      </w:r>
      <w:r w:rsidRPr="00B56F16">
        <w:rPr>
          <w:rFonts w:ascii="Times New Roman" w:hAnsi="Times New Roman"/>
          <w:sz w:val="26"/>
        </w:rPr>
        <w:t>г. хозяйств</w:t>
      </w:r>
      <w:proofErr w:type="gramStart"/>
      <w:r w:rsidRPr="00B56F16">
        <w:rPr>
          <w:rFonts w:ascii="Times New Roman" w:hAnsi="Times New Roman"/>
          <w:sz w:val="26"/>
        </w:rPr>
        <w:t>о ООО</w:t>
      </w:r>
      <w:proofErr w:type="gramEnd"/>
      <w:r w:rsidRPr="00B56F16">
        <w:rPr>
          <w:rFonts w:ascii="Times New Roman" w:hAnsi="Times New Roman"/>
          <w:sz w:val="26"/>
        </w:rPr>
        <w:t xml:space="preserve"> «Нива» показало отрицательный финансовый результат.</w:t>
      </w:r>
      <w:r w:rsidR="00B447C5" w:rsidRPr="00B56F16">
        <w:rPr>
          <w:rFonts w:ascii="Times New Roman" w:hAnsi="Times New Roman"/>
          <w:sz w:val="26"/>
        </w:rPr>
        <w:t xml:space="preserve"> В среднесрочной перспективе 2024-2026 годы ожидается положительный финансовый результат.</w:t>
      </w:r>
    </w:p>
    <w:tbl>
      <w:tblPr>
        <w:tblW w:w="0" w:type="auto"/>
        <w:tblInd w:w="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2"/>
        <w:gridCol w:w="4114"/>
        <w:gridCol w:w="1134"/>
        <w:gridCol w:w="1134"/>
        <w:gridCol w:w="1134"/>
        <w:gridCol w:w="993"/>
        <w:gridCol w:w="1134"/>
        <w:gridCol w:w="1275"/>
        <w:gridCol w:w="1158"/>
        <w:gridCol w:w="1966"/>
      </w:tblGrid>
      <w:tr w:rsidR="003E4717" w:rsidTr="003901EE">
        <w:trPr>
          <w:trHeight w:val="1"/>
        </w:trPr>
        <w:tc>
          <w:tcPr>
            <w:tcW w:w="422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left w:w="108" w:type="dxa"/>
              <w:right w:w="108" w:type="dxa"/>
            </w:tcMar>
          </w:tcPr>
          <w:p w:rsidR="003E4717" w:rsidRPr="003901EE" w:rsidRDefault="006A14EA">
            <w:pPr>
              <w:spacing w:line="240" w:lineRule="auto"/>
            </w:pPr>
            <w:r w:rsidRPr="003901EE">
              <w:rPr>
                <w:rFonts w:ascii="Times New Roman" w:hAnsi="Times New Roman"/>
                <w:b/>
                <w:sz w:val="24"/>
              </w:rPr>
              <w:t xml:space="preserve">№ </w:t>
            </w:r>
          </w:p>
        </w:tc>
        <w:tc>
          <w:tcPr>
            <w:tcW w:w="4114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3E4717" w:rsidRPr="003901EE" w:rsidRDefault="006A14EA">
            <w:pPr>
              <w:spacing w:line="240" w:lineRule="auto"/>
            </w:pPr>
            <w:r w:rsidRPr="003901EE">
              <w:rPr>
                <w:rFonts w:ascii="Times New Roman" w:hAnsi="Times New Roman"/>
                <w:b/>
                <w:sz w:val="24"/>
              </w:rPr>
              <w:t>Наименование показателя</w:t>
            </w:r>
          </w:p>
        </w:tc>
        <w:tc>
          <w:tcPr>
            <w:tcW w:w="1134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3E4717" w:rsidRPr="003901EE" w:rsidRDefault="006A14EA">
            <w:pPr>
              <w:spacing w:line="240" w:lineRule="auto"/>
              <w:jc w:val="center"/>
            </w:pPr>
            <w:proofErr w:type="spellStart"/>
            <w:r w:rsidRPr="003901EE">
              <w:rPr>
                <w:rFonts w:ascii="Times New Roman" w:hAnsi="Times New Roman"/>
                <w:b/>
                <w:sz w:val="24"/>
              </w:rPr>
              <w:t>Ед</w:t>
            </w:r>
            <w:proofErr w:type="gramStart"/>
            <w:r w:rsidRPr="003901EE">
              <w:rPr>
                <w:rFonts w:ascii="Times New Roman" w:hAnsi="Times New Roman"/>
                <w:b/>
                <w:sz w:val="24"/>
              </w:rPr>
              <w:t>.и</w:t>
            </w:r>
            <w:proofErr w:type="gramEnd"/>
            <w:r w:rsidRPr="003901EE">
              <w:rPr>
                <w:rFonts w:ascii="Times New Roman" w:hAnsi="Times New Roman"/>
                <w:b/>
                <w:sz w:val="24"/>
              </w:rPr>
              <w:t>зм</w:t>
            </w:r>
            <w:proofErr w:type="spellEnd"/>
            <w:r w:rsidRPr="003901EE">
              <w:rPr>
                <w:rFonts w:ascii="Times New Roman" w:hAnsi="Times New Roman"/>
                <w:b/>
                <w:sz w:val="24"/>
              </w:rPr>
              <w:t>.</w:t>
            </w:r>
          </w:p>
        </w:tc>
        <w:tc>
          <w:tcPr>
            <w:tcW w:w="3261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3E4717" w:rsidRPr="003901EE" w:rsidRDefault="006A14EA">
            <w:pPr>
              <w:spacing w:line="240" w:lineRule="auto"/>
              <w:jc w:val="center"/>
            </w:pPr>
            <w:r w:rsidRPr="003901EE">
              <w:rPr>
                <w:rFonts w:ascii="Times New Roman" w:hAnsi="Times New Roman"/>
                <w:b/>
                <w:sz w:val="24"/>
              </w:rPr>
              <w:t>Отчет</w:t>
            </w:r>
          </w:p>
        </w:tc>
        <w:tc>
          <w:tcPr>
            <w:tcW w:w="356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3E4717" w:rsidRPr="003901EE" w:rsidRDefault="006A14EA">
            <w:pPr>
              <w:spacing w:line="240" w:lineRule="auto"/>
              <w:jc w:val="center"/>
            </w:pPr>
            <w:r w:rsidRPr="003901EE">
              <w:rPr>
                <w:rFonts w:ascii="Times New Roman" w:hAnsi="Times New Roman"/>
                <w:b/>
                <w:sz w:val="24"/>
              </w:rPr>
              <w:t>План</w:t>
            </w:r>
          </w:p>
        </w:tc>
        <w:tc>
          <w:tcPr>
            <w:tcW w:w="1966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FFFFFF"/>
            <w:noWrap/>
            <w:tcMar>
              <w:left w:w="108" w:type="dxa"/>
              <w:right w:w="108" w:type="dxa"/>
            </w:tcMar>
          </w:tcPr>
          <w:p w:rsidR="003E4717" w:rsidRPr="003901EE" w:rsidRDefault="006A14EA">
            <w:pPr>
              <w:spacing w:line="240" w:lineRule="auto"/>
              <w:jc w:val="center"/>
            </w:pPr>
            <w:r w:rsidRPr="003901EE">
              <w:rPr>
                <w:rFonts w:ascii="Times New Roman" w:hAnsi="Times New Roman"/>
                <w:b/>
                <w:sz w:val="24"/>
              </w:rPr>
              <w:t>Примечание</w:t>
            </w:r>
          </w:p>
        </w:tc>
      </w:tr>
      <w:tr w:rsidR="00B56F16" w:rsidTr="003901EE">
        <w:trPr>
          <w:trHeight w:val="1"/>
        </w:trPr>
        <w:tc>
          <w:tcPr>
            <w:tcW w:w="422" w:type="dxa"/>
            <w:vMerge/>
            <w:tcBorders>
              <w:top w:val="single" w:sz="1" w:space="0" w:color="000000"/>
              <w:left w:val="single" w:sz="1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left w:w="108" w:type="dxa"/>
              <w:right w:w="108" w:type="dxa"/>
            </w:tcMar>
          </w:tcPr>
          <w:p w:rsidR="003E4717" w:rsidRDefault="003E4717"/>
        </w:tc>
        <w:tc>
          <w:tcPr>
            <w:tcW w:w="4114" w:type="dxa"/>
            <w:vMerge/>
            <w:tcBorders>
              <w:top w:val="single" w:sz="1" w:space="0" w:color="000000"/>
              <w:left w:val="single" w:sz="1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3E4717" w:rsidRDefault="003E4717"/>
        </w:tc>
        <w:tc>
          <w:tcPr>
            <w:tcW w:w="1134" w:type="dxa"/>
            <w:vMerge/>
            <w:tcBorders>
              <w:top w:val="single" w:sz="1" w:space="0" w:color="000000"/>
              <w:left w:val="single" w:sz="1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3E4717" w:rsidRDefault="003E4717"/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3E4717" w:rsidRPr="003901EE" w:rsidRDefault="006A14EA" w:rsidP="004913D7">
            <w:pPr>
              <w:spacing w:line="240" w:lineRule="auto"/>
              <w:jc w:val="center"/>
              <w:rPr>
                <w:lang w:val="en-US"/>
              </w:rPr>
            </w:pPr>
            <w:r w:rsidRPr="003901EE">
              <w:rPr>
                <w:rFonts w:ascii="Times New Roman" w:hAnsi="Times New Roman"/>
                <w:b/>
                <w:sz w:val="24"/>
              </w:rPr>
              <w:t>202</w:t>
            </w:r>
            <w:r w:rsidR="004913D7" w:rsidRPr="003901EE">
              <w:rPr>
                <w:rFonts w:ascii="Times New Roman" w:hAnsi="Times New Roman"/>
                <w:b/>
                <w:sz w:val="24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3E4717" w:rsidRPr="003901EE" w:rsidRDefault="006A14EA" w:rsidP="004913D7">
            <w:pPr>
              <w:spacing w:line="240" w:lineRule="auto"/>
              <w:jc w:val="center"/>
              <w:rPr>
                <w:lang w:val="en-US"/>
              </w:rPr>
            </w:pPr>
            <w:r w:rsidRPr="003901EE">
              <w:rPr>
                <w:rFonts w:ascii="Times New Roman" w:hAnsi="Times New Roman"/>
                <w:b/>
                <w:sz w:val="24"/>
              </w:rPr>
              <w:t>202</w:t>
            </w:r>
            <w:r w:rsidR="004913D7" w:rsidRPr="003901EE">
              <w:rPr>
                <w:rFonts w:ascii="Times New Roman" w:hAnsi="Times New Roman"/>
                <w:b/>
                <w:sz w:val="24"/>
                <w:lang w:val="en-US"/>
              </w:rPr>
              <w:t>2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3E4717" w:rsidRPr="003901EE" w:rsidRDefault="006A14EA" w:rsidP="004913D7">
            <w:pPr>
              <w:spacing w:line="240" w:lineRule="auto"/>
              <w:jc w:val="center"/>
              <w:rPr>
                <w:lang w:val="en-US"/>
              </w:rPr>
            </w:pPr>
            <w:r w:rsidRPr="003901EE">
              <w:rPr>
                <w:rFonts w:ascii="Times New Roman" w:hAnsi="Times New Roman"/>
                <w:b/>
                <w:sz w:val="24"/>
              </w:rPr>
              <w:t>202</w:t>
            </w:r>
            <w:r w:rsidR="004913D7" w:rsidRPr="003901EE">
              <w:rPr>
                <w:rFonts w:ascii="Times New Roman" w:hAnsi="Times New Roman"/>
                <w:b/>
                <w:sz w:val="24"/>
                <w:lang w:val="en-US"/>
              </w:rPr>
              <w:t>3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3E4717" w:rsidRPr="003901EE" w:rsidRDefault="006A14EA" w:rsidP="004913D7">
            <w:pPr>
              <w:spacing w:line="240" w:lineRule="auto"/>
              <w:jc w:val="center"/>
              <w:rPr>
                <w:lang w:val="en-US"/>
              </w:rPr>
            </w:pPr>
            <w:r w:rsidRPr="003901EE">
              <w:rPr>
                <w:rFonts w:ascii="Times New Roman" w:hAnsi="Times New Roman"/>
                <w:b/>
                <w:sz w:val="24"/>
              </w:rPr>
              <w:t>202</w:t>
            </w:r>
            <w:r w:rsidR="004913D7" w:rsidRPr="003901EE">
              <w:rPr>
                <w:rFonts w:ascii="Times New Roman" w:hAnsi="Times New Roman"/>
                <w:b/>
                <w:sz w:val="24"/>
                <w:lang w:val="en-US"/>
              </w:rPr>
              <w:t>4</w:t>
            </w:r>
          </w:p>
        </w:tc>
        <w:tc>
          <w:tcPr>
            <w:tcW w:w="12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3E4717" w:rsidRPr="003901EE" w:rsidRDefault="006A14EA" w:rsidP="004913D7">
            <w:pPr>
              <w:spacing w:line="240" w:lineRule="auto"/>
              <w:jc w:val="center"/>
              <w:rPr>
                <w:lang w:val="en-US"/>
              </w:rPr>
            </w:pPr>
            <w:r w:rsidRPr="003901EE">
              <w:rPr>
                <w:rFonts w:ascii="Times New Roman" w:hAnsi="Times New Roman"/>
                <w:b/>
                <w:sz w:val="24"/>
              </w:rPr>
              <w:t>202</w:t>
            </w:r>
            <w:r w:rsidR="004913D7" w:rsidRPr="003901EE">
              <w:rPr>
                <w:rFonts w:ascii="Times New Roman" w:hAnsi="Times New Roman"/>
                <w:b/>
                <w:sz w:val="24"/>
                <w:lang w:val="en-US"/>
              </w:rPr>
              <w:t>5</w:t>
            </w:r>
          </w:p>
        </w:tc>
        <w:tc>
          <w:tcPr>
            <w:tcW w:w="11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FFFFFF"/>
            <w:noWrap/>
            <w:tcMar>
              <w:left w:w="108" w:type="dxa"/>
              <w:right w:w="108" w:type="dxa"/>
            </w:tcMar>
          </w:tcPr>
          <w:p w:rsidR="003E4717" w:rsidRPr="003901EE" w:rsidRDefault="006A14EA" w:rsidP="004913D7">
            <w:pPr>
              <w:spacing w:line="240" w:lineRule="auto"/>
              <w:jc w:val="center"/>
              <w:rPr>
                <w:lang w:val="en-US"/>
              </w:rPr>
            </w:pPr>
            <w:r w:rsidRPr="003901EE">
              <w:rPr>
                <w:rFonts w:ascii="Times New Roman" w:hAnsi="Times New Roman"/>
                <w:b/>
                <w:sz w:val="24"/>
              </w:rPr>
              <w:t>202</w:t>
            </w:r>
            <w:r w:rsidR="004913D7" w:rsidRPr="003901EE">
              <w:rPr>
                <w:rFonts w:ascii="Times New Roman" w:hAnsi="Times New Roman"/>
                <w:b/>
                <w:sz w:val="24"/>
                <w:lang w:val="en-US"/>
              </w:rPr>
              <w:t>6</w:t>
            </w:r>
          </w:p>
        </w:tc>
        <w:tc>
          <w:tcPr>
            <w:tcW w:w="1966" w:type="dxa"/>
            <w:vMerge/>
            <w:tcBorders>
              <w:top w:val="single" w:sz="1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FFFFFF"/>
            <w:noWrap/>
            <w:tcMar>
              <w:left w:w="108" w:type="dxa"/>
              <w:right w:w="108" w:type="dxa"/>
            </w:tcMar>
          </w:tcPr>
          <w:p w:rsidR="003E4717" w:rsidRDefault="003E4717"/>
        </w:tc>
      </w:tr>
      <w:tr w:rsidR="00B56F16" w:rsidTr="003901EE">
        <w:trPr>
          <w:trHeight w:val="1"/>
        </w:trPr>
        <w:tc>
          <w:tcPr>
            <w:tcW w:w="4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FFFFFF"/>
            <w:noWrap/>
            <w:tcMar>
              <w:left w:w="108" w:type="dxa"/>
              <w:right w:w="108" w:type="dxa"/>
            </w:tcMar>
          </w:tcPr>
          <w:p w:rsidR="003E4717" w:rsidRDefault="006A14EA">
            <w:pPr>
              <w:spacing w:line="240" w:lineRule="auto"/>
            </w:pPr>
            <w:r>
              <w:rPr>
                <w:rFonts w:ascii="Times New Roman" w:hAnsi="Times New Roman"/>
                <w:i/>
                <w:sz w:val="24"/>
              </w:rPr>
              <w:t>5</w:t>
            </w:r>
          </w:p>
        </w:tc>
        <w:tc>
          <w:tcPr>
            <w:tcW w:w="4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3E4717" w:rsidRPr="00B56F16" w:rsidRDefault="006A14EA">
            <w:pPr>
              <w:spacing w:line="240" w:lineRule="auto"/>
              <w:ind w:firstLine="480"/>
              <w:jc w:val="center"/>
            </w:pPr>
            <w:r w:rsidRPr="00B56F16">
              <w:rPr>
                <w:rFonts w:ascii="Times New Roman" w:hAnsi="Times New Roman"/>
                <w:sz w:val="24"/>
              </w:rPr>
              <w:t xml:space="preserve">Доля прибыльных сельскохозяйственных </w:t>
            </w:r>
            <w:proofErr w:type="gramStart"/>
            <w:r w:rsidRPr="00B56F16">
              <w:rPr>
                <w:rFonts w:ascii="Times New Roman" w:hAnsi="Times New Roman"/>
                <w:sz w:val="24"/>
              </w:rPr>
              <w:t>организаций</w:t>
            </w:r>
            <w:proofErr w:type="gramEnd"/>
            <w:r w:rsidRPr="00B56F16">
              <w:rPr>
                <w:rFonts w:ascii="Times New Roman" w:hAnsi="Times New Roman"/>
                <w:sz w:val="24"/>
              </w:rPr>
              <w:t xml:space="preserve"> в общем их числе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3E4717" w:rsidRPr="00B56F16" w:rsidRDefault="006A14EA">
            <w:pPr>
              <w:spacing w:line="240" w:lineRule="auto"/>
              <w:jc w:val="center"/>
            </w:pPr>
            <w:r w:rsidRPr="00B56F16">
              <w:rPr>
                <w:rFonts w:ascii="Times New Roman" w:hAnsi="Times New Roman"/>
                <w:sz w:val="24"/>
              </w:rPr>
              <w:t>%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3E4717" w:rsidRDefault="006A14E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3E4717" w:rsidRDefault="00B447C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</w:t>
            </w:r>
            <w:r w:rsidR="006A14EA">
              <w:rPr>
                <w:rFonts w:ascii="Times New Roman" w:hAnsi="Times New Roman"/>
              </w:rPr>
              <w:t>00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3E4717" w:rsidRDefault="006A14E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3E4717" w:rsidRDefault="006A14E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100,00</w:t>
            </w:r>
          </w:p>
        </w:tc>
        <w:tc>
          <w:tcPr>
            <w:tcW w:w="12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3E4717" w:rsidRDefault="006A14E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100,00</w:t>
            </w:r>
          </w:p>
        </w:tc>
        <w:tc>
          <w:tcPr>
            <w:tcW w:w="11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FFFFFF"/>
            <w:noWrap/>
            <w:tcMar>
              <w:left w:w="108" w:type="dxa"/>
              <w:right w:w="108" w:type="dxa"/>
            </w:tcMar>
          </w:tcPr>
          <w:p w:rsidR="003E4717" w:rsidRDefault="006A14E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100,00</w:t>
            </w:r>
          </w:p>
        </w:tc>
        <w:tc>
          <w:tcPr>
            <w:tcW w:w="19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noWrap/>
            <w:tcMar>
              <w:left w:w="108" w:type="dxa"/>
              <w:right w:w="108" w:type="dxa"/>
            </w:tcMar>
          </w:tcPr>
          <w:p w:rsidR="003E4717" w:rsidRDefault="003E4717">
            <w:pPr>
              <w:spacing w:line="240" w:lineRule="auto"/>
              <w:jc w:val="center"/>
              <w:rPr>
                <w:rFonts w:ascii="Calibri" w:hAnsi="Calibri"/>
              </w:rPr>
            </w:pPr>
          </w:p>
        </w:tc>
      </w:tr>
    </w:tbl>
    <w:p w:rsidR="00B56F16" w:rsidRDefault="00B56F16" w:rsidP="00B56F16">
      <w:pPr>
        <w:spacing w:line="240" w:lineRule="auto"/>
        <w:jc w:val="center"/>
        <w:rPr>
          <w:rFonts w:ascii="Times New Roman" w:hAnsi="Times New Roman"/>
          <w:b/>
          <w:color w:val="auto"/>
          <w:sz w:val="26"/>
          <w:szCs w:val="26"/>
        </w:rPr>
      </w:pPr>
    </w:p>
    <w:p w:rsidR="003E4717" w:rsidRPr="00B56F16" w:rsidRDefault="00B56F16" w:rsidP="00B56F16">
      <w:pPr>
        <w:spacing w:line="240" w:lineRule="auto"/>
        <w:jc w:val="center"/>
        <w:rPr>
          <w:rFonts w:ascii="Times New Roman" w:hAnsi="Times New Roman"/>
          <w:b/>
          <w:color w:val="auto"/>
          <w:sz w:val="26"/>
          <w:szCs w:val="26"/>
        </w:rPr>
      </w:pPr>
      <w:r w:rsidRPr="00B56F16">
        <w:rPr>
          <w:rFonts w:ascii="Times New Roman" w:hAnsi="Times New Roman"/>
          <w:b/>
          <w:color w:val="auto"/>
          <w:sz w:val="26"/>
          <w:szCs w:val="26"/>
        </w:rPr>
        <w:lastRenderedPageBreak/>
        <w:t>1.4. Дорожное хозяйство и транспорт</w:t>
      </w:r>
    </w:p>
    <w:p w:rsidR="003E4717" w:rsidRDefault="006A14EA">
      <w:pPr>
        <w:spacing w:line="240" w:lineRule="auto"/>
        <w:jc w:val="both"/>
        <w:rPr>
          <w:rFonts w:ascii="Times New Roman" w:hAnsi="Times New Roman"/>
          <w:i/>
          <w:sz w:val="26"/>
          <w:highlight w:val="white"/>
        </w:rPr>
      </w:pPr>
      <w:r>
        <w:rPr>
          <w:rFonts w:ascii="Times New Roman" w:hAnsi="Times New Roman"/>
          <w:b/>
          <w:i/>
          <w:sz w:val="26"/>
          <w:highlight w:val="white"/>
        </w:rPr>
        <w:tab/>
        <w:t>Показатель 6. Доля протяженности автомобильных дорог общего пользования местного значения, не отвечающим нормативным требованиям, в общей протяженности автомобильных дорог общего пользования местного значения.</w:t>
      </w:r>
    </w:p>
    <w:p w:rsidR="003E4717" w:rsidRPr="003901EE" w:rsidRDefault="006A14EA" w:rsidP="00F00BF1">
      <w:pPr>
        <w:spacing w:line="240" w:lineRule="auto"/>
        <w:ind w:firstLine="708"/>
        <w:jc w:val="both"/>
        <w:rPr>
          <w:rFonts w:ascii="Times New Roman" w:hAnsi="Times New Roman"/>
          <w:sz w:val="26"/>
        </w:rPr>
      </w:pPr>
      <w:r w:rsidRPr="003901EE">
        <w:rPr>
          <w:rFonts w:ascii="Times New Roman" w:hAnsi="Times New Roman"/>
          <w:sz w:val="26"/>
          <w:highlight w:val="white"/>
        </w:rPr>
        <w:t>На 01.01.202</w:t>
      </w:r>
      <w:r w:rsidR="00F00BF1" w:rsidRPr="003901EE">
        <w:rPr>
          <w:rFonts w:ascii="Times New Roman" w:hAnsi="Times New Roman"/>
          <w:sz w:val="26"/>
          <w:highlight w:val="white"/>
        </w:rPr>
        <w:t>4</w:t>
      </w:r>
      <w:r w:rsidRPr="003901EE">
        <w:rPr>
          <w:rFonts w:ascii="Times New Roman" w:hAnsi="Times New Roman"/>
          <w:sz w:val="26"/>
          <w:highlight w:val="white"/>
        </w:rPr>
        <w:t xml:space="preserve">г. в </w:t>
      </w:r>
      <w:proofErr w:type="spellStart"/>
      <w:r w:rsidRPr="003901EE">
        <w:rPr>
          <w:rFonts w:ascii="Times New Roman" w:hAnsi="Times New Roman"/>
          <w:sz w:val="26"/>
          <w:highlight w:val="white"/>
        </w:rPr>
        <w:t>Таштыпском</w:t>
      </w:r>
      <w:proofErr w:type="spellEnd"/>
      <w:r w:rsidRPr="003901EE">
        <w:rPr>
          <w:rFonts w:ascii="Times New Roman" w:hAnsi="Times New Roman"/>
          <w:sz w:val="26"/>
          <w:highlight w:val="white"/>
        </w:rPr>
        <w:t xml:space="preserve"> районе увеличилось количество  дорог общего пользования и составило 32</w:t>
      </w:r>
      <w:r w:rsidR="00192853" w:rsidRPr="003901EE">
        <w:rPr>
          <w:rFonts w:ascii="Times New Roman" w:hAnsi="Times New Roman"/>
          <w:sz w:val="26"/>
          <w:highlight w:val="white"/>
        </w:rPr>
        <w:t>8</w:t>
      </w:r>
      <w:r w:rsidRPr="003901EE">
        <w:rPr>
          <w:rFonts w:ascii="Times New Roman" w:hAnsi="Times New Roman"/>
          <w:sz w:val="26"/>
          <w:highlight w:val="white"/>
        </w:rPr>
        <w:t>,</w:t>
      </w:r>
      <w:r w:rsidR="00192853" w:rsidRPr="003901EE">
        <w:rPr>
          <w:rFonts w:ascii="Times New Roman" w:hAnsi="Times New Roman"/>
          <w:sz w:val="26"/>
          <w:highlight w:val="white"/>
        </w:rPr>
        <w:t>7</w:t>
      </w:r>
      <w:r w:rsidRPr="003901EE">
        <w:rPr>
          <w:rFonts w:ascii="Times New Roman" w:hAnsi="Times New Roman"/>
          <w:sz w:val="26"/>
          <w:highlight w:val="white"/>
        </w:rPr>
        <w:t xml:space="preserve"> км</w:t>
      </w:r>
      <w:proofErr w:type="gramStart"/>
      <w:r w:rsidRPr="003901EE">
        <w:rPr>
          <w:rFonts w:ascii="Times New Roman" w:hAnsi="Times New Roman"/>
          <w:sz w:val="26"/>
          <w:highlight w:val="white"/>
        </w:rPr>
        <w:t xml:space="preserve">., </w:t>
      </w:r>
      <w:proofErr w:type="gramEnd"/>
      <w:r w:rsidRPr="003901EE">
        <w:rPr>
          <w:rFonts w:ascii="Times New Roman" w:hAnsi="Times New Roman"/>
          <w:sz w:val="26"/>
          <w:highlight w:val="white"/>
        </w:rPr>
        <w:t>из них не отвечает нормативным требованиям 11</w:t>
      </w:r>
      <w:r w:rsidR="00192853" w:rsidRPr="003901EE">
        <w:rPr>
          <w:rFonts w:ascii="Times New Roman" w:hAnsi="Times New Roman"/>
          <w:sz w:val="26"/>
          <w:highlight w:val="white"/>
        </w:rPr>
        <w:t>6</w:t>
      </w:r>
      <w:r w:rsidRPr="003901EE">
        <w:rPr>
          <w:rFonts w:ascii="Times New Roman" w:hAnsi="Times New Roman"/>
          <w:sz w:val="26"/>
          <w:highlight w:val="white"/>
        </w:rPr>
        <w:t>,</w:t>
      </w:r>
      <w:r w:rsidR="00192853" w:rsidRPr="003901EE">
        <w:rPr>
          <w:rFonts w:ascii="Times New Roman" w:hAnsi="Times New Roman"/>
          <w:sz w:val="26"/>
          <w:highlight w:val="white"/>
        </w:rPr>
        <w:t>7</w:t>
      </w:r>
      <w:r w:rsidRPr="003901EE">
        <w:rPr>
          <w:rFonts w:ascii="Times New Roman" w:hAnsi="Times New Roman"/>
          <w:sz w:val="26"/>
          <w:highlight w:val="white"/>
        </w:rPr>
        <w:t xml:space="preserve"> км.</w:t>
      </w:r>
      <w:r w:rsidRPr="003901EE">
        <w:rPr>
          <w:rFonts w:ascii="Times New Roman" w:hAnsi="Times New Roman"/>
          <w:sz w:val="26"/>
        </w:rPr>
        <w:t>, что составляет 3</w:t>
      </w:r>
      <w:r w:rsidR="00192853" w:rsidRPr="003901EE">
        <w:rPr>
          <w:rFonts w:ascii="Times New Roman" w:hAnsi="Times New Roman"/>
          <w:sz w:val="26"/>
        </w:rPr>
        <w:t>5</w:t>
      </w:r>
      <w:r w:rsidRPr="003901EE">
        <w:rPr>
          <w:rFonts w:ascii="Times New Roman" w:hAnsi="Times New Roman"/>
          <w:sz w:val="26"/>
        </w:rPr>
        <w:t>,</w:t>
      </w:r>
      <w:r w:rsidR="00192853" w:rsidRPr="003901EE">
        <w:rPr>
          <w:rFonts w:ascii="Times New Roman" w:hAnsi="Times New Roman"/>
          <w:sz w:val="26"/>
        </w:rPr>
        <w:t>6</w:t>
      </w:r>
      <w:r w:rsidRPr="003901EE">
        <w:rPr>
          <w:rFonts w:ascii="Times New Roman" w:hAnsi="Times New Roman"/>
          <w:sz w:val="26"/>
        </w:rPr>
        <w:t xml:space="preserve">% </w:t>
      </w:r>
      <w:r w:rsidRPr="003901EE">
        <w:rPr>
          <w:rFonts w:ascii="Times New Roman" w:hAnsi="Times New Roman"/>
          <w:sz w:val="26"/>
          <w:highlight w:val="white"/>
        </w:rPr>
        <w:t>не отвечающим нормативным требованиям, в общей протяженности автомобильных дорог общего пользования местного значения.</w:t>
      </w:r>
    </w:p>
    <w:p w:rsidR="003E4717" w:rsidRDefault="006A14EA">
      <w:pPr>
        <w:spacing w:line="240" w:lineRule="auto"/>
        <w:jc w:val="both"/>
        <w:rPr>
          <w:rFonts w:ascii="Times New Roman" w:hAnsi="Times New Roman"/>
          <w:b/>
          <w:i/>
          <w:sz w:val="26"/>
        </w:rPr>
      </w:pPr>
      <w:r>
        <w:rPr>
          <w:rFonts w:ascii="Times New Roman" w:hAnsi="Times New Roman"/>
          <w:b/>
          <w:i/>
          <w:sz w:val="26"/>
        </w:rPr>
        <w:tab/>
      </w:r>
      <w:r>
        <w:rPr>
          <w:rFonts w:ascii="Times New Roman" w:hAnsi="Times New Roman"/>
          <w:b/>
          <w:i/>
          <w:sz w:val="26"/>
          <w:highlight w:val="white"/>
        </w:rPr>
        <w:t xml:space="preserve">Показатель 7. Доля населения, проживающего в населенных пунктах, не имеющих регулярного автобусного и (или) железнодорожного сообщения с административным центром городского округа (муниципального района), в общей численности населения городского округа (муниципального района). </w:t>
      </w:r>
    </w:p>
    <w:p w:rsidR="003E4717" w:rsidRPr="003901EE" w:rsidRDefault="006A14EA">
      <w:pPr>
        <w:spacing w:line="240" w:lineRule="auto"/>
        <w:jc w:val="both"/>
        <w:rPr>
          <w:rFonts w:ascii="Times New Roman" w:hAnsi="Times New Roman"/>
          <w:sz w:val="26"/>
        </w:rPr>
      </w:pPr>
      <w:r w:rsidRPr="003901EE">
        <w:rPr>
          <w:rFonts w:ascii="Times New Roman" w:hAnsi="Times New Roman"/>
          <w:sz w:val="26"/>
        </w:rPr>
        <w:t xml:space="preserve">В </w:t>
      </w:r>
      <w:proofErr w:type="spellStart"/>
      <w:r w:rsidRPr="003901EE">
        <w:rPr>
          <w:rFonts w:ascii="Times New Roman" w:hAnsi="Times New Roman"/>
          <w:sz w:val="26"/>
        </w:rPr>
        <w:t>Таштыпском</w:t>
      </w:r>
      <w:proofErr w:type="spellEnd"/>
      <w:r w:rsidRPr="003901EE">
        <w:rPr>
          <w:rFonts w:ascii="Times New Roman" w:hAnsi="Times New Roman"/>
          <w:sz w:val="26"/>
        </w:rPr>
        <w:t xml:space="preserve"> районе всего 32 населенных пункта, из них 4 населенных пунктов с численностью 122 человека не имеют  регулярное транспортное сообщение.( п. </w:t>
      </w:r>
      <w:proofErr w:type="spellStart"/>
      <w:r w:rsidRPr="003901EE">
        <w:rPr>
          <w:rFonts w:ascii="Times New Roman" w:hAnsi="Times New Roman"/>
          <w:sz w:val="26"/>
        </w:rPr>
        <w:t>Кубайка</w:t>
      </w:r>
      <w:proofErr w:type="spellEnd"/>
      <w:r w:rsidRPr="003901EE">
        <w:rPr>
          <w:rFonts w:ascii="Times New Roman" w:hAnsi="Times New Roman"/>
          <w:sz w:val="26"/>
        </w:rPr>
        <w:t xml:space="preserve">, </w:t>
      </w:r>
      <w:proofErr w:type="spellStart"/>
      <w:r w:rsidRPr="003901EE">
        <w:rPr>
          <w:rFonts w:ascii="Times New Roman" w:hAnsi="Times New Roman"/>
          <w:sz w:val="26"/>
        </w:rPr>
        <w:t>п</w:t>
      </w:r>
      <w:proofErr w:type="gramStart"/>
      <w:r w:rsidRPr="003901EE">
        <w:rPr>
          <w:rFonts w:ascii="Times New Roman" w:hAnsi="Times New Roman"/>
          <w:sz w:val="26"/>
        </w:rPr>
        <w:t>.М</w:t>
      </w:r>
      <w:proofErr w:type="gramEnd"/>
      <w:r w:rsidRPr="003901EE">
        <w:rPr>
          <w:rFonts w:ascii="Times New Roman" w:hAnsi="Times New Roman"/>
          <w:sz w:val="26"/>
        </w:rPr>
        <w:t>-Анзас</w:t>
      </w:r>
      <w:proofErr w:type="spellEnd"/>
      <w:r w:rsidRPr="003901EE">
        <w:rPr>
          <w:rFonts w:ascii="Times New Roman" w:hAnsi="Times New Roman"/>
          <w:sz w:val="26"/>
        </w:rPr>
        <w:t xml:space="preserve">, </w:t>
      </w:r>
      <w:proofErr w:type="spellStart"/>
      <w:r w:rsidRPr="003901EE">
        <w:rPr>
          <w:rFonts w:ascii="Times New Roman" w:hAnsi="Times New Roman"/>
          <w:sz w:val="26"/>
        </w:rPr>
        <w:t>д.Б</w:t>
      </w:r>
      <w:proofErr w:type="spellEnd"/>
      <w:r w:rsidRPr="003901EE">
        <w:rPr>
          <w:rFonts w:ascii="Times New Roman" w:hAnsi="Times New Roman"/>
          <w:sz w:val="26"/>
        </w:rPr>
        <w:t xml:space="preserve">-Бор, </w:t>
      </w:r>
      <w:proofErr w:type="spellStart"/>
      <w:r w:rsidRPr="003901EE">
        <w:rPr>
          <w:rFonts w:ascii="Times New Roman" w:hAnsi="Times New Roman"/>
          <w:sz w:val="26"/>
        </w:rPr>
        <w:t>п.Б</w:t>
      </w:r>
      <w:proofErr w:type="spellEnd"/>
      <w:r w:rsidRPr="003901EE">
        <w:rPr>
          <w:rFonts w:ascii="Times New Roman" w:hAnsi="Times New Roman"/>
          <w:sz w:val="26"/>
        </w:rPr>
        <w:t>-Он).</w:t>
      </w:r>
    </w:p>
    <w:tbl>
      <w:tblPr>
        <w:tblW w:w="0" w:type="auto"/>
        <w:tblInd w:w="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4"/>
        <w:gridCol w:w="2796"/>
        <w:gridCol w:w="1263"/>
        <w:gridCol w:w="1264"/>
        <w:gridCol w:w="1405"/>
        <w:gridCol w:w="1263"/>
        <w:gridCol w:w="1264"/>
        <w:gridCol w:w="1405"/>
        <w:gridCol w:w="1404"/>
        <w:gridCol w:w="1966"/>
      </w:tblGrid>
      <w:tr w:rsidR="003E4717" w:rsidRPr="003901EE">
        <w:trPr>
          <w:trHeight w:val="1"/>
        </w:trPr>
        <w:tc>
          <w:tcPr>
            <w:tcW w:w="434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left w:w="108" w:type="dxa"/>
              <w:right w:w="108" w:type="dxa"/>
            </w:tcMar>
          </w:tcPr>
          <w:p w:rsidR="003E4717" w:rsidRPr="003901EE" w:rsidRDefault="006A14EA">
            <w:pPr>
              <w:spacing w:line="240" w:lineRule="auto"/>
              <w:jc w:val="center"/>
            </w:pPr>
            <w:r w:rsidRPr="003901EE">
              <w:rPr>
                <w:rFonts w:ascii="Times New Roman" w:hAnsi="Times New Roman"/>
                <w:b/>
                <w:sz w:val="24"/>
              </w:rPr>
              <w:t xml:space="preserve">№ </w:t>
            </w:r>
          </w:p>
        </w:tc>
        <w:tc>
          <w:tcPr>
            <w:tcW w:w="2796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3E4717" w:rsidRPr="003901EE" w:rsidRDefault="006A14EA">
            <w:pPr>
              <w:spacing w:line="240" w:lineRule="auto"/>
              <w:jc w:val="center"/>
            </w:pPr>
            <w:r w:rsidRPr="003901EE">
              <w:rPr>
                <w:rFonts w:ascii="Times New Roman" w:hAnsi="Times New Roman"/>
                <w:b/>
                <w:sz w:val="24"/>
              </w:rPr>
              <w:t>Наименование показателя</w:t>
            </w:r>
          </w:p>
        </w:tc>
        <w:tc>
          <w:tcPr>
            <w:tcW w:w="1263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3E4717" w:rsidRPr="003901EE" w:rsidRDefault="006A14EA">
            <w:pPr>
              <w:spacing w:line="240" w:lineRule="auto"/>
              <w:jc w:val="center"/>
            </w:pPr>
            <w:r w:rsidRPr="003901EE">
              <w:rPr>
                <w:rFonts w:ascii="Times New Roman" w:hAnsi="Times New Roman"/>
                <w:b/>
                <w:sz w:val="24"/>
              </w:rPr>
              <w:t>Ед. изм.</w:t>
            </w:r>
          </w:p>
        </w:tc>
        <w:tc>
          <w:tcPr>
            <w:tcW w:w="3931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3E4717" w:rsidRPr="003901EE" w:rsidRDefault="006A14EA">
            <w:pPr>
              <w:spacing w:line="240" w:lineRule="auto"/>
              <w:jc w:val="center"/>
            </w:pPr>
            <w:r w:rsidRPr="003901EE">
              <w:rPr>
                <w:rFonts w:ascii="Times New Roman" w:hAnsi="Times New Roman"/>
                <w:b/>
                <w:sz w:val="24"/>
              </w:rPr>
              <w:t>Отчет</w:t>
            </w:r>
          </w:p>
        </w:tc>
        <w:tc>
          <w:tcPr>
            <w:tcW w:w="4072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3E4717" w:rsidRPr="003901EE" w:rsidRDefault="006A14EA">
            <w:pPr>
              <w:spacing w:line="240" w:lineRule="auto"/>
              <w:jc w:val="center"/>
            </w:pPr>
            <w:r w:rsidRPr="003901EE">
              <w:rPr>
                <w:rFonts w:ascii="Times New Roman" w:hAnsi="Times New Roman"/>
                <w:b/>
                <w:sz w:val="24"/>
              </w:rPr>
              <w:t>План</w:t>
            </w:r>
          </w:p>
        </w:tc>
        <w:tc>
          <w:tcPr>
            <w:tcW w:w="1966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FFFFFF"/>
            <w:noWrap/>
            <w:tcMar>
              <w:left w:w="108" w:type="dxa"/>
              <w:right w:w="108" w:type="dxa"/>
            </w:tcMar>
          </w:tcPr>
          <w:p w:rsidR="003E4717" w:rsidRPr="003901EE" w:rsidRDefault="006A14EA">
            <w:pPr>
              <w:spacing w:line="240" w:lineRule="auto"/>
              <w:jc w:val="center"/>
            </w:pPr>
            <w:r w:rsidRPr="003901EE">
              <w:rPr>
                <w:rFonts w:ascii="Times New Roman" w:hAnsi="Times New Roman"/>
                <w:b/>
                <w:sz w:val="24"/>
              </w:rPr>
              <w:t>Примечание</w:t>
            </w:r>
          </w:p>
        </w:tc>
      </w:tr>
      <w:tr w:rsidR="003E4717" w:rsidRPr="003901EE">
        <w:trPr>
          <w:trHeight w:val="1"/>
        </w:trPr>
        <w:tc>
          <w:tcPr>
            <w:tcW w:w="434" w:type="dxa"/>
            <w:vMerge/>
            <w:tcBorders>
              <w:top w:val="single" w:sz="1" w:space="0" w:color="000000"/>
              <w:left w:val="single" w:sz="1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left w:w="108" w:type="dxa"/>
              <w:right w:w="108" w:type="dxa"/>
            </w:tcMar>
          </w:tcPr>
          <w:p w:rsidR="003E4717" w:rsidRPr="003901EE" w:rsidRDefault="003E4717"/>
        </w:tc>
        <w:tc>
          <w:tcPr>
            <w:tcW w:w="2796" w:type="dxa"/>
            <w:vMerge/>
            <w:tcBorders>
              <w:top w:val="single" w:sz="1" w:space="0" w:color="000000"/>
              <w:left w:val="single" w:sz="1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3E4717" w:rsidRPr="003901EE" w:rsidRDefault="003E4717"/>
        </w:tc>
        <w:tc>
          <w:tcPr>
            <w:tcW w:w="1263" w:type="dxa"/>
            <w:vMerge/>
            <w:tcBorders>
              <w:top w:val="single" w:sz="1" w:space="0" w:color="000000"/>
              <w:left w:val="single" w:sz="1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3E4717" w:rsidRPr="003901EE" w:rsidRDefault="003E4717"/>
        </w:tc>
        <w:tc>
          <w:tcPr>
            <w:tcW w:w="12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3E4717" w:rsidRPr="003901EE" w:rsidRDefault="006A14EA" w:rsidP="004913D7">
            <w:pPr>
              <w:spacing w:line="240" w:lineRule="auto"/>
              <w:jc w:val="center"/>
              <w:rPr>
                <w:lang w:val="en-US"/>
              </w:rPr>
            </w:pPr>
            <w:r w:rsidRPr="003901EE">
              <w:rPr>
                <w:rFonts w:ascii="Times New Roman" w:hAnsi="Times New Roman"/>
                <w:b/>
                <w:sz w:val="24"/>
              </w:rPr>
              <w:t>202</w:t>
            </w:r>
            <w:r w:rsidR="004913D7" w:rsidRPr="003901EE">
              <w:rPr>
                <w:rFonts w:ascii="Times New Roman" w:hAnsi="Times New Roman"/>
                <w:b/>
                <w:sz w:val="24"/>
                <w:lang w:val="en-US"/>
              </w:rPr>
              <w:t>1</w:t>
            </w:r>
          </w:p>
        </w:tc>
        <w:tc>
          <w:tcPr>
            <w:tcW w:w="1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3E4717" w:rsidRPr="003901EE" w:rsidRDefault="006A14EA" w:rsidP="004913D7">
            <w:pPr>
              <w:spacing w:line="240" w:lineRule="auto"/>
              <w:jc w:val="center"/>
              <w:rPr>
                <w:lang w:val="en-US"/>
              </w:rPr>
            </w:pPr>
            <w:r w:rsidRPr="003901EE">
              <w:rPr>
                <w:rFonts w:ascii="Times New Roman" w:hAnsi="Times New Roman"/>
                <w:b/>
                <w:sz w:val="24"/>
              </w:rPr>
              <w:t>202</w:t>
            </w:r>
            <w:r w:rsidR="004913D7" w:rsidRPr="003901EE">
              <w:rPr>
                <w:rFonts w:ascii="Times New Roman" w:hAnsi="Times New Roman"/>
                <w:b/>
                <w:sz w:val="24"/>
                <w:lang w:val="en-US"/>
              </w:rPr>
              <w:t>2</w:t>
            </w:r>
          </w:p>
        </w:tc>
        <w:tc>
          <w:tcPr>
            <w:tcW w:w="12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3E4717" w:rsidRPr="003901EE" w:rsidRDefault="006A14EA" w:rsidP="004913D7">
            <w:pPr>
              <w:spacing w:line="240" w:lineRule="auto"/>
              <w:jc w:val="center"/>
              <w:rPr>
                <w:lang w:val="en-US"/>
              </w:rPr>
            </w:pPr>
            <w:r w:rsidRPr="003901EE">
              <w:rPr>
                <w:rFonts w:ascii="Times New Roman" w:hAnsi="Times New Roman"/>
                <w:b/>
                <w:sz w:val="24"/>
              </w:rPr>
              <w:t>202</w:t>
            </w:r>
            <w:r w:rsidR="004913D7" w:rsidRPr="003901EE">
              <w:rPr>
                <w:rFonts w:ascii="Times New Roman" w:hAnsi="Times New Roman"/>
                <w:b/>
                <w:sz w:val="24"/>
                <w:lang w:val="en-US"/>
              </w:rPr>
              <w:t>3</w:t>
            </w:r>
          </w:p>
        </w:tc>
        <w:tc>
          <w:tcPr>
            <w:tcW w:w="12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3E4717" w:rsidRPr="003901EE" w:rsidRDefault="006A14EA" w:rsidP="004913D7">
            <w:pPr>
              <w:spacing w:line="240" w:lineRule="auto"/>
              <w:jc w:val="center"/>
              <w:rPr>
                <w:lang w:val="en-US"/>
              </w:rPr>
            </w:pPr>
            <w:r w:rsidRPr="003901EE">
              <w:rPr>
                <w:rFonts w:ascii="Times New Roman" w:hAnsi="Times New Roman"/>
                <w:b/>
                <w:sz w:val="24"/>
              </w:rPr>
              <w:t>202</w:t>
            </w:r>
            <w:r w:rsidR="004913D7" w:rsidRPr="003901EE">
              <w:rPr>
                <w:rFonts w:ascii="Times New Roman" w:hAnsi="Times New Roman"/>
                <w:b/>
                <w:sz w:val="24"/>
                <w:lang w:val="en-US"/>
              </w:rPr>
              <w:t>4</w:t>
            </w:r>
          </w:p>
        </w:tc>
        <w:tc>
          <w:tcPr>
            <w:tcW w:w="1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3E4717" w:rsidRPr="003901EE" w:rsidRDefault="006A14EA" w:rsidP="004913D7">
            <w:pPr>
              <w:spacing w:line="240" w:lineRule="auto"/>
              <w:jc w:val="center"/>
              <w:rPr>
                <w:lang w:val="en-US"/>
              </w:rPr>
            </w:pPr>
            <w:r w:rsidRPr="003901EE">
              <w:rPr>
                <w:rFonts w:ascii="Times New Roman" w:hAnsi="Times New Roman"/>
                <w:b/>
                <w:sz w:val="24"/>
              </w:rPr>
              <w:t>202</w:t>
            </w:r>
            <w:r w:rsidR="004913D7" w:rsidRPr="003901EE">
              <w:rPr>
                <w:rFonts w:ascii="Times New Roman" w:hAnsi="Times New Roman"/>
                <w:b/>
                <w:sz w:val="24"/>
                <w:lang w:val="en-US"/>
              </w:rPr>
              <w:t>5</w:t>
            </w:r>
          </w:p>
        </w:tc>
        <w:tc>
          <w:tcPr>
            <w:tcW w:w="14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FFFFFF"/>
            <w:noWrap/>
            <w:tcMar>
              <w:left w:w="108" w:type="dxa"/>
              <w:right w:w="108" w:type="dxa"/>
            </w:tcMar>
          </w:tcPr>
          <w:p w:rsidR="003E4717" w:rsidRPr="003901EE" w:rsidRDefault="006A14EA" w:rsidP="004913D7">
            <w:pPr>
              <w:spacing w:line="240" w:lineRule="auto"/>
              <w:jc w:val="center"/>
              <w:rPr>
                <w:lang w:val="en-US"/>
              </w:rPr>
            </w:pPr>
            <w:r w:rsidRPr="003901EE">
              <w:rPr>
                <w:rFonts w:ascii="Times New Roman" w:hAnsi="Times New Roman"/>
                <w:b/>
                <w:sz w:val="24"/>
              </w:rPr>
              <w:t>202</w:t>
            </w:r>
            <w:r w:rsidR="004913D7" w:rsidRPr="003901EE">
              <w:rPr>
                <w:rFonts w:ascii="Times New Roman" w:hAnsi="Times New Roman"/>
                <w:b/>
                <w:sz w:val="24"/>
                <w:lang w:val="en-US"/>
              </w:rPr>
              <w:t>6</w:t>
            </w:r>
          </w:p>
        </w:tc>
        <w:tc>
          <w:tcPr>
            <w:tcW w:w="1966" w:type="dxa"/>
            <w:vMerge/>
            <w:tcBorders>
              <w:top w:val="single" w:sz="1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FFFFFF"/>
            <w:noWrap/>
            <w:tcMar>
              <w:left w:w="108" w:type="dxa"/>
              <w:right w:w="108" w:type="dxa"/>
            </w:tcMar>
          </w:tcPr>
          <w:p w:rsidR="003E4717" w:rsidRPr="003901EE" w:rsidRDefault="003E4717"/>
        </w:tc>
      </w:tr>
      <w:tr w:rsidR="003E4717" w:rsidRPr="003901EE">
        <w:trPr>
          <w:trHeight w:val="1"/>
        </w:trPr>
        <w:tc>
          <w:tcPr>
            <w:tcW w:w="4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FFFFFF"/>
            <w:noWrap/>
            <w:tcMar>
              <w:left w:w="108" w:type="dxa"/>
              <w:right w:w="108" w:type="dxa"/>
            </w:tcMar>
          </w:tcPr>
          <w:p w:rsidR="003E4717" w:rsidRPr="003901EE" w:rsidRDefault="006A14EA">
            <w:pPr>
              <w:spacing w:line="240" w:lineRule="auto"/>
              <w:jc w:val="center"/>
            </w:pPr>
            <w:r w:rsidRPr="003901EE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27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3E4717" w:rsidRPr="003901EE" w:rsidRDefault="006A14EA">
            <w:pPr>
              <w:spacing w:line="240" w:lineRule="auto"/>
              <w:jc w:val="center"/>
            </w:pPr>
            <w:r w:rsidRPr="003901EE">
              <w:rPr>
                <w:rFonts w:ascii="Times New Roman" w:hAnsi="Times New Roman"/>
                <w:sz w:val="24"/>
              </w:rPr>
              <w:t>Доля протяженности автомобильных дорог общего пользования местного значения, не отвечающим нормативным требованием, в общей протяженности автомобильных дорог общего пользования местного значения</w:t>
            </w:r>
          </w:p>
        </w:tc>
        <w:tc>
          <w:tcPr>
            <w:tcW w:w="12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3E4717" w:rsidRPr="003901EE" w:rsidRDefault="003E4717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3E4717" w:rsidRPr="003901EE" w:rsidRDefault="006A14EA">
            <w:pPr>
              <w:spacing w:line="240" w:lineRule="auto"/>
              <w:jc w:val="center"/>
            </w:pPr>
            <w:r w:rsidRPr="003901EE">
              <w:rPr>
                <w:rFonts w:ascii="Times New Roman" w:hAnsi="Times New Roman"/>
                <w:sz w:val="24"/>
              </w:rPr>
              <w:t>%</w:t>
            </w:r>
          </w:p>
        </w:tc>
        <w:tc>
          <w:tcPr>
            <w:tcW w:w="12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3E4717" w:rsidRPr="003901EE" w:rsidRDefault="006A14EA" w:rsidP="0019285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901EE">
              <w:rPr>
                <w:rFonts w:ascii="Times New Roman" w:hAnsi="Times New Roman"/>
              </w:rPr>
              <w:t>4</w:t>
            </w:r>
            <w:r w:rsidR="00192853" w:rsidRPr="003901EE">
              <w:rPr>
                <w:rFonts w:ascii="Times New Roman" w:hAnsi="Times New Roman"/>
              </w:rPr>
              <w:t>0</w:t>
            </w:r>
            <w:r w:rsidRPr="003901EE">
              <w:rPr>
                <w:rFonts w:ascii="Times New Roman" w:hAnsi="Times New Roman"/>
              </w:rPr>
              <w:t>,1</w:t>
            </w:r>
            <w:r w:rsidR="00192853" w:rsidRPr="003901EE">
              <w:rPr>
                <w:rFonts w:ascii="Times New Roman" w:hAnsi="Times New Roman"/>
              </w:rPr>
              <w:t>0</w:t>
            </w:r>
          </w:p>
        </w:tc>
        <w:tc>
          <w:tcPr>
            <w:tcW w:w="1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3E4717" w:rsidRPr="003901EE" w:rsidRDefault="0019285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901EE">
              <w:rPr>
                <w:rFonts w:ascii="Times New Roman" w:hAnsi="Times New Roman"/>
              </w:rPr>
              <w:t>36,40</w:t>
            </w:r>
          </w:p>
        </w:tc>
        <w:tc>
          <w:tcPr>
            <w:tcW w:w="12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3E4717" w:rsidRPr="003901EE" w:rsidRDefault="006A14EA" w:rsidP="0019285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901EE">
              <w:rPr>
                <w:rFonts w:ascii="Times New Roman" w:hAnsi="Times New Roman"/>
              </w:rPr>
              <w:t>3</w:t>
            </w:r>
            <w:r w:rsidR="00192853" w:rsidRPr="003901EE">
              <w:rPr>
                <w:rFonts w:ascii="Times New Roman" w:hAnsi="Times New Roman"/>
              </w:rPr>
              <w:t>5</w:t>
            </w:r>
            <w:r w:rsidRPr="003901EE">
              <w:rPr>
                <w:rFonts w:ascii="Times New Roman" w:hAnsi="Times New Roman"/>
              </w:rPr>
              <w:t>,</w:t>
            </w:r>
            <w:r w:rsidR="00192853" w:rsidRPr="003901EE">
              <w:rPr>
                <w:rFonts w:ascii="Times New Roman" w:hAnsi="Times New Roman"/>
              </w:rPr>
              <w:t>6</w:t>
            </w:r>
            <w:r w:rsidRPr="003901EE">
              <w:rPr>
                <w:rFonts w:ascii="Times New Roman" w:hAnsi="Times New Roman"/>
              </w:rPr>
              <w:t>0</w:t>
            </w:r>
          </w:p>
        </w:tc>
        <w:tc>
          <w:tcPr>
            <w:tcW w:w="12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3E4717" w:rsidRPr="003901EE" w:rsidRDefault="006A14EA" w:rsidP="0019285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901EE">
              <w:rPr>
                <w:rFonts w:ascii="Times New Roman" w:hAnsi="Times New Roman"/>
              </w:rPr>
              <w:t>3</w:t>
            </w:r>
            <w:r w:rsidR="00192853" w:rsidRPr="003901EE">
              <w:rPr>
                <w:rFonts w:ascii="Times New Roman" w:hAnsi="Times New Roman"/>
              </w:rPr>
              <w:t>3</w:t>
            </w:r>
            <w:r w:rsidRPr="003901EE">
              <w:rPr>
                <w:rFonts w:ascii="Times New Roman" w:hAnsi="Times New Roman"/>
              </w:rPr>
              <w:t>,</w:t>
            </w:r>
            <w:r w:rsidR="00192853" w:rsidRPr="003901EE">
              <w:rPr>
                <w:rFonts w:ascii="Times New Roman" w:hAnsi="Times New Roman"/>
              </w:rPr>
              <w:t>6</w:t>
            </w:r>
            <w:r w:rsidRPr="003901EE">
              <w:rPr>
                <w:rFonts w:ascii="Times New Roman" w:hAnsi="Times New Roman"/>
              </w:rPr>
              <w:t>0</w:t>
            </w:r>
          </w:p>
        </w:tc>
        <w:tc>
          <w:tcPr>
            <w:tcW w:w="1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3E4717" w:rsidRPr="003901EE" w:rsidRDefault="006A14EA" w:rsidP="0019285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901EE">
              <w:rPr>
                <w:rFonts w:ascii="Times New Roman" w:hAnsi="Times New Roman"/>
              </w:rPr>
              <w:t>3</w:t>
            </w:r>
            <w:r w:rsidR="00192853" w:rsidRPr="003901EE">
              <w:rPr>
                <w:rFonts w:ascii="Times New Roman" w:hAnsi="Times New Roman"/>
              </w:rPr>
              <w:t>1</w:t>
            </w:r>
            <w:r w:rsidRPr="003901EE">
              <w:rPr>
                <w:rFonts w:ascii="Times New Roman" w:hAnsi="Times New Roman"/>
              </w:rPr>
              <w:t>,</w:t>
            </w:r>
            <w:r w:rsidR="00192853" w:rsidRPr="003901EE">
              <w:rPr>
                <w:rFonts w:ascii="Times New Roman" w:hAnsi="Times New Roman"/>
              </w:rPr>
              <w:t>6</w:t>
            </w:r>
            <w:r w:rsidRPr="003901EE">
              <w:rPr>
                <w:rFonts w:ascii="Times New Roman" w:hAnsi="Times New Roman"/>
              </w:rPr>
              <w:t>0</w:t>
            </w:r>
          </w:p>
        </w:tc>
        <w:tc>
          <w:tcPr>
            <w:tcW w:w="14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FFFFFF"/>
            <w:noWrap/>
            <w:tcMar>
              <w:left w:w="108" w:type="dxa"/>
              <w:right w:w="108" w:type="dxa"/>
            </w:tcMar>
          </w:tcPr>
          <w:p w:rsidR="003E4717" w:rsidRPr="003901EE" w:rsidRDefault="00192853" w:rsidP="0019285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901EE">
              <w:rPr>
                <w:rFonts w:ascii="Times New Roman" w:hAnsi="Times New Roman"/>
              </w:rPr>
              <w:t>29</w:t>
            </w:r>
            <w:r w:rsidR="006A14EA" w:rsidRPr="003901EE">
              <w:rPr>
                <w:rFonts w:ascii="Times New Roman" w:hAnsi="Times New Roman"/>
              </w:rPr>
              <w:t>,</w:t>
            </w:r>
            <w:r w:rsidRPr="003901EE">
              <w:rPr>
                <w:rFonts w:ascii="Times New Roman" w:hAnsi="Times New Roman"/>
              </w:rPr>
              <w:t>6</w:t>
            </w:r>
            <w:r w:rsidR="006A14EA" w:rsidRPr="003901EE">
              <w:rPr>
                <w:rFonts w:ascii="Times New Roman" w:hAnsi="Times New Roman"/>
              </w:rPr>
              <w:t>0</w:t>
            </w:r>
          </w:p>
        </w:tc>
        <w:tc>
          <w:tcPr>
            <w:tcW w:w="19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noWrap/>
            <w:tcMar>
              <w:left w:w="108" w:type="dxa"/>
              <w:right w:w="108" w:type="dxa"/>
            </w:tcMar>
          </w:tcPr>
          <w:p w:rsidR="003E4717" w:rsidRPr="003901EE" w:rsidRDefault="003E4717">
            <w:pPr>
              <w:spacing w:line="240" w:lineRule="auto"/>
              <w:jc w:val="center"/>
              <w:rPr>
                <w:rFonts w:ascii="Calibri" w:hAnsi="Calibri"/>
              </w:rPr>
            </w:pPr>
          </w:p>
        </w:tc>
      </w:tr>
      <w:tr w:rsidR="003E4717" w:rsidRPr="003901EE">
        <w:trPr>
          <w:trHeight w:val="1"/>
        </w:trPr>
        <w:tc>
          <w:tcPr>
            <w:tcW w:w="4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FFFFFF"/>
            <w:noWrap/>
            <w:tcMar>
              <w:left w:w="108" w:type="dxa"/>
              <w:right w:w="108" w:type="dxa"/>
            </w:tcMar>
          </w:tcPr>
          <w:p w:rsidR="003E4717" w:rsidRPr="003901EE" w:rsidRDefault="006A14EA">
            <w:pPr>
              <w:spacing w:line="240" w:lineRule="auto"/>
              <w:jc w:val="center"/>
            </w:pPr>
            <w:r w:rsidRPr="003901EE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27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3E4717" w:rsidRPr="003901EE" w:rsidRDefault="006A14EA">
            <w:pPr>
              <w:spacing w:line="240" w:lineRule="auto"/>
              <w:jc w:val="center"/>
            </w:pPr>
            <w:r w:rsidRPr="003901EE">
              <w:rPr>
                <w:rFonts w:ascii="Times New Roman" w:hAnsi="Times New Roman"/>
                <w:sz w:val="24"/>
              </w:rPr>
              <w:t xml:space="preserve">Доля населения, проживающего в населенных пунктах, не имеющих регулярного автобусного и (или) </w:t>
            </w:r>
            <w:r w:rsidRPr="003901EE">
              <w:rPr>
                <w:rFonts w:ascii="Times New Roman" w:hAnsi="Times New Roman"/>
                <w:sz w:val="24"/>
              </w:rPr>
              <w:lastRenderedPageBreak/>
              <w:t>железнодорожного сообщения с административным центром городского округа (муниципального района), в общей численности населения городского округа (муниципального района)</w:t>
            </w:r>
          </w:p>
        </w:tc>
        <w:tc>
          <w:tcPr>
            <w:tcW w:w="12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3E4717" w:rsidRPr="003901EE" w:rsidRDefault="003E4717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3E4717" w:rsidRPr="003901EE" w:rsidRDefault="006A14EA">
            <w:pPr>
              <w:spacing w:line="240" w:lineRule="auto"/>
              <w:jc w:val="center"/>
            </w:pPr>
            <w:r w:rsidRPr="003901EE">
              <w:rPr>
                <w:rFonts w:ascii="Times New Roman" w:hAnsi="Times New Roman"/>
                <w:sz w:val="24"/>
              </w:rPr>
              <w:t>%</w:t>
            </w:r>
          </w:p>
        </w:tc>
        <w:tc>
          <w:tcPr>
            <w:tcW w:w="12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3E4717" w:rsidRPr="003901EE" w:rsidRDefault="0019285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901EE">
              <w:rPr>
                <w:rFonts w:ascii="Times New Roman" w:hAnsi="Times New Roman"/>
              </w:rPr>
              <w:t>0,8</w:t>
            </w:r>
          </w:p>
        </w:tc>
        <w:tc>
          <w:tcPr>
            <w:tcW w:w="1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3E4717" w:rsidRPr="003901EE" w:rsidRDefault="006A14EA" w:rsidP="0016457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901EE">
              <w:rPr>
                <w:rFonts w:ascii="Times New Roman" w:hAnsi="Times New Roman"/>
              </w:rPr>
              <w:t>0,</w:t>
            </w:r>
            <w:r w:rsidR="0016457B" w:rsidRPr="003901EE">
              <w:rPr>
                <w:rFonts w:ascii="Times New Roman" w:hAnsi="Times New Roman"/>
              </w:rPr>
              <w:t>7</w:t>
            </w:r>
          </w:p>
        </w:tc>
        <w:tc>
          <w:tcPr>
            <w:tcW w:w="12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3E4717" w:rsidRPr="003901EE" w:rsidRDefault="006A14E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901EE">
              <w:rPr>
                <w:rFonts w:ascii="Times New Roman" w:hAnsi="Times New Roman"/>
              </w:rPr>
              <w:t>0,70</w:t>
            </w:r>
          </w:p>
        </w:tc>
        <w:tc>
          <w:tcPr>
            <w:tcW w:w="12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3E4717" w:rsidRPr="003901EE" w:rsidRDefault="006A14E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901EE">
              <w:rPr>
                <w:rFonts w:ascii="Times New Roman" w:hAnsi="Times New Roman"/>
              </w:rPr>
              <w:t>0,70</w:t>
            </w:r>
          </w:p>
        </w:tc>
        <w:tc>
          <w:tcPr>
            <w:tcW w:w="1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3E4717" w:rsidRPr="003901EE" w:rsidRDefault="006A14E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901EE">
              <w:rPr>
                <w:rFonts w:ascii="Times New Roman" w:hAnsi="Times New Roman"/>
              </w:rPr>
              <w:t>0,70</w:t>
            </w:r>
          </w:p>
        </w:tc>
        <w:tc>
          <w:tcPr>
            <w:tcW w:w="14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FFFFFF"/>
            <w:noWrap/>
            <w:tcMar>
              <w:left w:w="108" w:type="dxa"/>
              <w:right w:w="108" w:type="dxa"/>
            </w:tcMar>
          </w:tcPr>
          <w:p w:rsidR="003E4717" w:rsidRPr="003901EE" w:rsidRDefault="006A14E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901EE">
              <w:rPr>
                <w:rFonts w:ascii="Times New Roman" w:hAnsi="Times New Roman"/>
              </w:rPr>
              <w:t>0,70</w:t>
            </w:r>
          </w:p>
        </w:tc>
        <w:tc>
          <w:tcPr>
            <w:tcW w:w="19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noWrap/>
            <w:tcMar>
              <w:left w:w="108" w:type="dxa"/>
              <w:right w:w="108" w:type="dxa"/>
            </w:tcMar>
          </w:tcPr>
          <w:p w:rsidR="003E4717" w:rsidRPr="003901EE" w:rsidRDefault="003E4717">
            <w:pPr>
              <w:spacing w:line="240" w:lineRule="auto"/>
              <w:jc w:val="center"/>
              <w:rPr>
                <w:rFonts w:ascii="Calibri" w:hAnsi="Calibri"/>
              </w:rPr>
            </w:pPr>
          </w:p>
        </w:tc>
      </w:tr>
    </w:tbl>
    <w:p w:rsidR="003E4717" w:rsidRPr="00F1738B" w:rsidRDefault="00B56F16" w:rsidP="00F1738B">
      <w:pPr>
        <w:spacing w:line="240" w:lineRule="auto"/>
        <w:jc w:val="center"/>
        <w:rPr>
          <w:rFonts w:ascii="Times New Roman" w:hAnsi="Times New Roman"/>
          <w:b/>
          <w:sz w:val="26"/>
        </w:rPr>
      </w:pPr>
      <w:r w:rsidRPr="00F1738B">
        <w:rPr>
          <w:rFonts w:ascii="Times New Roman" w:hAnsi="Times New Roman"/>
          <w:b/>
          <w:sz w:val="26"/>
        </w:rPr>
        <w:lastRenderedPageBreak/>
        <w:t xml:space="preserve">1.5. </w:t>
      </w:r>
      <w:r w:rsidR="00F1738B" w:rsidRPr="00F1738B">
        <w:rPr>
          <w:rFonts w:ascii="Times New Roman" w:hAnsi="Times New Roman"/>
          <w:b/>
          <w:sz w:val="26"/>
        </w:rPr>
        <w:t>Среднемесячная номинальная заработная плата работников</w:t>
      </w:r>
    </w:p>
    <w:p w:rsidR="003E4717" w:rsidRDefault="006A14EA">
      <w:pPr>
        <w:spacing w:line="240" w:lineRule="auto"/>
        <w:jc w:val="both"/>
        <w:rPr>
          <w:rFonts w:ascii="Times New Roman" w:hAnsi="Times New Roman"/>
          <w:i/>
          <w:sz w:val="26"/>
        </w:rPr>
      </w:pPr>
      <w:r>
        <w:rPr>
          <w:rFonts w:ascii="Times New Roman" w:hAnsi="Times New Roman"/>
          <w:b/>
          <w:i/>
          <w:sz w:val="26"/>
        </w:rPr>
        <w:tab/>
      </w:r>
      <w:r>
        <w:rPr>
          <w:rFonts w:ascii="Times New Roman" w:hAnsi="Times New Roman"/>
          <w:b/>
          <w:i/>
          <w:sz w:val="26"/>
          <w:highlight w:val="white"/>
        </w:rPr>
        <w:t>Показатель 8</w:t>
      </w:r>
      <w:r>
        <w:rPr>
          <w:rFonts w:ascii="Times New Roman" w:hAnsi="Times New Roman"/>
          <w:i/>
          <w:sz w:val="26"/>
          <w:highlight w:val="white"/>
        </w:rPr>
        <w:t xml:space="preserve">. </w:t>
      </w:r>
      <w:r>
        <w:rPr>
          <w:rFonts w:ascii="Times New Roman" w:hAnsi="Times New Roman"/>
          <w:b/>
          <w:i/>
          <w:sz w:val="26"/>
        </w:rPr>
        <w:t>Среднемесячная номинальная заработная плата работников</w:t>
      </w:r>
      <w:r>
        <w:rPr>
          <w:rFonts w:ascii="Times New Roman" w:hAnsi="Times New Roman"/>
          <w:i/>
          <w:sz w:val="26"/>
        </w:rPr>
        <w:t>:</w:t>
      </w:r>
    </w:p>
    <w:p w:rsidR="003E4717" w:rsidRPr="003901EE" w:rsidRDefault="006A14EA">
      <w:pPr>
        <w:spacing w:after="0" w:line="240" w:lineRule="auto"/>
        <w:ind w:left="-17" w:firstLine="900"/>
        <w:jc w:val="both"/>
        <w:rPr>
          <w:rFonts w:ascii="Times New Roman" w:hAnsi="Times New Roman"/>
          <w:sz w:val="26"/>
          <w:highlight w:val="white"/>
        </w:rPr>
      </w:pPr>
      <w:r w:rsidRPr="003901EE">
        <w:rPr>
          <w:rFonts w:ascii="Times New Roman" w:hAnsi="Times New Roman"/>
          <w:sz w:val="26"/>
        </w:rPr>
        <w:t xml:space="preserve">-  </w:t>
      </w:r>
      <w:r w:rsidRPr="003901EE">
        <w:rPr>
          <w:rFonts w:ascii="Times New Roman" w:hAnsi="Times New Roman"/>
          <w:sz w:val="26"/>
          <w:highlight w:val="white"/>
        </w:rPr>
        <w:t>крупных и средних организаций  за 202</w:t>
      </w:r>
      <w:r w:rsidR="00420ECB" w:rsidRPr="003901EE">
        <w:rPr>
          <w:rFonts w:ascii="Times New Roman" w:hAnsi="Times New Roman"/>
          <w:sz w:val="26"/>
          <w:highlight w:val="white"/>
        </w:rPr>
        <w:t>3</w:t>
      </w:r>
      <w:r w:rsidRPr="003901EE">
        <w:rPr>
          <w:rFonts w:ascii="Times New Roman" w:hAnsi="Times New Roman"/>
          <w:sz w:val="26"/>
          <w:highlight w:val="white"/>
        </w:rPr>
        <w:t xml:space="preserve">г.  </w:t>
      </w:r>
      <w:proofErr w:type="gramStart"/>
      <w:r w:rsidRPr="003901EE">
        <w:rPr>
          <w:rFonts w:ascii="Times New Roman" w:hAnsi="Times New Roman"/>
          <w:sz w:val="26"/>
          <w:highlight w:val="white"/>
        </w:rPr>
        <w:t>согласно</w:t>
      </w:r>
      <w:proofErr w:type="gramEnd"/>
      <w:r w:rsidRPr="003901EE">
        <w:rPr>
          <w:rFonts w:ascii="Times New Roman" w:hAnsi="Times New Roman"/>
          <w:sz w:val="26"/>
          <w:highlight w:val="white"/>
        </w:rPr>
        <w:t xml:space="preserve"> статистических данных  составила </w:t>
      </w:r>
      <w:r w:rsidR="00420ECB" w:rsidRPr="003901EE">
        <w:rPr>
          <w:rFonts w:ascii="Times New Roman" w:hAnsi="Times New Roman"/>
          <w:sz w:val="26"/>
          <w:highlight w:val="white"/>
        </w:rPr>
        <w:t xml:space="preserve">59243,50 </w:t>
      </w:r>
      <w:r w:rsidRPr="003901EE">
        <w:rPr>
          <w:rFonts w:ascii="Times New Roman" w:hAnsi="Times New Roman"/>
          <w:sz w:val="26"/>
          <w:highlight w:val="white"/>
        </w:rPr>
        <w:t>рублей или 11</w:t>
      </w:r>
      <w:r w:rsidR="00420ECB" w:rsidRPr="003901EE">
        <w:rPr>
          <w:rFonts w:ascii="Times New Roman" w:hAnsi="Times New Roman"/>
          <w:sz w:val="26"/>
          <w:highlight w:val="white"/>
        </w:rPr>
        <w:t>6</w:t>
      </w:r>
      <w:r w:rsidRPr="003901EE">
        <w:rPr>
          <w:rFonts w:ascii="Times New Roman" w:hAnsi="Times New Roman"/>
          <w:sz w:val="26"/>
          <w:highlight w:val="white"/>
        </w:rPr>
        <w:t>,</w:t>
      </w:r>
      <w:r w:rsidR="00420ECB" w:rsidRPr="003901EE">
        <w:rPr>
          <w:rFonts w:ascii="Times New Roman" w:hAnsi="Times New Roman"/>
          <w:sz w:val="26"/>
          <w:highlight w:val="white"/>
        </w:rPr>
        <w:t>3</w:t>
      </w:r>
      <w:r w:rsidRPr="003901EE">
        <w:rPr>
          <w:rFonts w:ascii="Times New Roman" w:hAnsi="Times New Roman"/>
          <w:sz w:val="26"/>
          <w:highlight w:val="white"/>
        </w:rPr>
        <w:t xml:space="preserve"> % к уровню 202</w:t>
      </w:r>
      <w:r w:rsidR="00420ECB" w:rsidRPr="003901EE">
        <w:rPr>
          <w:rFonts w:ascii="Times New Roman" w:hAnsi="Times New Roman"/>
          <w:sz w:val="26"/>
          <w:highlight w:val="white"/>
        </w:rPr>
        <w:t>2</w:t>
      </w:r>
      <w:r w:rsidRPr="003901EE">
        <w:rPr>
          <w:rFonts w:ascii="Times New Roman" w:hAnsi="Times New Roman"/>
          <w:sz w:val="26"/>
          <w:highlight w:val="white"/>
        </w:rPr>
        <w:t>г.;</w:t>
      </w:r>
    </w:p>
    <w:p w:rsidR="003E4717" w:rsidRPr="003901EE" w:rsidRDefault="006A14EA">
      <w:pPr>
        <w:spacing w:after="0" w:line="240" w:lineRule="auto"/>
        <w:ind w:left="-17" w:firstLine="900"/>
        <w:jc w:val="both"/>
        <w:rPr>
          <w:rFonts w:ascii="Times New Roman" w:hAnsi="Times New Roman"/>
          <w:sz w:val="26"/>
        </w:rPr>
      </w:pPr>
      <w:r w:rsidRPr="003901EE">
        <w:rPr>
          <w:rFonts w:ascii="Times New Roman" w:hAnsi="Times New Roman"/>
          <w:sz w:val="26"/>
          <w:highlight w:val="white"/>
        </w:rPr>
        <w:t xml:space="preserve">- </w:t>
      </w:r>
      <w:r w:rsidRPr="003901EE">
        <w:rPr>
          <w:rFonts w:ascii="Times New Roman" w:hAnsi="Times New Roman"/>
          <w:sz w:val="26"/>
        </w:rPr>
        <w:t>работников дошкольных и общеобразовательных организаций рост к уровню 202</w:t>
      </w:r>
      <w:r w:rsidR="00420ECB" w:rsidRPr="003901EE">
        <w:rPr>
          <w:rFonts w:ascii="Times New Roman" w:hAnsi="Times New Roman"/>
          <w:sz w:val="26"/>
        </w:rPr>
        <w:t>2</w:t>
      </w:r>
      <w:r w:rsidRPr="003901EE">
        <w:rPr>
          <w:rFonts w:ascii="Times New Roman" w:hAnsi="Times New Roman"/>
          <w:sz w:val="26"/>
        </w:rPr>
        <w:t xml:space="preserve"> года составил соответственно 1</w:t>
      </w:r>
      <w:r w:rsidR="00420ECB" w:rsidRPr="003901EE">
        <w:rPr>
          <w:rFonts w:ascii="Times New Roman" w:hAnsi="Times New Roman"/>
          <w:sz w:val="26"/>
        </w:rPr>
        <w:t>8</w:t>
      </w:r>
      <w:r w:rsidRPr="003901EE">
        <w:rPr>
          <w:rFonts w:ascii="Times New Roman" w:hAnsi="Times New Roman"/>
          <w:sz w:val="26"/>
        </w:rPr>
        <w:t>,</w:t>
      </w:r>
      <w:r w:rsidR="00420ECB" w:rsidRPr="003901EE">
        <w:rPr>
          <w:rFonts w:ascii="Times New Roman" w:hAnsi="Times New Roman"/>
          <w:sz w:val="26"/>
        </w:rPr>
        <w:t>8</w:t>
      </w:r>
      <w:r w:rsidRPr="003901EE">
        <w:rPr>
          <w:rFonts w:ascii="Times New Roman" w:hAnsi="Times New Roman"/>
          <w:sz w:val="26"/>
        </w:rPr>
        <w:t>% и 13,</w:t>
      </w:r>
      <w:r w:rsidR="00420ECB" w:rsidRPr="003901EE">
        <w:rPr>
          <w:rFonts w:ascii="Times New Roman" w:hAnsi="Times New Roman"/>
          <w:sz w:val="26"/>
        </w:rPr>
        <w:t>3</w:t>
      </w:r>
      <w:r w:rsidRPr="003901EE">
        <w:rPr>
          <w:rFonts w:ascii="Times New Roman" w:hAnsi="Times New Roman"/>
          <w:sz w:val="26"/>
        </w:rPr>
        <w:t xml:space="preserve">%; </w:t>
      </w:r>
    </w:p>
    <w:p w:rsidR="003E4717" w:rsidRPr="003901EE" w:rsidRDefault="006A14EA">
      <w:pPr>
        <w:spacing w:after="0" w:line="240" w:lineRule="auto"/>
        <w:ind w:left="-17" w:firstLine="723"/>
        <w:jc w:val="both"/>
        <w:rPr>
          <w:rFonts w:ascii="Times New Roman" w:hAnsi="Times New Roman"/>
          <w:sz w:val="26"/>
          <w:highlight w:val="white"/>
        </w:rPr>
      </w:pPr>
      <w:r w:rsidRPr="003901EE">
        <w:rPr>
          <w:rFonts w:ascii="Times New Roman" w:hAnsi="Times New Roman"/>
          <w:sz w:val="26"/>
          <w:highlight w:val="white"/>
        </w:rPr>
        <w:t xml:space="preserve">- работников муниципальных учреждений культуры в отчетном году к уровню прошлого года </w:t>
      </w:r>
      <w:r w:rsidR="00420ECB" w:rsidRPr="003901EE">
        <w:rPr>
          <w:rFonts w:ascii="Times New Roman" w:hAnsi="Times New Roman"/>
          <w:sz w:val="26"/>
          <w:highlight w:val="white"/>
        </w:rPr>
        <w:t>уменьшилась</w:t>
      </w:r>
      <w:r w:rsidRPr="003901EE">
        <w:rPr>
          <w:rFonts w:ascii="Times New Roman" w:hAnsi="Times New Roman"/>
          <w:sz w:val="26"/>
          <w:highlight w:val="white"/>
        </w:rPr>
        <w:t xml:space="preserve"> на </w:t>
      </w:r>
      <w:r w:rsidR="00420ECB" w:rsidRPr="003901EE">
        <w:rPr>
          <w:rFonts w:ascii="Times New Roman" w:hAnsi="Times New Roman"/>
          <w:sz w:val="26"/>
          <w:highlight w:val="white"/>
        </w:rPr>
        <w:t>1</w:t>
      </w:r>
      <w:r w:rsidRPr="003901EE">
        <w:rPr>
          <w:rFonts w:ascii="Times New Roman" w:hAnsi="Times New Roman"/>
          <w:sz w:val="26"/>
          <w:highlight w:val="white"/>
        </w:rPr>
        <w:t>,</w:t>
      </w:r>
      <w:r w:rsidR="00420ECB" w:rsidRPr="003901EE">
        <w:rPr>
          <w:rFonts w:ascii="Times New Roman" w:hAnsi="Times New Roman"/>
          <w:sz w:val="26"/>
          <w:highlight w:val="white"/>
        </w:rPr>
        <w:t>7</w:t>
      </w:r>
      <w:r w:rsidRPr="003901EE">
        <w:rPr>
          <w:rFonts w:ascii="Times New Roman" w:hAnsi="Times New Roman"/>
          <w:sz w:val="26"/>
          <w:highlight w:val="white"/>
        </w:rPr>
        <w:t>%;</w:t>
      </w:r>
    </w:p>
    <w:p w:rsidR="003E4717" w:rsidRPr="003901EE" w:rsidRDefault="006A14EA" w:rsidP="00420ECB">
      <w:pPr>
        <w:spacing w:after="0" w:line="240" w:lineRule="auto"/>
        <w:ind w:left="-17" w:firstLine="723"/>
        <w:jc w:val="both"/>
        <w:rPr>
          <w:rFonts w:ascii="Times New Roman" w:hAnsi="Times New Roman"/>
          <w:sz w:val="26"/>
          <w:highlight w:val="white"/>
        </w:rPr>
      </w:pPr>
      <w:r w:rsidRPr="003901EE">
        <w:rPr>
          <w:rFonts w:ascii="Times New Roman" w:hAnsi="Times New Roman"/>
          <w:sz w:val="26"/>
          <w:highlight w:val="white"/>
        </w:rPr>
        <w:t>- работников физической культуры и спорта   за 202</w:t>
      </w:r>
      <w:r w:rsidR="00420ECB" w:rsidRPr="003901EE">
        <w:rPr>
          <w:rFonts w:ascii="Times New Roman" w:hAnsi="Times New Roman"/>
          <w:sz w:val="26"/>
          <w:highlight w:val="white"/>
        </w:rPr>
        <w:t>3</w:t>
      </w:r>
      <w:r w:rsidRPr="003901EE">
        <w:rPr>
          <w:rFonts w:ascii="Times New Roman" w:hAnsi="Times New Roman"/>
          <w:sz w:val="26"/>
          <w:highlight w:val="white"/>
        </w:rPr>
        <w:t xml:space="preserve">г. по статистическим данным составила </w:t>
      </w:r>
      <w:r w:rsidR="00420ECB" w:rsidRPr="003901EE">
        <w:rPr>
          <w:rFonts w:ascii="Times New Roman" w:hAnsi="Times New Roman"/>
          <w:sz w:val="26"/>
          <w:highlight w:val="white"/>
        </w:rPr>
        <w:t>43721,8</w:t>
      </w:r>
      <w:r w:rsidRPr="003901EE">
        <w:rPr>
          <w:rFonts w:ascii="Times New Roman" w:hAnsi="Times New Roman"/>
          <w:sz w:val="26"/>
          <w:highlight w:val="white"/>
        </w:rPr>
        <w:t xml:space="preserve"> рублей, что на </w:t>
      </w:r>
      <w:r w:rsidR="00420ECB" w:rsidRPr="003901EE">
        <w:rPr>
          <w:rFonts w:ascii="Times New Roman" w:hAnsi="Times New Roman"/>
          <w:sz w:val="26"/>
          <w:highlight w:val="white"/>
        </w:rPr>
        <w:t>37</w:t>
      </w:r>
      <w:r w:rsidRPr="003901EE">
        <w:rPr>
          <w:rFonts w:ascii="Times New Roman" w:hAnsi="Times New Roman"/>
          <w:sz w:val="26"/>
          <w:highlight w:val="white"/>
        </w:rPr>
        <w:t>,</w:t>
      </w:r>
      <w:r w:rsidR="00420ECB" w:rsidRPr="003901EE">
        <w:rPr>
          <w:rFonts w:ascii="Times New Roman" w:hAnsi="Times New Roman"/>
          <w:sz w:val="26"/>
          <w:highlight w:val="white"/>
        </w:rPr>
        <w:t>8</w:t>
      </w:r>
      <w:r w:rsidRPr="003901EE">
        <w:rPr>
          <w:rFonts w:ascii="Times New Roman" w:hAnsi="Times New Roman"/>
          <w:sz w:val="26"/>
          <w:highlight w:val="white"/>
        </w:rPr>
        <w:t>% больше к уровню 202</w:t>
      </w:r>
      <w:r w:rsidR="00420ECB" w:rsidRPr="003901EE">
        <w:rPr>
          <w:rFonts w:ascii="Times New Roman" w:hAnsi="Times New Roman"/>
          <w:sz w:val="26"/>
          <w:highlight w:val="white"/>
        </w:rPr>
        <w:t>2</w:t>
      </w:r>
      <w:r w:rsidRPr="003901EE">
        <w:rPr>
          <w:rFonts w:ascii="Times New Roman" w:hAnsi="Times New Roman"/>
          <w:sz w:val="26"/>
          <w:highlight w:val="white"/>
        </w:rPr>
        <w:t xml:space="preserve"> года.</w:t>
      </w:r>
    </w:p>
    <w:tbl>
      <w:tblPr>
        <w:tblW w:w="0" w:type="auto"/>
        <w:tblInd w:w="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9"/>
        <w:gridCol w:w="2862"/>
        <w:gridCol w:w="1275"/>
        <w:gridCol w:w="1276"/>
        <w:gridCol w:w="1418"/>
        <w:gridCol w:w="1275"/>
        <w:gridCol w:w="1276"/>
        <w:gridCol w:w="1418"/>
        <w:gridCol w:w="1559"/>
        <w:gridCol w:w="1843"/>
      </w:tblGrid>
      <w:tr w:rsidR="003E4717" w:rsidRPr="003901EE">
        <w:trPr>
          <w:trHeight w:val="1"/>
        </w:trPr>
        <w:tc>
          <w:tcPr>
            <w:tcW w:w="399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left w:w="108" w:type="dxa"/>
              <w:right w:w="108" w:type="dxa"/>
            </w:tcMar>
          </w:tcPr>
          <w:p w:rsidR="003E4717" w:rsidRPr="003901EE" w:rsidRDefault="006A14EA">
            <w:pPr>
              <w:spacing w:line="240" w:lineRule="auto"/>
              <w:jc w:val="center"/>
            </w:pPr>
            <w:r w:rsidRPr="003901EE">
              <w:rPr>
                <w:rFonts w:ascii="Times New Roman" w:hAnsi="Times New Roman"/>
                <w:b/>
                <w:sz w:val="24"/>
              </w:rPr>
              <w:t xml:space="preserve">№ </w:t>
            </w:r>
          </w:p>
        </w:tc>
        <w:tc>
          <w:tcPr>
            <w:tcW w:w="2862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3E4717" w:rsidRPr="003901EE" w:rsidRDefault="006A14EA">
            <w:pPr>
              <w:spacing w:line="240" w:lineRule="auto"/>
              <w:jc w:val="center"/>
            </w:pPr>
            <w:r w:rsidRPr="003901EE">
              <w:rPr>
                <w:rFonts w:ascii="Times New Roman" w:hAnsi="Times New Roman"/>
                <w:b/>
                <w:sz w:val="24"/>
              </w:rPr>
              <w:t>Наименование показателя</w:t>
            </w:r>
          </w:p>
        </w:tc>
        <w:tc>
          <w:tcPr>
            <w:tcW w:w="127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3E4717" w:rsidRPr="003901EE" w:rsidRDefault="006A14EA">
            <w:pPr>
              <w:spacing w:line="240" w:lineRule="auto"/>
              <w:jc w:val="center"/>
            </w:pPr>
            <w:r w:rsidRPr="003901EE">
              <w:rPr>
                <w:rFonts w:ascii="Times New Roman" w:hAnsi="Times New Roman"/>
                <w:b/>
                <w:sz w:val="24"/>
              </w:rPr>
              <w:t>Ед. изм.</w:t>
            </w:r>
          </w:p>
        </w:tc>
        <w:tc>
          <w:tcPr>
            <w:tcW w:w="396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3E4717" w:rsidRPr="003901EE" w:rsidRDefault="006A14EA">
            <w:pPr>
              <w:spacing w:line="240" w:lineRule="auto"/>
              <w:jc w:val="center"/>
            </w:pPr>
            <w:r w:rsidRPr="003901EE">
              <w:rPr>
                <w:rFonts w:ascii="Times New Roman" w:hAnsi="Times New Roman"/>
                <w:b/>
                <w:sz w:val="24"/>
              </w:rPr>
              <w:t>Отчет</w:t>
            </w:r>
          </w:p>
        </w:tc>
        <w:tc>
          <w:tcPr>
            <w:tcW w:w="425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3E4717" w:rsidRPr="003901EE" w:rsidRDefault="006A14EA">
            <w:pPr>
              <w:spacing w:line="240" w:lineRule="auto"/>
              <w:jc w:val="center"/>
            </w:pPr>
            <w:r w:rsidRPr="003901EE">
              <w:rPr>
                <w:rFonts w:ascii="Times New Roman" w:hAnsi="Times New Roman"/>
                <w:b/>
                <w:sz w:val="24"/>
              </w:rPr>
              <w:t>План</w:t>
            </w:r>
          </w:p>
        </w:tc>
        <w:tc>
          <w:tcPr>
            <w:tcW w:w="1843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FFFFFF"/>
            <w:noWrap/>
            <w:tcMar>
              <w:left w:w="108" w:type="dxa"/>
              <w:right w:w="108" w:type="dxa"/>
            </w:tcMar>
          </w:tcPr>
          <w:p w:rsidR="003E4717" w:rsidRPr="003901EE" w:rsidRDefault="006A14EA">
            <w:pPr>
              <w:spacing w:line="240" w:lineRule="auto"/>
              <w:jc w:val="center"/>
            </w:pPr>
            <w:r w:rsidRPr="003901EE">
              <w:rPr>
                <w:rFonts w:ascii="Times New Roman" w:hAnsi="Times New Roman"/>
                <w:b/>
                <w:sz w:val="24"/>
              </w:rPr>
              <w:t>Примечание</w:t>
            </w:r>
          </w:p>
        </w:tc>
      </w:tr>
      <w:tr w:rsidR="003E4717" w:rsidRPr="003901EE">
        <w:trPr>
          <w:trHeight w:val="1"/>
        </w:trPr>
        <w:tc>
          <w:tcPr>
            <w:tcW w:w="399" w:type="dxa"/>
            <w:vMerge/>
            <w:tcBorders>
              <w:top w:val="single" w:sz="1" w:space="0" w:color="000000"/>
              <w:left w:val="single" w:sz="1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left w:w="108" w:type="dxa"/>
              <w:right w:w="108" w:type="dxa"/>
            </w:tcMar>
          </w:tcPr>
          <w:p w:rsidR="003E4717" w:rsidRPr="003901EE" w:rsidRDefault="003E4717"/>
        </w:tc>
        <w:tc>
          <w:tcPr>
            <w:tcW w:w="2862" w:type="dxa"/>
            <w:vMerge/>
            <w:tcBorders>
              <w:top w:val="single" w:sz="1" w:space="0" w:color="000000"/>
              <w:left w:val="single" w:sz="1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3E4717" w:rsidRPr="003901EE" w:rsidRDefault="003E4717"/>
        </w:tc>
        <w:tc>
          <w:tcPr>
            <w:tcW w:w="1275" w:type="dxa"/>
            <w:vMerge/>
            <w:tcBorders>
              <w:top w:val="single" w:sz="1" w:space="0" w:color="000000"/>
              <w:left w:val="single" w:sz="1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3E4717" w:rsidRPr="003901EE" w:rsidRDefault="003E4717"/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3E4717" w:rsidRPr="003901EE" w:rsidRDefault="006A14EA" w:rsidP="004913D7">
            <w:pPr>
              <w:spacing w:line="240" w:lineRule="auto"/>
              <w:jc w:val="center"/>
              <w:rPr>
                <w:lang w:val="en-US"/>
              </w:rPr>
            </w:pPr>
            <w:r w:rsidRPr="003901EE">
              <w:rPr>
                <w:rFonts w:ascii="Times New Roman" w:hAnsi="Times New Roman"/>
                <w:b/>
                <w:sz w:val="24"/>
              </w:rPr>
              <w:t>202</w:t>
            </w:r>
            <w:r w:rsidR="004913D7" w:rsidRPr="003901EE">
              <w:rPr>
                <w:rFonts w:ascii="Times New Roman" w:hAnsi="Times New Roman"/>
                <w:b/>
                <w:sz w:val="24"/>
                <w:lang w:val="en-US"/>
              </w:rPr>
              <w:t>1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3E4717" w:rsidRPr="003901EE" w:rsidRDefault="006A14EA" w:rsidP="004913D7">
            <w:pPr>
              <w:spacing w:line="240" w:lineRule="auto"/>
              <w:jc w:val="center"/>
              <w:rPr>
                <w:lang w:val="en-US"/>
              </w:rPr>
            </w:pPr>
            <w:r w:rsidRPr="003901EE">
              <w:rPr>
                <w:rFonts w:ascii="Times New Roman" w:hAnsi="Times New Roman"/>
                <w:b/>
                <w:sz w:val="24"/>
              </w:rPr>
              <w:t>202</w:t>
            </w:r>
            <w:r w:rsidR="004913D7" w:rsidRPr="003901EE">
              <w:rPr>
                <w:rFonts w:ascii="Times New Roman" w:hAnsi="Times New Roman"/>
                <w:b/>
                <w:sz w:val="24"/>
                <w:lang w:val="en-US"/>
              </w:rPr>
              <w:t>2</w:t>
            </w:r>
          </w:p>
        </w:tc>
        <w:tc>
          <w:tcPr>
            <w:tcW w:w="12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3E4717" w:rsidRPr="003901EE" w:rsidRDefault="006A14EA" w:rsidP="004913D7">
            <w:pPr>
              <w:spacing w:line="240" w:lineRule="auto"/>
              <w:jc w:val="center"/>
              <w:rPr>
                <w:lang w:val="en-US"/>
              </w:rPr>
            </w:pPr>
            <w:r w:rsidRPr="003901EE">
              <w:rPr>
                <w:rFonts w:ascii="Times New Roman" w:hAnsi="Times New Roman"/>
                <w:b/>
                <w:sz w:val="24"/>
              </w:rPr>
              <w:t>202</w:t>
            </w:r>
            <w:r w:rsidR="004913D7" w:rsidRPr="003901EE">
              <w:rPr>
                <w:rFonts w:ascii="Times New Roman" w:hAnsi="Times New Roman"/>
                <w:b/>
                <w:sz w:val="24"/>
                <w:lang w:val="en-US"/>
              </w:rPr>
              <w:t>3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3E4717" w:rsidRPr="003901EE" w:rsidRDefault="006A14EA" w:rsidP="004913D7">
            <w:pPr>
              <w:spacing w:line="240" w:lineRule="auto"/>
              <w:jc w:val="center"/>
              <w:rPr>
                <w:lang w:val="en-US"/>
              </w:rPr>
            </w:pPr>
            <w:r w:rsidRPr="003901EE">
              <w:rPr>
                <w:rFonts w:ascii="Times New Roman" w:hAnsi="Times New Roman"/>
                <w:b/>
                <w:sz w:val="24"/>
              </w:rPr>
              <w:t>202</w:t>
            </w:r>
            <w:r w:rsidR="004913D7" w:rsidRPr="003901EE">
              <w:rPr>
                <w:rFonts w:ascii="Times New Roman" w:hAnsi="Times New Roman"/>
                <w:b/>
                <w:sz w:val="24"/>
                <w:lang w:val="en-US"/>
              </w:rPr>
              <w:t>4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3E4717" w:rsidRPr="003901EE" w:rsidRDefault="006A14EA" w:rsidP="004913D7">
            <w:pPr>
              <w:spacing w:line="240" w:lineRule="auto"/>
              <w:jc w:val="center"/>
              <w:rPr>
                <w:lang w:val="en-US"/>
              </w:rPr>
            </w:pPr>
            <w:r w:rsidRPr="003901EE">
              <w:rPr>
                <w:rFonts w:ascii="Times New Roman" w:hAnsi="Times New Roman"/>
                <w:b/>
                <w:sz w:val="24"/>
              </w:rPr>
              <w:t>202</w:t>
            </w:r>
            <w:r w:rsidR="004913D7" w:rsidRPr="003901EE">
              <w:rPr>
                <w:rFonts w:ascii="Times New Roman" w:hAnsi="Times New Roman"/>
                <w:b/>
                <w:sz w:val="24"/>
                <w:lang w:val="en-US"/>
              </w:rPr>
              <w:t>5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FFFFFF"/>
            <w:noWrap/>
            <w:tcMar>
              <w:left w:w="108" w:type="dxa"/>
              <w:right w:w="108" w:type="dxa"/>
            </w:tcMar>
          </w:tcPr>
          <w:p w:rsidR="003E4717" w:rsidRPr="003901EE" w:rsidRDefault="006A14EA" w:rsidP="004913D7">
            <w:pPr>
              <w:spacing w:line="240" w:lineRule="auto"/>
              <w:jc w:val="center"/>
              <w:rPr>
                <w:lang w:val="en-US"/>
              </w:rPr>
            </w:pPr>
            <w:r w:rsidRPr="003901EE">
              <w:rPr>
                <w:rFonts w:ascii="Times New Roman" w:hAnsi="Times New Roman"/>
                <w:b/>
                <w:sz w:val="24"/>
              </w:rPr>
              <w:t>202</w:t>
            </w:r>
            <w:r w:rsidR="004913D7" w:rsidRPr="003901EE">
              <w:rPr>
                <w:rFonts w:ascii="Times New Roman" w:hAnsi="Times New Roman"/>
                <w:b/>
                <w:sz w:val="24"/>
                <w:lang w:val="en-US"/>
              </w:rPr>
              <w:t>6</w:t>
            </w:r>
          </w:p>
        </w:tc>
        <w:tc>
          <w:tcPr>
            <w:tcW w:w="1843" w:type="dxa"/>
            <w:vMerge/>
            <w:tcBorders>
              <w:top w:val="single" w:sz="1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FFFFFF"/>
            <w:noWrap/>
            <w:tcMar>
              <w:left w:w="108" w:type="dxa"/>
              <w:right w:w="108" w:type="dxa"/>
            </w:tcMar>
          </w:tcPr>
          <w:p w:rsidR="003E4717" w:rsidRPr="003901EE" w:rsidRDefault="003E4717"/>
        </w:tc>
      </w:tr>
      <w:tr w:rsidR="003E4717" w:rsidRPr="003901EE">
        <w:trPr>
          <w:trHeight w:val="1"/>
        </w:trPr>
        <w:tc>
          <w:tcPr>
            <w:tcW w:w="3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FFFFFF"/>
            <w:noWrap/>
            <w:tcMar>
              <w:left w:w="108" w:type="dxa"/>
              <w:right w:w="108" w:type="dxa"/>
            </w:tcMar>
          </w:tcPr>
          <w:p w:rsidR="003E4717" w:rsidRPr="003901EE" w:rsidRDefault="006A14EA">
            <w:pPr>
              <w:spacing w:line="240" w:lineRule="auto"/>
              <w:jc w:val="center"/>
            </w:pPr>
            <w:r w:rsidRPr="003901EE"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28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3E4717" w:rsidRPr="003901EE" w:rsidRDefault="006A14EA">
            <w:pPr>
              <w:spacing w:before="100" w:after="100" w:line="240" w:lineRule="auto"/>
              <w:jc w:val="center"/>
            </w:pPr>
            <w:r w:rsidRPr="003901EE">
              <w:rPr>
                <w:rFonts w:ascii="Times New Roman" w:hAnsi="Times New Roman"/>
                <w:sz w:val="24"/>
              </w:rPr>
              <w:t>Среднемесячная номинальная начисленная заработная плата работников:</w:t>
            </w:r>
          </w:p>
        </w:tc>
        <w:tc>
          <w:tcPr>
            <w:tcW w:w="12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3E4717" w:rsidRPr="003901EE" w:rsidRDefault="003E4717">
            <w:pPr>
              <w:spacing w:line="24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3E4717" w:rsidRPr="003901EE" w:rsidRDefault="003E4717">
            <w:pPr>
              <w:spacing w:line="24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3E4717" w:rsidRPr="003901EE" w:rsidRDefault="003E4717">
            <w:pPr>
              <w:spacing w:line="24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2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3E4717" w:rsidRPr="003901EE" w:rsidRDefault="003E4717">
            <w:pPr>
              <w:spacing w:line="24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3E4717" w:rsidRPr="003901EE" w:rsidRDefault="003E4717">
            <w:pPr>
              <w:spacing w:line="24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3E4717" w:rsidRPr="003901EE" w:rsidRDefault="003E4717">
            <w:pPr>
              <w:spacing w:line="24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FFFFFF"/>
            <w:noWrap/>
            <w:tcMar>
              <w:left w:w="108" w:type="dxa"/>
              <w:right w:w="108" w:type="dxa"/>
            </w:tcMar>
          </w:tcPr>
          <w:p w:rsidR="003E4717" w:rsidRPr="003901EE" w:rsidRDefault="003E4717">
            <w:pPr>
              <w:spacing w:line="24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noWrap/>
            <w:tcMar>
              <w:left w:w="108" w:type="dxa"/>
              <w:right w:w="108" w:type="dxa"/>
            </w:tcMar>
          </w:tcPr>
          <w:p w:rsidR="003E4717" w:rsidRPr="003901EE" w:rsidRDefault="003E4717">
            <w:pPr>
              <w:spacing w:line="240" w:lineRule="auto"/>
              <w:jc w:val="center"/>
              <w:rPr>
                <w:rFonts w:ascii="Calibri" w:hAnsi="Calibri"/>
              </w:rPr>
            </w:pPr>
          </w:p>
        </w:tc>
      </w:tr>
      <w:tr w:rsidR="003E4717" w:rsidRPr="003901EE">
        <w:trPr>
          <w:trHeight w:val="1"/>
        </w:trPr>
        <w:tc>
          <w:tcPr>
            <w:tcW w:w="3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FFFFFF"/>
            <w:noWrap/>
            <w:tcMar>
              <w:left w:w="108" w:type="dxa"/>
              <w:right w:w="108" w:type="dxa"/>
            </w:tcMar>
          </w:tcPr>
          <w:p w:rsidR="003E4717" w:rsidRPr="003901EE" w:rsidRDefault="003E4717">
            <w:pPr>
              <w:spacing w:line="24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28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3E4717" w:rsidRPr="003901EE" w:rsidRDefault="006A14EA">
            <w:pPr>
              <w:spacing w:before="100" w:after="100" w:line="240" w:lineRule="auto"/>
              <w:jc w:val="center"/>
            </w:pPr>
            <w:r w:rsidRPr="003901EE">
              <w:rPr>
                <w:rFonts w:ascii="Times New Roman" w:hAnsi="Times New Roman"/>
                <w:sz w:val="24"/>
              </w:rPr>
              <w:t xml:space="preserve">крупных и средних предприятий и некоммерческих организаций городского округа (муниципального </w:t>
            </w:r>
            <w:r w:rsidRPr="003901EE">
              <w:rPr>
                <w:rFonts w:ascii="Times New Roman" w:hAnsi="Times New Roman"/>
                <w:sz w:val="24"/>
              </w:rPr>
              <w:lastRenderedPageBreak/>
              <w:t>района)</w:t>
            </w:r>
          </w:p>
        </w:tc>
        <w:tc>
          <w:tcPr>
            <w:tcW w:w="12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3E4717" w:rsidRPr="003901EE" w:rsidRDefault="006A14EA">
            <w:pPr>
              <w:spacing w:line="240" w:lineRule="auto"/>
              <w:jc w:val="center"/>
            </w:pPr>
            <w:r w:rsidRPr="003901EE">
              <w:rPr>
                <w:rFonts w:ascii="Times New Roman" w:hAnsi="Times New Roman"/>
                <w:sz w:val="24"/>
              </w:rPr>
              <w:lastRenderedPageBreak/>
              <w:t>руб.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3E4717" w:rsidRPr="003901EE" w:rsidRDefault="0016457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901EE">
              <w:rPr>
                <w:rFonts w:ascii="Times New Roman" w:hAnsi="Times New Roman"/>
              </w:rPr>
              <w:t>44517,30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3E4717" w:rsidRPr="003901EE" w:rsidRDefault="0016457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901EE">
              <w:rPr>
                <w:rFonts w:ascii="Times New Roman" w:hAnsi="Times New Roman"/>
              </w:rPr>
              <w:t>50949,00</w:t>
            </w:r>
          </w:p>
        </w:tc>
        <w:tc>
          <w:tcPr>
            <w:tcW w:w="12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3E4717" w:rsidRPr="003901EE" w:rsidRDefault="0016457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901EE">
              <w:rPr>
                <w:rFonts w:ascii="Times New Roman" w:hAnsi="Times New Roman"/>
              </w:rPr>
              <w:t>59243,50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3E4717" w:rsidRPr="003901EE" w:rsidRDefault="0016457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901EE">
              <w:rPr>
                <w:rFonts w:ascii="Times New Roman" w:hAnsi="Times New Roman"/>
              </w:rPr>
              <w:t>64802,43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3E4717" w:rsidRPr="003901EE" w:rsidRDefault="0016457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901EE">
              <w:rPr>
                <w:rFonts w:ascii="Times New Roman" w:hAnsi="Times New Roman"/>
              </w:rPr>
              <w:t>69079,39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FFFFFF"/>
            <w:noWrap/>
            <w:tcMar>
              <w:left w:w="108" w:type="dxa"/>
              <w:right w:w="108" w:type="dxa"/>
            </w:tcMar>
          </w:tcPr>
          <w:p w:rsidR="003E4717" w:rsidRPr="003901EE" w:rsidRDefault="00420EC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901EE">
              <w:rPr>
                <w:rFonts w:ascii="Times New Roman" w:hAnsi="Times New Roman"/>
              </w:rPr>
              <w:t>73500,47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noWrap/>
            <w:tcMar>
              <w:left w:w="108" w:type="dxa"/>
              <w:right w:w="108" w:type="dxa"/>
            </w:tcMar>
          </w:tcPr>
          <w:p w:rsidR="003E4717" w:rsidRPr="003901EE" w:rsidRDefault="003E4717">
            <w:pPr>
              <w:spacing w:line="240" w:lineRule="auto"/>
              <w:jc w:val="center"/>
              <w:rPr>
                <w:rFonts w:ascii="Calibri" w:hAnsi="Calibri"/>
              </w:rPr>
            </w:pPr>
          </w:p>
        </w:tc>
      </w:tr>
      <w:tr w:rsidR="00420ECB" w:rsidRPr="003901EE" w:rsidTr="00507519">
        <w:trPr>
          <w:trHeight w:val="1"/>
        </w:trPr>
        <w:tc>
          <w:tcPr>
            <w:tcW w:w="3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FFFFFF"/>
            <w:noWrap/>
            <w:tcMar>
              <w:left w:w="108" w:type="dxa"/>
              <w:right w:w="108" w:type="dxa"/>
            </w:tcMar>
          </w:tcPr>
          <w:p w:rsidR="00420ECB" w:rsidRPr="003901EE" w:rsidRDefault="00420ECB">
            <w:pPr>
              <w:spacing w:line="24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28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420ECB" w:rsidRPr="003901EE" w:rsidRDefault="00420ECB">
            <w:pPr>
              <w:spacing w:before="100" w:after="100" w:line="240" w:lineRule="auto"/>
              <w:jc w:val="center"/>
            </w:pPr>
            <w:r w:rsidRPr="003901EE">
              <w:rPr>
                <w:rFonts w:ascii="Times New Roman" w:hAnsi="Times New Roman"/>
                <w:sz w:val="24"/>
              </w:rPr>
              <w:t xml:space="preserve">муниципальных дошкольных образовательных учреждений </w:t>
            </w:r>
          </w:p>
        </w:tc>
        <w:tc>
          <w:tcPr>
            <w:tcW w:w="12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420ECB" w:rsidRPr="003901EE" w:rsidRDefault="00420ECB">
            <w:pPr>
              <w:spacing w:line="240" w:lineRule="auto"/>
              <w:jc w:val="center"/>
            </w:pPr>
            <w:r w:rsidRPr="003901EE">
              <w:rPr>
                <w:rFonts w:ascii="Times New Roman" w:hAnsi="Times New Roman"/>
                <w:sz w:val="24"/>
              </w:rPr>
              <w:t>руб.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420ECB" w:rsidRPr="003901EE" w:rsidRDefault="00420ECB" w:rsidP="00507519">
            <w:pPr>
              <w:jc w:val="center"/>
              <w:rPr>
                <w:rFonts w:ascii="Times New Roman" w:hAnsi="Times New Roman"/>
                <w:sz w:val="24"/>
              </w:rPr>
            </w:pPr>
            <w:r w:rsidRPr="003901EE">
              <w:rPr>
                <w:rFonts w:ascii="Times New Roman" w:hAnsi="Times New Roman"/>
                <w:sz w:val="24"/>
              </w:rPr>
              <w:t>27848,7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420ECB" w:rsidRPr="003901EE" w:rsidRDefault="00420ECB" w:rsidP="00507519">
            <w:pPr>
              <w:jc w:val="center"/>
              <w:rPr>
                <w:rFonts w:ascii="Times New Roman" w:hAnsi="Times New Roman"/>
                <w:sz w:val="24"/>
              </w:rPr>
            </w:pPr>
            <w:r w:rsidRPr="003901EE">
              <w:rPr>
                <w:rFonts w:ascii="Times New Roman" w:hAnsi="Times New Roman"/>
                <w:sz w:val="24"/>
              </w:rPr>
              <w:t>32381,2</w:t>
            </w:r>
          </w:p>
        </w:tc>
        <w:tc>
          <w:tcPr>
            <w:tcW w:w="12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420ECB" w:rsidRPr="003901EE" w:rsidRDefault="00420ECB" w:rsidP="00507519">
            <w:pPr>
              <w:jc w:val="center"/>
              <w:rPr>
                <w:rFonts w:ascii="Times New Roman" w:hAnsi="Times New Roman"/>
                <w:sz w:val="24"/>
              </w:rPr>
            </w:pPr>
            <w:r w:rsidRPr="003901EE">
              <w:rPr>
                <w:rFonts w:ascii="Times New Roman" w:hAnsi="Times New Roman"/>
                <w:sz w:val="24"/>
              </w:rPr>
              <w:t>38465,1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420ECB" w:rsidRPr="003901EE" w:rsidRDefault="00420ECB" w:rsidP="00507519">
            <w:pPr>
              <w:jc w:val="center"/>
              <w:rPr>
                <w:rFonts w:ascii="Times New Roman" w:hAnsi="Times New Roman"/>
                <w:sz w:val="24"/>
              </w:rPr>
            </w:pPr>
            <w:r w:rsidRPr="003901EE">
              <w:rPr>
                <w:rFonts w:ascii="Times New Roman" w:hAnsi="Times New Roman"/>
                <w:sz w:val="24"/>
              </w:rPr>
              <w:t>42080,81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420ECB" w:rsidRPr="003901EE" w:rsidRDefault="00420ECB" w:rsidP="00507519">
            <w:pPr>
              <w:jc w:val="center"/>
              <w:rPr>
                <w:rFonts w:ascii="Times New Roman" w:hAnsi="Times New Roman"/>
                <w:sz w:val="24"/>
              </w:rPr>
            </w:pPr>
            <w:r w:rsidRPr="003901EE">
              <w:rPr>
                <w:rFonts w:ascii="Times New Roman" w:hAnsi="Times New Roman"/>
                <w:sz w:val="24"/>
              </w:rPr>
              <w:t>44858,14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420ECB" w:rsidRPr="003901EE" w:rsidRDefault="00420ECB" w:rsidP="00507519">
            <w:pPr>
              <w:jc w:val="center"/>
              <w:rPr>
                <w:rFonts w:ascii="Times New Roman" w:hAnsi="Times New Roman"/>
                <w:sz w:val="24"/>
              </w:rPr>
            </w:pPr>
            <w:r w:rsidRPr="003901EE">
              <w:rPr>
                <w:rFonts w:ascii="Times New Roman" w:hAnsi="Times New Roman"/>
                <w:sz w:val="24"/>
              </w:rPr>
              <w:t>47729,06</w:t>
            </w:r>
          </w:p>
        </w:tc>
        <w:tc>
          <w:tcPr>
            <w:tcW w:w="1843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noWrap/>
            <w:tcMar>
              <w:left w:w="108" w:type="dxa"/>
              <w:right w:w="108" w:type="dxa"/>
            </w:tcMar>
          </w:tcPr>
          <w:p w:rsidR="00420ECB" w:rsidRPr="003901EE" w:rsidRDefault="00420ECB">
            <w:pPr>
              <w:spacing w:line="240" w:lineRule="auto"/>
              <w:jc w:val="center"/>
              <w:rPr>
                <w:rFonts w:ascii="Calibri" w:hAnsi="Calibri"/>
              </w:rPr>
            </w:pPr>
          </w:p>
        </w:tc>
      </w:tr>
      <w:tr w:rsidR="00420ECB" w:rsidRPr="003901EE" w:rsidTr="00507519">
        <w:trPr>
          <w:trHeight w:val="1"/>
        </w:trPr>
        <w:tc>
          <w:tcPr>
            <w:tcW w:w="3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FFFFFF"/>
            <w:noWrap/>
            <w:tcMar>
              <w:left w:w="108" w:type="dxa"/>
              <w:right w:w="108" w:type="dxa"/>
            </w:tcMar>
          </w:tcPr>
          <w:p w:rsidR="00420ECB" w:rsidRPr="003901EE" w:rsidRDefault="00420ECB">
            <w:pPr>
              <w:spacing w:line="24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28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420ECB" w:rsidRPr="003901EE" w:rsidRDefault="00420ECB">
            <w:pPr>
              <w:spacing w:before="100" w:after="100" w:line="240" w:lineRule="auto"/>
              <w:jc w:val="center"/>
            </w:pPr>
            <w:r w:rsidRPr="003901EE">
              <w:rPr>
                <w:rFonts w:ascii="Times New Roman" w:hAnsi="Times New Roman"/>
                <w:sz w:val="24"/>
              </w:rPr>
              <w:t>муниципальных общеобразовательных учреждений</w:t>
            </w:r>
          </w:p>
        </w:tc>
        <w:tc>
          <w:tcPr>
            <w:tcW w:w="12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420ECB" w:rsidRPr="003901EE" w:rsidRDefault="00420ECB">
            <w:pPr>
              <w:spacing w:line="240" w:lineRule="auto"/>
              <w:jc w:val="center"/>
            </w:pPr>
            <w:r w:rsidRPr="003901EE">
              <w:rPr>
                <w:rFonts w:ascii="Times New Roman" w:hAnsi="Times New Roman"/>
                <w:sz w:val="24"/>
              </w:rPr>
              <w:t>руб.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420ECB" w:rsidRPr="003901EE" w:rsidRDefault="00420ECB" w:rsidP="00507519">
            <w:pPr>
              <w:jc w:val="center"/>
              <w:rPr>
                <w:rFonts w:ascii="Times New Roman" w:hAnsi="Times New Roman"/>
                <w:sz w:val="24"/>
              </w:rPr>
            </w:pPr>
            <w:r w:rsidRPr="003901EE">
              <w:rPr>
                <w:rFonts w:ascii="Times New Roman" w:hAnsi="Times New Roman"/>
                <w:sz w:val="24"/>
              </w:rPr>
              <w:t>34647,1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420ECB" w:rsidRPr="003901EE" w:rsidRDefault="00420ECB" w:rsidP="00507519">
            <w:pPr>
              <w:jc w:val="center"/>
              <w:rPr>
                <w:rFonts w:ascii="Times New Roman" w:hAnsi="Times New Roman"/>
                <w:sz w:val="24"/>
              </w:rPr>
            </w:pPr>
            <w:r w:rsidRPr="003901EE">
              <w:rPr>
                <w:rFonts w:ascii="Times New Roman" w:hAnsi="Times New Roman"/>
                <w:sz w:val="24"/>
              </w:rPr>
              <w:t>39482,4</w:t>
            </w:r>
          </w:p>
        </w:tc>
        <w:tc>
          <w:tcPr>
            <w:tcW w:w="12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420ECB" w:rsidRPr="003901EE" w:rsidRDefault="00420ECB" w:rsidP="00507519">
            <w:pPr>
              <w:jc w:val="center"/>
              <w:rPr>
                <w:rFonts w:ascii="Times New Roman" w:hAnsi="Times New Roman"/>
                <w:sz w:val="24"/>
              </w:rPr>
            </w:pPr>
            <w:r w:rsidRPr="003901EE">
              <w:rPr>
                <w:rFonts w:ascii="Times New Roman" w:hAnsi="Times New Roman"/>
                <w:sz w:val="24"/>
              </w:rPr>
              <w:t>44719,5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420ECB" w:rsidRPr="003901EE" w:rsidRDefault="00420ECB" w:rsidP="00507519">
            <w:pPr>
              <w:jc w:val="center"/>
              <w:rPr>
                <w:rFonts w:ascii="Times New Roman" w:hAnsi="Times New Roman"/>
                <w:sz w:val="24"/>
              </w:rPr>
            </w:pPr>
            <w:r w:rsidRPr="003901EE">
              <w:rPr>
                <w:rFonts w:ascii="Times New Roman" w:hAnsi="Times New Roman"/>
                <w:sz w:val="24"/>
              </w:rPr>
              <w:t>48923,13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420ECB" w:rsidRPr="003901EE" w:rsidRDefault="00420ECB" w:rsidP="00507519">
            <w:pPr>
              <w:jc w:val="center"/>
              <w:rPr>
                <w:rFonts w:ascii="Times New Roman" w:hAnsi="Times New Roman"/>
                <w:sz w:val="24"/>
              </w:rPr>
            </w:pPr>
            <w:r w:rsidRPr="003901EE">
              <w:rPr>
                <w:rFonts w:ascii="Times New Roman" w:hAnsi="Times New Roman"/>
                <w:sz w:val="24"/>
              </w:rPr>
              <w:t>52152,05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420ECB" w:rsidRPr="003901EE" w:rsidRDefault="00420ECB" w:rsidP="00507519">
            <w:pPr>
              <w:jc w:val="center"/>
              <w:rPr>
                <w:rFonts w:ascii="Times New Roman" w:hAnsi="Times New Roman"/>
                <w:sz w:val="24"/>
              </w:rPr>
            </w:pPr>
            <w:r w:rsidRPr="003901EE">
              <w:rPr>
                <w:rFonts w:ascii="Times New Roman" w:hAnsi="Times New Roman"/>
                <w:sz w:val="24"/>
              </w:rPr>
              <w:t>55489,78</w:t>
            </w:r>
          </w:p>
        </w:tc>
        <w:tc>
          <w:tcPr>
            <w:tcW w:w="1843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noWrap/>
            <w:tcMar>
              <w:left w:w="108" w:type="dxa"/>
              <w:right w:w="108" w:type="dxa"/>
            </w:tcMar>
          </w:tcPr>
          <w:p w:rsidR="00420ECB" w:rsidRPr="003901EE" w:rsidRDefault="00420ECB"/>
        </w:tc>
      </w:tr>
      <w:tr w:rsidR="00420ECB" w:rsidRPr="003901EE" w:rsidTr="00507519">
        <w:trPr>
          <w:trHeight w:val="1"/>
        </w:trPr>
        <w:tc>
          <w:tcPr>
            <w:tcW w:w="3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FFFFFF"/>
            <w:noWrap/>
            <w:tcMar>
              <w:left w:w="108" w:type="dxa"/>
              <w:right w:w="108" w:type="dxa"/>
            </w:tcMar>
          </w:tcPr>
          <w:p w:rsidR="00420ECB" w:rsidRPr="003901EE" w:rsidRDefault="00420ECB">
            <w:pPr>
              <w:spacing w:line="24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28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420ECB" w:rsidRPr="003901EE" w:rsidRDefault="00420ECB">
            <w:pPr>
              <w:spacing w:before="100" w:after="100" w:line="240" w:lineRule="auto"/>
              <w:jc w:val="center"/>
            </w:pPr>
            <w:r w:rsidRPr="003901EE">
              <w:rPr>
                <w:rFonts w:ascii="Times New Roman" w:hAnsi="Times New Roman"/>
                <w:sz w:val="24"/>
              </w:rPr>
              <w:t>учителей муниципальных общеобразовательных учреждений</w:t>
            </w:r>
          </w:p>
        </w:tc>
        <w:tc>
          <w:tcPr>
            <w:tcW w:w="12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420ECB" w:rsidRPr="003901EE" w:rsidRDefault="00420ECB">
            <w:pPr>
              <w:spacing w:line="240" w:lineRule="auto"/>
              <w:jc w:val="center"/>
            </w:pPr>
            <w:r w:rsidRPr="003901EE">
              <w:rPr>
                <w:rFonts w:ascii="Times New Roman" w:hAnsi="Times New Roman"/>
                <w:sz w:val="24"/>
              </w:rPr>
              <w:t>руб.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420ECB" w:rsidRPr="003901EE" w:rsidRDefault="00420ECB" w:rsidP="00507519">
            <w:pPr>
              <w:jc w:val="center"/>
              <w:rPr>
                <w:rFonts w:ascii="Times New Roman" w:hAnsi="Times New Roman"/>
                <w:sz w:val="24"/>
              </w:rPr>
            </w:pPr>
            <w:r w:rsidRPr="003901EE">
              <w:rPr>
                <w:rFonts w:ascii="Times New Roman" w:hAnsi="Times New Roman"/>
                <w:sz w:val="24"/>
              </w:rPr>
              <w:t>42686,54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420ECB" w:rsidRPr="003901EE" w:rsidRDefault="00420ECB" w:rsidP="00507519">
            <w:pPr>
              <w:jc w:val="center"/>
              <w:rPr>
                <w:rFonts w:ascii="Times New Roman" w:hAnsi="Times New Roman"/>
                <w:sz w:val="24"/>
              </w:rPr>
            </w:pPr>
            <w:r w:rsidRPr="003901EE">
              <w:rPr>
                <w:rFonts w:ascii="Times New Roman" w:hAnsi="Times New Roman"/>
                <w:sz w:val="24"/>
              </w:rPr>
              <w:t>48178,35</w:t>
            </w:r>
          </w:p>
        </w:tc>
        <w:tc>
          <w:tcPr>
            <w:tcW w:w="12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420ECB" w:rsidRPr="003901EE" w:rsidRDefault="00420ECB" w:rsidP="00507519">
            <w:pPr>
              <w:jc w:val="center"/>
              <w:rPr>
                <w:rFonts w:ascii="Times New Roman" w:hAnsi="Times New Roman"/>
                <w:sz w:val="24"/>
              </w:rPr>
            </w:pPr>
            <w:r w:rsidRPr="003901EE">
              <w:rPr>
                <w:rFonts w:ascii="Times New Roman" w:hAnsi="Times New Roman"/>
                <w:sz w:val="24"/>
              </w:rPr>
              <w:t>48779,5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420ECB" w:rsidRPr="003901EE" w:rsidRDefault="00420ECB" w:rsidP="00507519">
            <w:pPr>
              <w:jc w:val="center"/>
              <w:rPr>
                <w:rFonts w:ascii="Times New Roman" w:hAnsi="Times New Roman"/>
                <w:sz w:val="24"/>
              </w:rPr>
            </w:pPr>
            <w:r w:rsidRPr="003901EE">
              <w:rPr>
                <w:rFonts w:ascii="Times New Roman" w:hAnsi="Times New Roman"/>
                <w:sz w:val="24"/>
              </w:rPr>
              <w:t>53364,77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420ECB" w:rsidRPr="003901EE" w:rsidRDefault="00420ECB" w:rsidP="00507519">
            <w:pPr>
              <w:jc w:val="center"/>
              <w:rPr>
                <w:rFonts w:ascii="Times New Roman" w:hAnsi="Times New Roman"/>
                <w:sz w:val="24"/>
              </w:rPr>
            </w:pPr>
            <w:r w:rsidRPr="003901EE">
              <w:rPr>
                <w:rFonts w:ascii="Times New Roman" w:hAnsi="Times New Roman"/>
                <w:sz w:val="24"/>
              </w:rPr>
              <w:t>56886,84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420ECB" w:rsidRPr="003901EE" w:rsidRDefault="00420ECB" w:rsidP="00507519">
            <w:pPr>
              <w:jc w:val="center"/>
              <w:rPr>
                <w:rFonts w:ascii="Times New Roman" w:hAnsi="Times New Roman"/>
                <w:sz w:val="24"/>
              </w:rPr>
            </w:pPr>
            <w:r w:rsidRPr="003901EE">
              <w:rPr>
                <w:rFonts w:ascii="Times New Roman" w:hAnsi="Times New Roman"/>
                <w:sz w:val="24"/>
              </w:rPr>
              <w:t>60527,59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noWrap/>
            <w:tcMar>
              <w:left w:w="108" w:type="dxa"/>
              <w:right w:w="108" w:type="dxa"/>
            </w:tcMar>
          </w:tcPr>
          <w:p w:rsidR="00420ECB" w:rsidRPr="003901EE" w:rsidRDefault="00420ECB">
            <w:pPr>
              <w:spacing w:line="240" w:lineRule="auto"/>
              <w:jc w:val="center"/>
              <w:rPr>
                <w:rFonts w:ascii="Calibri" w:hAnsi="Calibri"/>
              </w:rPr>
            </w:pPr>
          </w:p>
        </w:tc>
      </w:tr>
      <w:tr w:rsidR="00420ECB" w:rsidRPr="003901EE" w:rsidTr="00507519">
        <w:trPr>
          <w:trHeight w:val="1"/>
        </w:trPr>
        <w:tc>
          <w:tcPr>
            <w:tcW w:w="3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FFFFFF"/>
            <w:noWrap/>
            <w:tcMar>
              <w:left w:w="108" w:type="dxa"/>
              <w:right w:w="108" w:type="dxa"/>
            </w:tcMar>
          </w:tcPr>
          <w:p w:rsidR="00420ECB" w:rsidRPr="003901EE" w:rsidRDefault="00420ECB">
            <w:pPr>
              <w:spacing w:line="24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28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420ECB" w:rsidRPr="003901EE" w:rsidRDefault="00420ECB">
            <w:pPr>
              <w:spacing w:before="100" w:after="100" w:line="240" w:lineRule="auto"/>
              <w:jc w:val="center"/>
            </w:pPr>
            <w:r w:rsidRPr="003901EE">
              <w:rPr>
                <w:rFonts w:ascii="Times New Roman" w:hAnsi="Times New Roman"/>
                <w:sz w:val="24"/>
              </w:rPr>
              <w:t xml:space="preserve">муниципальных учреждений культуры </w:t>
            </w:r>
          </w:p>
        </w:tc>
        <w:tc>
          <w:tcPr>
            <w:tcW w:w="12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420ECB" w:rsidRPr="003901EE" w:rsidRDefault="00420ECB">
            <w:pPr>
              <w:spacing w:line="240" w:lineRule="auto"/>
              <w:jc w:val="center"/>
            </w:pPr>
            <w:r w:rsidRPr="003901EE">
              <w:rPr>
                <w:rFonts w:ascii="Times New Roman" w:hAnsi="Times New Roman"/>
                <w:sz w:val="24"/>
              </w:rPr>
              <w:t>руб.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420ECB" w:rsidRPr="003901EE" w:rsidRDefault="00420ECB" w:rsidP="00507519">
            <w:pPr>
              <w:jc w:val="center"/>
              <w:rPr>
                <w:rFonts w:ascii="Times New Roman" w:hAnsi="Times New Roman"/>
                <w:sz w:val="24"/>
              </w:rPr>
            </w:pPr>
            <w:r w:rsidRPr="003901EE">
              <w:rPr>
                <w:rFonts w:ascii="Times New Roman" w:hAnsi="Times New Roman"/>
                <w:sz w:val="24"/>
              </w:rPr>
              <w:t>25600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420ECB" w:rsidRPr="003901EE" w:rsidRDefault="00420ECB" w:rsidP="00507519">
            <w:pPr>
              <w:jc w:val="center"/>
              <w:rPr>
                <w:rFonts w:ascii="Times New Roman" w:hAnsi="Times New Roman"/>
                <w:sz w:val="24"/>
              </w:rPr>
            </w:pPr>
            <w:r w:rsidRPr="003901EE">
              <w:rPr>
                <w:rFonts w:ascii="Times New Roman" w:hAnsi="Times New Roman"/>
                <w:sz w:val="24"/>
              </w:rPr>
              <w:t>34892,4</w:t>
            </w:r>
          </w:p>
        </w:tc>
        <w:tc>
          <w:tcPr>
            <w:tcW w:w="12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420ECB" w:rsidRPr="003901EE" w:rsidRDefault="00420ECB" w:rsidP="00507519">
            <w:pPr>
              <w:jc w:val="center"/>
              <w:rPr>
                <w:rFonts w:ascii="Times New Roman" w:hAnsi="Times New Roman"/>
                <w:sz w:val="24"/>
              </w:rPr>
            </w:pPr>
            <w:r w:rsidRPr="003901EE">
              <w:rPr>
                <w:rFonts w:ascii="Times New Roman" w:hAnsi="Times New Roman"/>
                <w:sz w:val="24"/>
              </w:rPr>
              <w:t>34284,9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420ECB" w:rsidRPr="003901EE" w:rsidRDefault="00420ECB" w:rsidP="00507519">
            <w:pPr>
              <w:jc w:val="center"/>
              <w:rPr>
                <w:rFonts w:ascii="Times New Roman" w:hAnsi="Times New Roman"/>
                <w:sz w:val="24"/>
              </w:rPr>
            </w:pPr>
            <w:r w:rsidRPr="003901EE">
              <w:rPr>
                <w:rFonts w:ascii="Times New Roman" w:hAnsi="Times New Roman"/>
                <w:sz w:val="24"/>
              </w:rPr>
              <w:t>40899,38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420ECB" w:rsidRPr="003901EE" w:rsidRDefault="00420ECB" w:rsidP="00507519">
            <w:pPr>
              <w:jc w:val="center"/>
              <w:rPr>
                <w:rFonts w:ascii="Times New Roman" w:hAnsi="Times New Roman"/>
                <w:sz w:val="24"/>
              </w:rPr>
            </w:pPr>
            <w:r w:rsidRPr="003901EE">
              <w:rPr>
                <w:rFonts w:ascii="Times New Roman" w:hAnsi="Times New Roman"/>
                <w:sz w:val="24"/>
              </w:rPr>
              <w:t>43598,74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420ECB" w:rsidRPr="003901EE" w:rsidRDefault="00420ECB" w:rsidP="00507519">
            <w:pPr>
              <w:jc w:val="center"/>
              <w:rPr>
                <w:rFonts w:ascii="Times New Roman" w:hAnsi="Times New Roman"/>
                <w:sz w:val="24"/>
              </w:rPr>
            </w:pPr>
            <w:r w:rsidRPr="003901EE">
              <w:rPr>
                <w:rFonts w:ascii="Times New Roman" w:hAnsi="Times New Roman"/>
                <w:sz w:val="24"/>
              </w:rPr>
              <w:t>46388/27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noWrap/>
            <w:tcMar>
              <w:left w:w="108" w:type="dxa"/>
              <w:right w:w="108" w:type="dxa"/>
            </w:tcMar>
          </w:tcPr>
          <w:p w:rsidR="00420ECB" w:rsidRPr="003901EE" w:rsidRDefault="00420ECB">
            <w:pPr>
              <w:spacing w:line="240" w:lineRule="auto"/>
              <w:jc w:val="center"/>
              <w:rPr>
                <w:rFonts w:ascii="Calibri" w:hAnsi="Calibri"/>
              </w:rPr>
            </w:pPr>
          </w:p>
        </w:tc>
      </w:tr>
      <w:tr w:rsidR="00420ECB" w:rsidRPr="003901EE" w:rsidTr="00507519">
        <w:trPr>
          <w:trHeight w:val="1"/>
        </w:trPr>
        <w:tc>
          <w:tcPr>
            <w:tcW w:w="3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FFFFFF"/>
            <w:noWrap/>
            <w:tcMar>
              <w:left w:w="108" w:type="dxa"/>
              <w:right w:w="108" w:type="dxa"/>
            </w:tcMar>
          </w:tcPr>
          <w:p w:rsidR="00420ECB" w:rsidRPr="003901EE" w:rsidRDefault="00420ECB">
            <w:pPr>
              <w:spacing w:line="24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28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420ECB" w:rsidRPr="003901EE" w:rsidRDefault="00420ECB">
            <w:pPr>
              <w:spacing w:before="100" w:after="100" w:line="240" w:lineRule="auto"/>
              <w:jc w:val="center"/>
            </w:pPr>
            <w:r w:rsidRPr="003901EE">
              <w:rPr>
                <w:rFonts w:ascii="Times New Roman" w:hAnsi="Times New Roman"/>
                <w:sz w:val="24"/>
              </w:rPr>
              <w:t>муниципальных учреждений физической культуры и спорта</w:t>
            </w:r>
          </w:p>
        </w:tc>
        <w:tc>
          <w:tcPr>
            <w:tcW w:w="12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420ECB" w:rsidRPr="003901EE" w:rsidRDefault="00420ECB">
            <w:pPr>
              <w:spacing w:line="240" w:lineRule="auto"/>
              <w:jc w:val="center"/>
            </w:pPr>
            <w:r w:rsidRPr="003901EE">
              <w:rPr>
                <w:rFonts w:ascii="Times New Roman" w:hAnsi="Times New Roman"/>
                <w:sz w:val="24"/>
              </w:rPr>
              <w:t>руб.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420ECB" w:rsidRPr="003901EE" w:rsidRDefault="00420ECB" w:rsidP="00507519">
            <w:pPr>
              <w:jc w:val="center"/>
              <w:rPr>
                <w:rFonts w:ascii="Times New Roman" w:hAnsi="Times New Roman"/>
                <w:sz w:val="24"/>
              </w:rPr>
            </w:pPr>
            <w:r w:rsidRPr="003901EE">
              <w:rPr>
                <w:rFonts w:ascii="Times New Roman" w:hAnsi="Times New Roman"/>
                <w:sz w:val="24"/>
              </w:rPr>
              <w:t>28016,20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420ECB" w:rsidRPr="003901EE" w:rsidRDefault="00420ECB" w:rsidP="00507519">
            <w:pPr>
              <w:jc w:val="center"/>
              <w:rPr>
                <w:rFonts w:ascii="Times New Roman" w:hAnsi="Times New Roman"/>
                <w:sz w:val="24"/>
              </w:rPr>
            </w:pPr>
            <w:r w:rsidRPr="003901EE">
              <w:rPr>
                <w:rFonts w:ascii="Times New Roman" w:hAnsi="Times New Roman"/>
                <w:sz w:val="24"/>
              </w:rPr>
              <w:t>31718,4</w:t>
            </w:r>
          </w:p>
        </w:tc>
        <w:tc>
          <w:tcPr>
            <w:tcW w:w="12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420ECB" w:rsidRPr="003901EE" w:rsidRDefault="00420ECB" w:rsidP="00507519">
            <w:pPr>
              <w:jc w:val="center"/>
              <w:rPr>
                <w:rFonts w:ascii="Times New Roman" w:hAnsi="Times New Roman"/>
                <w:sz w:val="24"/>
              </w:rPr>
            </w:pPr>
            <w:r w:rsidRPr="003901EE">
              <w:rPr>
                <w:rFonts w:ascii="Times New Roman" w:hAnsi="Times New Roman"/>
                <w:sz w:val="24"/>
              </w:rPr>
              <w:t>43721,8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420ECB" w:rsidRPr="003901EE" w:rsidRDefault="00420ECB" w:rsidP="00507519">
            <w:pPr>
              <w:jc w:val="center"/>
              <w:rPr>
                <w:rFonts w:ascii="Times New Roman" w:hAnsi="Times New Roman"/>
                <w:sz w:val="24"/>
              </w:rPr>
            </w:pPr>
            <w:r w:rsidRPr="003901EE">
              <w:rPr>
                <w:rFonts w:ascii="Times New Roman" w:hAnsi="Times New Roman"/>
                <w:sz w:val="24"/>
              </w:rPr>
              <w:t>47831,16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420ECB" w:rsidRPr="003901EE" w:rsidRDefault="00420ECB" w:rsidP="00507519">
            <w:pPr>
              <w:jc w:val="center"/>
              <w:rPr>
                <w:rFonts w:ascii="Times New Roman" w:hAnsi="Times New Roman"/>
                <w:sz w:val="24"/>
              </w:rPr>
            </w:pPr>
            <w:r w:rsidRPr="003901EE">
              <w:rPr>
                <w:rFonts w:ascii="Times New Roman" w:hAnsi="Times New Roman"/>
                <w:sz w:val="24"/>
              </w:rPr>
              <w:t>50988,01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420ECB" w:rsidRPr="003901EE" w:rsidRDefault="00420ECB" w:rsidP="00507519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420ECB" w:rsidRPr="003901EE" w:rsidRDefault="00420ECB" w:rsidP="00507519">
            <w:pPr>
              <w:jc w:val="center"/>
              <w:rPr>
                <w:rFonts w:ascii="Times New Roman" w:hAnsi="Times New Roman"/>
                <w:sz w:val="24"/>
              </w:rPr>
            </w:pPr>
            <w:r w:rsidRPr="003901EE">
              <w:rPr>
                <w:rFonts w:ascii="Times New Roman" w:hAnsi="Times New Roman"/>
                <w:sz w:val="24"/>
              </w:rPr>
              <w:t>54353,22</w:t>
            </w:r>
          </w:p>
          <w:p w:rsidR="00420ECB" w:rsidRPr="003901EE" w:rsidRDefault="00420ECB" w:rsidP="0050751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noWrap/>
            <w:tcMar>
              <w:left w:w="108" w:type="dxa"/>
              <w:right w:w="108" w:type="dxa"/>
            </w:tcMar>
          </w:tcPr>
          <w:p w:rsidR="00420ECB" w:rsidRPr="003901EE" w:rsidRDefault="00420ECB">
            <w:pPr>
              <w:spacing w:line="240" w:lineRule="auto"/>
              <w:jc w:val="center"/>
              <w:rPr>
                <w:rFonts w:ascii="Calibri" w:hAnsi="Calibri"/>
              </w:rPr>
            </w:pPr>
          </w:p>
        </w:tc>
      </w:tr>
    </w:tbl>
    <w:p w:rsidR="003E4717" w:rsidRDefault="003E4717">
      <w:pPr>
        <w:spacing w:line="240" w:lineRule="auto"/>
        <w:rPr>
          <w:rFonts w:ascii="Times New Roman" w:hAnsi="Times New Roman"/>
          <w:b/>
          <w:i/>
          <w:sz w:val="26"/>
        </w:rPr>
      </w:pPr>
    </w:p>
    <w:p w:rsidR="00965BF0" w:rsidRDefault="00965BF0">
      <w:pPr>
        <w:spacing w:line="240" w:lineRule="auto"/>
        <w:rPr>
          <w:rFonts w:ascii="Times New Roman" w:hAnsi="Times New Roman"/>
          <w:b/>
          <w:i/>
          <w:sz w:val="26"/>
        </w:rPr>
      </w:pPr>
    </w:p>
    <w:p w:rsidR="00965BF0" w:rsidRDefault="00965BF0">
      <w:pPr>
        <w:spacing w:line="240" w:lineRule="auto"/>
        <w:rPr>
          <w:rFonts w:ascii="Times New Roman" w:hAnsi="Times New Roman"/>
          <w:b/>
          <w:i/>
          <w:sz w:val="26"/>
        </w:rPr>
      </w:pPr>
    </w:p>
    <w:p w:rsidR="00F1738B" w:rsidRDefault="00F1738B">
      <w:pPr>
        <w:spacing w:line="240" w:lineRule="auto"/>
        <w:jc w:val="center"/>
        <w:rPr>
          <w:rFonts w:ascii="Times New Roman" w:hAnsi="Times New Roman"/>
          <w:b/>
          <w:i/>
          <w:sz w:val="26"/>
        </w:rPr>
      </w:pPr>
    </w:p>
    <w:p w:rsidR="00F1738B" w:rsidRDefault="00F1738B">
      <w:pPr>
        <w:spacing w:line="240" w:lineRule="auto"/>
        <w:jc w:val="center"/>
        <w:rPr>
          <w:rFonts w:ascii="Times New Roman" w:hAnsi="Times New Roman"/>
          <w:b/>
          <w:i/>
          <w:sz w:val="26"/>
        </w:rPr>
      </w:pPr>
    </w:p>
    <w:p w:rsidR="00F1738B" w:rsidRDefault="00F1738B">
      <w:pPr>
        <w:spacing w:line="240" w:lineRule="auto"/>
        <w:jc w:val="center"/>
        <w:rPr>
          <w:rFonts w:ascii="Times New Roman" w:hAnsi="Times New Roman"/>
          <w:b/>
          <w:i/>
          <w:sz w:val="26"/>
        </w:rPr>
      </w:pPr>
    </w:p>
    <w:p w:rsidR="00F1738B" w:rsidRDefault="00F1738B">
      <w:pPr>
        <w:spacing w:line="240" w:lineRule="auto"/>
        <w:jc w:val="center"/>
        <w:rPr>
          <w:rFonts w:ascii="Times New Roman" w:hAnsi="Times New Roman"/>
          <w:b/>
          <w:i/>
          <w:sz w:val="26"/>
        </w:rPr>
      </w:pPr>
    </w:p>
    <w:p w:rsidR="003E4717" w:rsidRPr="00F1738B" w:rsidRDefault="00F1738B">
      <w:pPr>
        <w:spacing w:line="240" w:lineRule="auto"/>
        <w:jc w:val="center"/>
        <w:rPr>
          <w:rFonts w:ascii="Times New Roman" w:hAnsi="Times New Roman"/>
          <w:b/>
          <w:sz w:val="26"/>
        </w:rPr>
      </w:pPr>
      <w:r w:rsidRPr="00F1738B">
        <w:rPr>
          <w:rFonts w:ascii="Times New Roman" w:hAnsi="Times New Roman"/>
          <w:b/>
          <w:sz w:val="26"/>
        </w:rPr>
        <w:lastRenderedPageBreak/>
        <w:t xml:space="preserve">Раздел </w:t>
      </w:r>
      <w:r w:rsidR="006A14EA" w:rsidRPr="00F1738B">
        <w:rPr>
          <w:rFonts w:ascii="Times New Roman" w:hAnsi="Times New Roman"/>
          <w:b/>
          <w:sz w:val="26"/>
        </w:rPr>
        <w:t>II. Дошкольное образование</w:t>
      </w:r>
    </w:p>
    <w:p w:rsidR="003E4717" w:rsidRDefault="006A14EA">
      <w:pPr>
        <w:spacing w:line="240" w:lineRule="auto"/>
        <w:jc w:val="both"/>
        <w:rPr>
          <w:rFonts w:ascii="Times New Roman" w:hAnsi="Times New Roman"/>
          <w:i/>
          <w:sz w:val="26"/>
        </w:rPr>
      </w:pPr>
      <w:r>
        <w:rPr>
          <w:rFonts w:ascii="Times New Roman" w:hAnsi="Times New Roman"/>
          <w:b/>
          <w:i/>
          <w:sz w:val="26"/>
        </w:rPr>
        <w:tab/>
      </w:r>
      <w:r>
        <w:rPr>
          <w:rFonts w:ascii="Times New Roman" w:hAnsi="Times New Roman"/>
          <w:b/>
          <w:i/>
          <w:sz w:val="26"/>
          <w:highlight w:val="white"/>
        </w:rPr>
        <w:t>Показатель 9. Доля детей в возрасте 1-6 лет, получающих дошкольную образовательную услугу и (или</w:t>
      </w:r>
      <w:proofErr w:type="gramStart"/>
      <w:r>
        <w:rPr>
          <w:rFonts w:ascii="Times New Roman" w:hAnsi="Times New Roman"/>
          <w:b/>
          <w:i/>
          <w:sz w:val="26"/>
          <w:highlight w:val="white"/>
        </w:rPr>
        <w:t>)у</w:t>
      </w:r>
      <w:proofErr w:type="gramEnd"/>
      <w:r>
        <w:rPr>
          <w:rFonts w:ascii="Times New Roman" w:hAnsi="Times New Roman"/>
          <w:b/>
          <w:i/>
          <w:sz w:val="26"/>
          <w:highlight w:val="white"/>
        </w:rPr>
        <w:t>слугу по их содержанию в муниципальных образовательных учреждениях в общей численности детей в возрасте 1-6 лет.</w:t>
      </w:r>
    </w:p>
    <w:p w:rsidR="003E4717" w:rsidRPr="00F1738B" w:rsidRDefault="006A14EA">
      <w:pPr>
        <w:spacing w:line="240" w:lineRule="auto"/>
        <w:ind w:firstLine="708"/>
        <w:jc w:val="both"/>
        <w:rPr>
          <w:rFonts w:ascii="Times New Roman" w:hAnsi="Times New Roman"/>
          <w:sz w:val="26"/>
        </w:rPr>
      </w:pPr>
      <w:r w:rsidRPr="00F1738B">
        <w:rPr>
          <w:rFonts w:ascii="Times New Roman" w:hAnsi="Times New Roman"/>
          <w:sz w:val="26"/>
        </w:rPr>
        <w:t>Охват детей получивших дошкольное образование в образовательных организациях в 202</w:t>
      </w:r>
      <w:r w:rsidR="00420ECB" w:rsidRPr="00F1738B">
        <w:rPr>
          <w:rFonts w:ascii="Times New Roman" w:hAnsi="Times New Roman"/>
          <w:sz w:val="26"/>
        </w:rPr>
        <w:t>3</w:t>
      </w:r>
      <w:r w:rsidRPr="00F1738B">
        <w:rPr>
          <w:rFonts w:ascii="Times New Roman" w:hAnsi="Times New Roman"/>
          <w:sz w:val="26"/>
        </w:rPr>
        <w:t>г. составило 59</w:t>
      </w:r>
      <w:r w:rsidR="00420ECB" w:rsidRPr="00F1738B">
        <w:rPr>
          <w:rFonts w:ascii="Times New Roman" w:hAnsi="Times New Roman"/>
          <w:sz w:val="26"/>
        </w:rPr>
        <w:t>4</w:t>
      </w:r>
      <w:r w:rsidRPr="00F1738B">
        <w:rPr>
          <w:rFonts w:ascii="Times New Roman" w:hAnsi="Times New Roman"/>
          <w:sz w:val="26"/>
        </w:rPr>
        <w:t xml:space="preserve"> </w:t>
      </w:r>
      <w:r w:rsidR="00420ECB" w:rsidRPr="00F1738B">
        <w:rPr>
          <w:rFonts w:ascii="Times New Roman" w:hAnsi="Times New Roman"/>
          <w:sz w:val="26"/>
        </w:rPr>
        <w:t>ребенка</w:t>
      </w:r>
      <w:r w:rsidRPr="00F1738B">
        <w:rPr>
          <w:rFonts w:ascii="Times New Roman" w:hAnsi="Times New Roman"/>
          <w:sz w:val="26"/>
        </w:rPr>
        <w:t xml:space="preserve"> в возрасте от 1 до 6 лет (7</w:t>
      </w:r>
      <w:r w:rsidR="00420ECB" w:rsidRPr="00F1738B">
        <w:rPr>
          <w:rFonts w:ascii="Times New Roman" w:hAnsi="Times New Roman"/>
          <w:sz w:val="26"/>
        </w:rPr>
        <w:t>0</w:t>
      </w:r>
      <w:r w:rsidRPr="00F1738B">
        <w:rPr>
          <w:rFonts w:ascii="Times New Roman" w:hAnsi="Times New Roman"/>
          <w:sz w:val="26"/>
        </w:rPr>
        <w:t>,</w:t>
      </w:r>
      <w:r w:rsidR="00420ECB" w:rsidRPr="00F1738B">
        <w:rPr>
          <w:rFonts w:ascii="Times New Roman" w:hAnsi="Times New Roman"/>
          <w:sz w:val="26"/>
        </w:rPr>
        <w:t>2</w:t>
      </w:r>
      <w:r w:rsidRPr="00F1738B">
        <w:rPr>
          <w:rFonts w:ascii="Times New Roman" w:hAnsi="Times New Roman"/>
          <w:sz w:val="26"/>
        </w:rPr>
        <w:t xml:space="preserve">%). </w:t>
      </w:r>
      <w:proofErr w:type="gramStart"/>
      <w:r w:rsidRPr="00F1738B">
        <w:rPr>
          <w:rFonts w:ascii="Times New Roman" w:hAnsi="Times New Roman"/>
          <w:sz w:val="26"/>
        </w:rPr>
        <w:t>Согласно мониторинга</w:t>
      </w:r>
      <w:proofErr w:type="gramEnd"/>
      <w:r w:rsidRPr="00F1738B">
        <w:rPr>
          <w:rFonts w:ascii="Times New Roman" w:hAnsi="Times New Roman"/>
          <w:sz w:val="26"/>
        </w:rPr>
        <w:t xml:space="preserve"> - «Сведения об учете детей дошкольного возраста, проживающих на территории </w:t>
      </w:r>
      <w:proofErr w:type="spellStart"/>
      <w:r w:rsidRPr="00F1738B">
        <w:rPr>
          <w:rFonts w:ascii="Times New Roman" w:hAnsi="Times New Roman"/>
          <w:sz w:val="26"/>
        </w:rPr>
        <w:t>Таштыпского</w:t>
      </w:r>
      <w:proofErr w:type="spellEnd"/>
      <w:r w:rsidRPr="00F1738B">
        <w:rPr>
          <w:rFonts w:ascii="Times New Roman" w:hAnsi="Times New Roman"/>
          <w:sz w:val="26"/>
        </w:rPr>
        <w:t xml:space="preserve"> района»  в </w:t>
      </w:r>
      <w:proofErr w:type="spellStart"/>
      <w:r w:rsidRPr="00F1738B">
        <w:rPr>
          <w:rFonts w:ascii="Times New Roman" w:hAnsi="Times New Roman"/>
          <w:sz w:val="26"/>
        </w:rPr>
        <w:t>Таштыпском</w:t>
      </w:r>
      <w:proofErr w:type="spellEnd"/>
      <w:r w:rsidRPr="00F1738B">
        <w:rPr>
          <w:rFonts w:ascii="Times New Roman" w:hAnsi="Times New Roman"/>
          <w:sz w:val="26"/>
        </w:rPr>
        <w:t xml:space="preserve"> районе проживает 9</w:t>
      </w:r>
      <w:r w:rsidR="00420ECB" w:rsidRPr="00F1738B">
        <w:rPr>
          <w:rFonts w:ascii="Times New Roman" w:hAnsi="Times New Roman"/>
          <w:sz w:val="26"/>
        </w:rPr>
        <w:t>50</w:t>
      </w:r>
      <w:r w:rsidRPr="00F1738B">
        <w:rPr>
          <w:rFonts w:ascii="Times New Roman" w:hAnsi="Times New Roman"/>
          <w:sz w:val="26"/>
        </w:rPr>
        <w:t xml:space="preserve"> </w:t>
      </w:r>
      <w:r w:rsidR="00420ECB" w:rsidRPr="00F1738B">
        <w:rPr>
          <w:rFonts w:ascii="Times New Roman" w:hAnsi="Times New Roman"/>
          <w:sz w:val="26"/>
        </w:rPr>
        <w:t>детей</w:t>
      </w:r>
      <w:r w:rsidR="0030269C" w:rsidRPr="00F1738B">
        <w:rPr>
          <w:rFonts w:ascii="Times New Roman" w:hAnsi="Times New Roman"/>
          <w:sz w:val="26"/>
        </w:rPr>
        <w:t xml:space="preserve"> </w:t>
      </w:r>
      <w:r w:rsidRPr="00F1738B">
        <w:rPr>
          <w:rFonts w:ascii="Times New Roman" w:hAnsi="Times New Roman"/>
          <w:sz w:val="26"/>
        </w:rPr>
        <w:t>дошкольного возраста (реально проживающие согласно обхода), из них 8</w:t>
      </w:r>
      <w:r w:rsidR="0030269C" w:rsidRPr="00F1738B">
        <w:rPr>
          <w:rFonts w:ascii="Times New Roman" w:hAnsi="Times New Roman"/>
          <w:sz w:val="26"/>
        </w:rPr>
        <w:t xml:space="preserve">46 детей в возрасте </w:t>
      </w:r>
      <w:r w:rsidRPr="00F1738B">
        <w:rPr>
          <w:rFonts w:ascii="Times New Roman" w:hAnsi="Times New Roman"/>
          <w:sz w:val="26"/>
        </w:rPr>
        <w:t xml:space="preserve"> от 1 до 6 лет, 50</w:t>
      </w:r>
      <w:r w:rsidR="0030269C" w:rsidRPr="00F1738B">
        <w:rPr>
          <w:rFonts w:ascii="Times New Roman" w:hAnsi="Times New Roman"/>
          <w:sz w:val="26"/>
        </w:rPr>
        <w:t>3</w:t>
      </w:r>
      <w:r w:rsidRPr="00F1738B">
        <w:rPr>
          <w:rFonts w:ascii="Times New Roman" w:hAnsi="Times New Roman"/>
          <w:sz w:val="26"/>
        </w:rPr>
        <w:t xml:space="preserve"> </w:t>
      </w:r>
      <w:r w:rsidR="0030269C" w:rsidRPr="00F1738B">
        <w:rPr>
          <w:rFonts w:ascii="Times New Roman" w:hAnsi="Times New Roman"/>
          <w:sz w:val="26"/>
        </w:rPr>
        <w:t xml:space="preserve">ребенка </w:t>
      </w:r>
      <w:r w:rsidRPr="00F1738B">
        <w:rPr>
          <w:rFonts w:ascii="Times New Roman" w:hAnsi="Times New Roman"/>
          <w:sz w:val="26"/>
        </w:rPr>
        <w:t xml:space="preserve"> посещают дошкольные образовательные организации. При школах действуют группы </w:t>
      </w:r>
      <w:proofErr w:type="spellStart"/>
      <w:r w:rsidRPr="00F1738B">
        <w:rPr>
          <w:rFonts w:ascii="Times New Roman" w:hAnsi="Times New Roman"/>
          <w:sz w:val="26"/>
        </w:rPr>
        <w:t>предшкольной</w:t>
      </w:r>
      <w:proofErr w:type="spellEnd"/>
      <w:r w:rsidRPr="00F1738B">
        <w:rPr>
          <w:rFonts w:ascii="Times New Roman" w:hAnsi="Times New Roman"/>
          <w:sz w:val="26"/>
        </w:rPr>
        <w:t xml:space="preserve"> подготовки, в 202</w:t>
      </w:r>
      <w:r w:rsidR="0030269C" w:rsidRPr="00F1738B">
        <w:rPr>
          <w:rFonts w:ascii="Times New Roman" w:hAnsi="Times New Roman"/>
          <w:sz w:val="26"/>
        </w:rPr>
        <w:t>3</w:t>
      </w:r>
      <w:r w:rsidRPr="00F1738B">
        <w:rPr>
          <w:rFonts w:ascii="Times New Roman" w:hAnsi="Times New Roman"/>
          <w:sz w:val="26"/>
        </w:rPr>
        <w:t>г. их посетило 9</w:t>
      </w:r>
      <w:r w:rsidR="0030269C" w:rsidRPr="00F1738B">
        <w:rPr>
          <w:rFonts w:ascii="Times New Roman" w:hAnsi="Times New Roman"/>
          <w:sz w:val="26"/>
        </w:rPr>
        <w:t xml:space="preserve">2 </w:t>
      </w:r>
      <w:r w:rsidRPr="00F1738B">
        <w:rPr>
          <w:rFonts w:ascii="Times New Roman" w:hAnsi="Times New Roman"/>
          <w:sz w:val="26"/>
        </w:rPr>
        <w:t>ребенка.</w:t>
      </w:r>
    </w:p>
    <w:tbl>
      <w:tblPr>
        <w:tblW w:w="0" w:type="auto"/>
        <w:tblInd w:w="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2"/>
        <w:gridCol w:w="2507"/>
        <w:gridCol w:w="1264"/>
        <w:gridCol w:w="1264"/>
        <w:gridCol w:w="1263"/>
        <w:gridCol w:w="1545"/>
        <w:gridCol w:w="1544"/>
        <w:gridCol w:w="1404"/>
        <w:gridCol w:w="1405"/>
        <w:gridCol w:w="1825"/>
      </w:tblGrid>
      <w:tr w:rsidR="003E4717" w:rsidRPr="00F1738B" w:rsidTr="00420ECB">
        <w:trPr>
          <w:trHeight w:val="1"/>
        </w:trPr>
        <w:tc>
          <w:tcPr>
            <w:tcW w:w="4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FFFFFF"/>
            <w:noWrap/>
            <w:tcMar>
              <w:left w:w="108" w:type="dxa"/>
              <w:right w:w="108" w:type="dxa"/>
            </w:tcMar>
          </w:tcPr>
          <w:p w:rsidR="003E4717" w:rsidRPr="00F1738B" w:rsidRDefault="006A14EA">
            <w:pPr>
              <w:spacing w:line="240" w:lineRule="auto"/>
              <w:jc w:val="center"/>
            </w:pPr>
            <w:r w:rsidRPr="00F1738B">
              <w:rPr>
                <w:rFonts w:ascii="Times New Roman" w:hAnsi="Times New Roman"/>
                <w:b/>
                <w:sz w:val="24"/>
              </w:rPr>
              <w:t xml:space="preserve">№ </w:t>
            </w:r>
          </w:p>
        </w:tc>
        <w:tc>
          <w:tcPr>
            <w:tcW w:w="25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FFFFFF"/>
            <w:noWrap/>
            <w:tcMar>
              <w:left w:w="108" w:type="dxa"/>
              <w:right w:w="108" w:type="dxa"/>
            </w:tcMar>
          </w:tcPr>
          <w:p w:rsidR="003E4717" w:rsidRPr="00F1738B" w:rsidRDefault="006A14EA">
            <w:pPr>
              <w:spacing w:line="240" w:lineRule="auto"/>
              <w:jc w:val="center"/>
            </w:pPr>
            <w:r w:rsidRPr="00F1738B">
              <w:rPr>
                <w:rFonts w:ascii="Times New Roman" w:hAnsi="Times New Roman"/>
                <w:b/>
                <w:sz w:val="24"/>
              </w:rPr>
              <w:t>Наименование показателя</w:t>
            </w:r>
          </w:p>
        </w:tc>
        <w:tc>
          <w:tcPr>
            <w:tcW w:w="12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FFFFFF"/>
            <w:noWrap/>
            <w:tcMar>
              <w:left w:w="108" w:type="dxa"/>
              <w:right w:w="108" w:type="dxa"/>
            </w:tcMar>
          </w:tcPr>
          <w:p w:rsidR="003E4717" w:rsidRPr="00F1738B" w:rsidRDefault="006A14EA">
            <w:pPr>
              <w:spacing w:line="240" w:lineRule="auto"/>
              <w:jc w:val="center"/>
            </w:pPr>
            <w:r w:rsidRPr="00F1738B">
              <w:rPr>
                <w:rFonts w:ascii="Times New Roman" w:hAnsi="Times New Roman"/>
                <w:b/>
                <w:sz w:val="24"/>
              </w:rPr>
              <w:t>Ед. изм.</w:t>
            </w:r>
          </w:p>
        </w:tc>
        <w:tc>
          <w:tcPr>
            <w:tcW w:w="4072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FFFFFF"/>
            <w:noWrap/>
            <w:tcMar>
              <w:left w:w="108" w:type="dxa"/>
              <w:right w:w="108" w:type="dxa"/>
            </w:tcMar>
          </w:tcPr>
          <w:p w:rsidR="003E4717" w:rsidRPr="00F1738B" w:rsidRDefault="006A14EA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F1738B">
              <w:rPr>
                <w:rFonts w:ascii="Times New Roman" w:hAnsi="Times New Roman"/>
                <w:b/>
                <w:sz w:val="24"/>
              </w:rPr>
              <w:t>Отчет</w:t>
            </w:r>
          </w:p>
          <w:p w:rsidR="003E4717" w:rsidRPr="00F1738B" w:rsidRDefault="003E4717">
            <w:pPr>
              <w:spacing w:line="240" w:lineRule="auto"/>
              <w:jc w:val="center"/>
            </w:pPr>
          </w:p>
        </w:tc>
        <w:tc>
          <w:tcPr>
            <w:tcW w:w="435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FFFFFF"/>
            <w:noWrap/>
            <w:tcMar>
              <w:left w:w="108" w:type="dxa"/>
              <w:right w:w="108" w:type="dxa"/>
            </w:tcMar>
          </w:tcPr>
          <w:p w:rsidR="003E4717" w:rsidRPr="00F1738B" w:rsidRDefault="006A14EA">
            <w:pPr>
              <w:spacing w:line="240" w:lineRule="auto"/>
              <w:jc w:val="center"/>
            </w:pPr>
            <w:r w:rsidRPr="00F1738B">
              <w:rPr>
                <w:rFonts w:ascii="Times New Roman" w:hAnsi="Times New Roman"/>
                <w:b/>
                <w:sz w:val="24"/>
              </w:rPr>
              <w:t>План</w:t>
            </w:r>
          </w:p>
        </w:tc>
        <w:tc>
          <w:tcPr>
            <w:tcW w:w="18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noWrap/>
            <w:tcMar>
              <w:left w:w="108" w:type="dxa"/>
              <w:right w:w="108" w:type="dxa"/>
            </w:tcMar>
          </w:tcPr>
          <w:p w:rsidR="003E4717" w:rsidRPr="00F1738B" w:rsidRDefault="006A14EA">
            <w:pPr>
              <w:spacing w:line="240" w:lineRule="auto"/>
              <w:jc w:val="center"/>
            </w:pPr>
            <w:r w:rsidRPr="00F1738B">
              <w:rPr>
                <w:rFonts w:ascii="Times New Roman" w:hAnsi="Times New Roman"/>
                <w:b/>
                <w:sz w:val="24"/>
              </w:rPr>
              <w:t>Примечание</w:t>
            </w:r>
          </w:p>
        </w:tc>
      </w:tr>
      <w:tr w:rsidR="003E4717" w:rsidRPr="00F1738B">
        <w:trPr>
          <w:trHeight w:val="1"/>
        </w:trPr>
        <w:tc>
          <w:tcPr>
            <w:tcW w:w="4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3E4717" w:rsidRPr="00F1738B" w:rsidRDefault="003E4717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5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3E4717" w:rsidRPr="00F1738B" w:rsidRDefault="003E4717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2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3E4717" w:rsidRPr="00F1738B" w:rsidRDefault="003E4717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2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FFFFFF"/>
            <w:noWrap/>
            <w:tcMar>
              <w:left w:w="108" w:type="dxa"/>
              <w:right w:w="108" w:type="dxa"/>
            </w:tcMar>
          </w:tcPr>
          <w:p w:rsidR="003E4717" w:rsidRPr="00F1738B" w:rsidRDefault="006A14EA" w:rsidP="004913D7">
            <w:pPr>
              <w:spacing w:line="240" w:lineRule="auto"/>
              <w:jc w:val="center"/>
              <w:rPr>
                <w:lang w:val="en-US"/>
              </w:rPr>
            </w:pPr>
            <w:r w:rsidRPr="00F1738B">
              <w:rPr>
                <w:rFonts w:ascii="Times New Roman" w:hAnsi="Times New Roman"/>
                <w:b/>
                <w:sz w:val="24"/>
              </w:rPr>
              <w:t>202</w:t>
            </w:r>
            <w:r w:rsidR="004913D7" w:rsidRPr="00F1738B">
              <w:rPr>
                <w:rFonts w:ascii="Times New Roman" w:hAnsi="Times New Roman"/>
                <w:b/>
                <w:sz w:val="24"/>
                <w:lang w:val="en-US"/>
              </w:rPr>
              <w:t>1</w:t>
            </w:r>
          </w:p>
        </w:tc>
        <w:tc>
          <w:tcPr>
            <w:tcW w:w="12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FFFFFF"/>
            <w:noWrap/>
            <w:tcMar>
              <w:left w:w="108" w:type="dxa"/>
              <w:right w:w="108" w:type="dxa"/>
            </w:tcMar>
          </w:tcPr>
          <w:p w:rsidR="003E4717" w:rsidRPr="00F1738B" w:rsidRDefault="006A14EA" w:rsidP="004913D7">
            <w:pPr>
              <w:spacing w:line="240" w:lineRule="auto"/>
              <w:jc w:val="center"/>
              <w:rPr>
                <w:lang w:val="en-US"/>
              </w:rPr>
            </w:pPr>
            <w:r w:rsidRPr="00F1738B">
              <w:rPr>
                <w:rFonts w:ascii="Times New Roman" w:hAnsi="Times New Roman"/>
                <w:b/>
                <w:sz w:val="24"/>
              </w:rPr>
              <w:t>202</w:t>
            </w:r>
            <w:r w:rsidR="004913D7" w:rsidRPr="00F1738B">
              <w:rPr>
                <w:rFonts w:ascii="Times New Roman" w:hAnsi="Times New Roman"/>
                <w:b/>
                <w:sz w:val="24"/>
                <w:lang w:val="en-US"/>
              </w:rPr>
              <w:t>2</w:t>
            </w:r>
          </w:p>
        </w:tc>
        <w:tc>
          <w:tcPr>
            <w:tcW w:w="1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FFFFFF"/>
            <w:noWrap/>
            <w:tcMar>
              <w:left w:w="108" w:type="dxa"/>
              <w:right w:w="108" w:type="dxa"/>
            </w:tcMar>
          </w:tcPr>
          <w:p w:rsidR="003E4717" w:rsidRPr="00F1738B" w:rsidRDefault="006A14EA" w:rsidP="004913D7">
            <w:pPr>
              <w:spacing w:line="240" w:lineRule="auto"/>
              <w:jc w:val="center"/>
              <w:rPr>
                <w:lang w:val="en-US"/>
              </w:rPr>
            </w:pPr>
            <w:r w:rsidRPr="00F1738B">
              <w:rPr>
                <w:rFonts w:ascii="Times New Roman" w:hAnsi="Times New Roman"/>
                <w:b/>
                <w:sz w:val="24"/>
              </w:rPr>
              <w:t>202</w:t>
            </w:r>
            <w:r w:rsidR="004913D7" w:rsidRPr="00F1738B">
              <w:rPr>
                <w:rFonts w:ascii="Times New Roman" w:hAnsi="Times New Roman"/>
                <w:b/>
                <w:sz w:val="24"/>
                <w:lang w:val="en-US"/>
              </w:rPr>
              <w:t>3</w:t>
            </w:r>
          </w:p>
        </w:tc>
        <w:tc>
          <w:tcPr>
            <w:tcW w:w="15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FFFFFF"/>
            <w:noWrap/>
            <w:tcMar>
              <w:left w:w="108" w:type="dxa"/>
              <w:right w:w="108" w:type="dxa"/>
            </w:tcMar>
          </w:tcPr>
          <w:p w:rsidR="003E4717" w:rsidRPr="00F1738B" w:rsidRDefault="006A14EA" w:rsidP="004913D7">
            <w:pPr>
              <w:spacing w:line="240" w:lineRule="auto"/>
              <w:jc w:val="center"/>
              <w:rPr>
                <w:lang w:val="en-US"/>
              </w:rPr>
            </w:pPr>
            <w:r w:rsidRPr="00F1738B">
              <w:rPr>
                <w:rFonts w:ascii="Times New Roman" w:hAnsi="Times New Roman"/>
                <w:b/>
                <w:sz w:val="24"/>
              </w:rPr>
              <w:t>202</w:t>
            </w:r>
            <w:r w:rsidR="004913D7" w:rsidRPr="00F1738B">
              <w:rPr>
                <w:rFonts w:ascii="Times New Roman" w:hAnsi="Times New Roman"/>
                <w:b/>
                <w:sz w:val="24"/>
                <w:lang w:val="en-US"/>
              </w:rPr>
              <w:t>4</w:t>
            </w:r>
          </w:p>
        </w:tc>
        <w:tc>
          <w:tcPr>
            <w:tcW w:w="14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FFFFFF"/>
            <w:noWrap/>
            <w:tcMar>
              <w:left w:w="108" w:type="dxa"/>
              <w:right w:w="108" w:type="dxa"/>
            </w:tcMar>
          </w:tcPr>
          <w:p w:rsidR="003E4717" w:rsidRPr="00F1738B" w:rsidRDefault="006A14EA" w:rsidP="004913D7">
            <w:pPr>
              <w:spacing w:line="240" w:lineRule="auto"/>
              <w:jc w:val="center"/>
              <w:rPr>
                <w:lang w:val="en-US"/>
              </w:rPr>
            </w:pPr>
            <w:r w:rsidRPr="00F1738B">
              <w:rPr>
                <w:rFonts w:ascii="Times New Roman" w:hAnsi="Times New Roman"/>
                <w:b/>
                <w:sz w:val="24"/>
              </w:rPr>
              <w:t>202</w:t>
            </w:r>
            <w:r w:rsidR="004913D7" w:rsidRPr="00F1738B">
              <w:rPr>
                <w:rFonts w:ascii="Times New Roman" w:hAnsi="Times New Roman"/>
                <w:b/>
                <w:sz w:val="24"/>
                <w:lang w:val="en-US"/>
              </w:rPr>
              <w:t>5</w:t>
            </w:r>
          </w:p>
        </w:tc>
        <w:tc>
          <w:tcPr>
            <w:tcW w:w="1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FFFFFF"/>
            <w:noWrap/>
            <w:tcMar>
              <w:left w:w="108" w:type="dxa"/>
              <w:right w:w="108" w:type="dxa"/>
            </w:tcMar>
          </w:tcPr>
          <w:p w:rsidR="003E4717" w:rsidRPr="00F1738B" w:rsidRDefault="006A14EA" w:rsidP="004913D7">
            <w:pPr>
              <w:spacing w:line="240" w:lineRule="auto"/>
              <w:jc w:val="center"/>
              <w:rPr>
                <w:lang w:val="en-US"/>
              </w:rPr>
            </w:pPr>
            <w:r w:rsidRPr="00F1738B">
              <w:rPr>
                <w:rFonts w:ascii="Times New Roman" w:hAnsi="Times New Roman"/>
                <w:b/>
                <w:sz w:val="24"/>
              </w:rPr>
              <w:t>202</w:t>
            </w:r>
            <w:r w:rsidR="004913D7" w:rsidRPr="00F1738B">
              <w:rPr>
                <w:rFonts w:ascii="Times New Roman" w:hAnsi="Times New Roman"/>
                <w:b/>
                <w:sz w:val="24"/>
                <w:lang w:val="en-US"/>
              </w:rPr>
              <w:t>6</w:t>
            </w:r>
          </w:p>
        </w:tc>
        <w:tc>
          <w:tcPr>
            <w:tcW w:w="18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3E4717" w:rsidRPr="00F1738B" w:rsidRDefault="003E4717">
            <w:pPr>
              <w:jc w:val="center"/>
              <w:rPr>
                <w:rFonts w:ascii="Calibri" w:hAnsi="Calibri"/>
              </w:rPr>
            </w:pPr>
          </w:p>
        </w:tc>
      </w:tr>
      <w:tr w:rsidR="00420ECB" w:rsidRPr="00F1738B" w:rsidTr="00507519">
        <w:trPr>
          <w:trHeight w:val="1"/>
        </w:trPr>
        <w:tc>
          <w:tcPr>
            <w:tcW w:w="4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FFFFFF"/>
            <w:noWrap/>
            <w:tcMar>
              <w:left w:w="108" w:type="dxa"/>
              <w:right w:w="108" w:type="dxa"/>
            </w:tcMar>
          </w:tcPr>
          <w:p w:rsidR="00420ECB" w:rsidRPr="00F1738B" w:rsidRDefault="00420ECB">
            <w:pPr>
              <w:spacing w:line="240" w:lineRule="auto"/>
              <w:jc w:val="center"/>
            </w:pPr>
            <w:r w:rsidRPr="00F1738B"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25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420ECB" w:rsidRPr="00F1738B" w:rsidRDefault="00420ECB">
            <w:pPr>
              <w:spacing w:line="240" w:lineRule="auto"/>
              <w:ind w:firstLine="480"/>
              <w:jc w:val="center"/>
            </w:pPr>
            <w:r w:rsidRPr="00F1738B">
              <w:rPr>
                <w:rFonts w:ascii="Times New Roman" w:hAnsi="Times New Roman"/>
                <w:sz w:val="24"/>
              </w:rPr>
              <w:t>Доля детей в возрасте 1-6 лет, получающих дошкольную образовательную услугу и (или) услугу по их содержанию в муниципальных образовательных учреждениях в общей численности детей в возрасте 1-6 лет.</w:t>
            </w:r>
          </w:p>
        </w:tc>
        <w:tc>
          <w:tcPr>
            <w:tcW w:w="12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FFFFFF"/>
            <w:noWrap/>
            <w:tcMar>
              <w:left w:w="108" w:type="dxa"/>
              <w:right w:w="108" w:type="dxa"/>
            </w:tcMar>
          </w:tcPr>
          <w:p w:rsidR="00420ECB" w:rsidRPr="00F1738B" w:rsidRDefault="00420ECB">
            <w:pPr>
              <w:spacing w:line="240" w:lineRule="auto"/>
              <w:jc w:val="center"/>
            </w:pPr>
            <w:r w:rsidRPr="00F1738B">
              <w:rPr>
                <w:rFonts w:ascii="Times New Roman" w:hAnsi="Times New Roman"/>
                <w:sz w:val="24"/>
              </w:rPr>
              <w:t>%</w:t>
            </w:r>
          </w:p>
        </w:tc>
        <w:tc>
          <w:tcPr>
            <w:tcW w:w="12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420ECB" w:rsidRPr="00F1738B" w:rsidRDefault="00420ECB" w:rsidP="00507519">
            <w:pPr>
              <w:jc w:val="center"/>
              <w:rPr>
                <w:rFonts w:ascii="Times New Roman" w:hAnsi="Times New Roman"/>
                <w:sz w:val="24"/>
              </w:rPr>
            </w:pPr>
            <w:r w:rsidRPr="00F1738B">
              <w:rPr>
                <w:rFonts w:ascii="Times New Roman" w:hAnsi="Times New Roman"/>
                <w:sz w:val="24"/>
              </w:rPr>
              <w:t>66.30</w:t>
            </w:r>
          </w:p>
        </w:tc>
        <w:tc>
          <w:tcPr>
            <w:tcW w:w="12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420ECB" w:rsidRPr="00F1738B" w:rsidRDefault="00420ECB" w:rsidP="00507519">
            <w:pPr>
              <w:jc w:val="center"/>
              <w:rPr>
                <w:rFonts w:ascii="Times New Roman" w:hAnsi="Times New Roman"/>
                <w:sz w:val="24"/>
              </w:rPr>
            </w:pPr>
            <w:r w:rsidRPr="00F1738B">
              <w:rPr>
                <w:rFonts w:ascii="Times New Roman" w:hAnsi="Times New Roman"/>
                <w:sz w:val="24"/>
              </w:rPr>
              <w:t>71,8</w:t>
            </w:r>
          </w:p>
        </w:tc>
        <w:tc>
          <w:tcPr>
            <w:tcW w:w="1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420ECB" w:rsidRPr="00F1738B" w:rsidRDefault="00420ECB" w:rsidP="00507519">
            <w:pPr>
              <w:jc w:val="center"/>
              <w:rPr>
                <w:rFonts w:ascii="Times New Roman" w:hAnsi="Times New Roman"/>
                <w:sz w:val="24"/>
              </w:rPr>
            </w:pPr>
            <w:r w:rsidRPr="00F1738B">
              <w:rPr>
                <w:rFonts w:ascii="Times New Roman" w:hAnsi="Times New Roman"/>
                <w:sz w:val="24"/>
              </w:rPr>
              <w:t>70,2</w:t>
            </w:r>
          </w:p>
        </w:tc>
        <w:tc>
          <w:tcPr>
            <w:tcW w:w="15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420ECB" w:rsidRPr="00F1738B" w:rsidRDefault="00420ECB" w:rsidP="00507519">
            <w:pPr>
              <w:jc w:val="center"/>
              <w:rPr>
                <w:rFonts w:ascii="Times New Roman" w:hAnsi="Times New Roman"/>
                <w:sz w:val="24"/>
              </w:rPr>
            </w:pPr>
            <w:r w:rsidRPr="00F1738B">
              <w:rPr>
                <w:rFonts w:ascii="Times New Roman" w:hAnsi="Times New Roman"/>
                <w:sz w:val="24"/>
              </w:rPr>
              <w:t>65</w:t>
            </w:r>
          </w:p>
        </w:tc>
        <w:tc>
          <w:tcPr>
            <w:tcW w:w="14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420ECB" w:rsidRPr="00F1738B" w:rsidRDefault="00420ECB" w:rsidP="00507519">
            <w:pPr>
              <w:jc w:val="center"/>
              <w:rPr>
                <w:rFonts w:ascii="Times New Roman" w:hAnsi="Times New Roman"/>
                <w:sz w:val="24"/>
              </w:rPr>
            </w:pPr>
            <w:r w:rsidRPr="00F1738B">
              <w:rPr>
                <w:rFonts w:ascii="Times New Roman" w:hAnsi="Times New Roman"/>
                <w:sz w:val="24"/>
              </w:rPr>
              <w:t>65</w:t>
            </w:r>
          </w:p>
        </w:tc>
        <w:tc>
          <w:tcPr>
            <w:tcW w:w="1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420ECB" w:rsidRPr="00F1738B" w:rsidRDefault="00420ECB" w:rsidP="00507519">
            <w:pPr>
              <w:jc w:val="center"/>
              <w:rPr>
                <w:rFonts w:ascii="Times New Roman" w:hAnsi="Times New Roman"/>
                <w:sz w:val="24"/>
              </w:rPr>
            </w:pPr>
            <w:r w:rsidRPr="00F1738B">
              <w:rPr>
                <w:rFonts w:ascii="Times New Roman" w:hAnsi="Times New Roman"/>
                <w:sz w:val="24"/>
              </w:rPr>
              <w:t>65</w:t>
            </w:r>
          </w:p>
        </w:tc>
        <w:tc>
          <w:tcPr>
            <w:tcW w:w="18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noWrap/>
            <w:tcMar>
              <w:left w:w="108" w:type="dxa"/>
              <w:right w:w="108" w:type="dxa"/>
            </w:tcMar>
          </w:tcPr>
          <w:p w:rsidR="00420ECB" w:rsidRPr="00F1738B" w:rsidRDefault="00420ECB">
            <w:pPr>
              <w:spacing w:line="240" w:lineRule="auto"/>
              <w:jc w:val="center"/>
              <w:rPr>
                <w:rFonts w:ascii="Calibri" w:hAnsi="Calibri"/>
              </w:rPr>
            </w:pPr>
          </w:p>
        </w:tc>
      </w:tr>
    </w:tbl>
    <w:p w:rsidR="003E4717" w:rsidRDefault="003E4717">
      <w:pPr>
        <w:spacing w:before="100" w:after="100" w:line="240" w:lineRule="auto"/>
        <w:jc w:val="both"/>
        <w:rPr>
          <w:rFonts w:ascii="Calibri" w:hAnsi="Calibri"/>
        </w:rPr>
      </w:pPr>
    </w:p>
    <w:p w:rsidR="003E4717" w:rsidRDefault="006A14EA">
      <w:pPr>
        <w:spacing w:before="100" w:after="100" w:line="240" w:lineRule="auto"/>
        <w:ind w:firstLine="708"/>
        <w:jc w:val="both"/>
        <w:rPr>
          <w:rFonts w:ascii="Times New Roman" w:hAnsi="Times New Roman"/>
          <w:i/>
          <w:sz w:val="26"/>
        </w:rPr>
      </w:pPr>
      <w:r>
        <w:rPr>
          <w:rFonts w:ascii="Times New Roman" w:hAnsi="Times New Roman"/>
          <w:b/>
          <w:i/>
          <w:sz w:val="26"/>
          <w:highlight w:val="white"/>
        </w:rPr>
        <w:t>Показатель 10. Доля детей в возрасте 1-6 лет, состоящих на учете для определения в муниципальные дошкольные образовательные учреждения, в общей численности детей в возрасте 1-6 лет</w:t>
      </w:r>
      <w:r>
        <w:rPr>
          <w:rFonts w:ascii="Times New Roman" w:hAnsi="Times New Roman"/>
          <w:i/>
          <w:sz w:val="26"/>
          <w:highlight w:val="white"/>
        </w:rPr>
        <w:t>.</w:t>
      </w:r>
    </w:p>
    <w:p w:rsidR="003E4717" w:rsidRPr="003901EE" w:rsidRDefault="006A14EA">
      <w:pPr>
        <w:spacing w:before="100" w:after="100" w:line="240" w:lineRule="auto"/>
        <w:ind w:firstLine="708"/>
        <w:jc w:val="both"/>
        <w:rPr>
          <w:rFonts w:ascii="Times New Roman" w:hAnsi="Times New Roman"/>
          <w:sz w:val="26"/>
        </w:rPr>
      </w:pPr>
      <w:r w:rsidRPr="003901EE">
        <w:rPr>
          <w:rFonts w:ascii="Times New Roman" w:hAnsi="Times New Roman"/>
          <w:sz w:val="26"/>
        </w:rPr>
        <w:t>По данным системы «БАРС. Образование – «Электронный детский сад» в 202</w:t>
      </w:r>
      <w:r w:rsidR="0030269C" w:rsidRPr="003901EE">
        <w:rPr>
          <w:rFonts w:ascii="Times New Roman" w:hAnsi="Times New Roman"/>
          <w:sz w:val="26"/>
        </w:rPr>
        <w:t>3</w:t>
      </w:r>
      <w:r w:rsidRPr="003901EE">
        <w:rPr>
          <w:rFonts w:ascii="Times New Roman" w:hAnsi="Times New Roman"/>
          <w:sz w:val="26"/>
        </w:rPr>
        <w:t xml:space="preserve">г. численность детей, поставленных на учет для предоставления места в муниципальных дошкольных образовательных учреждениях, в возрасте  от </w:t>
      </w:r>
      <w:r w:rsidRPr="003901EE">
        <w:rPr>
          <w:rFonts w:ascii="Times New Roman" w:hAnsi="Times New Roman"/>
          <w:b/>
          <w:sz w:val="26"/>
        </w:rPr>
        <w:t>1 до 6 лет</w:t>
      </w:r>
      <w:r w:rsidRPr="003901EE">
        <w:rPr>
          <w:rFonts w:ascii="Times New Roman" w:hAnsi="Times New Roman"/>
          <w:sz w:val="26"/>
        </w:rPr>
        <w:t xml:space="preserve"> составляет </w:t>
      </w:r>
      <w:r w:rsidR="0030269C" w:rsidRPr="003901EE">
        <w:rPr>
          <w:rFonts w:ascii="Times New Roman" w:hAnsi="Times New Roman"/>
          <w:sz w:val="26"/>
        </w:rPr>
        <w:t>18 детей</w:t>
      </w:r>
      <w:r w:rsidRPr="003901EE">
        <w:rPr>
          <w:rFonts w:ascii="Times New Roman" w:hAnsi="Times New Roman"/>
          <w:sz w:val="26"/>
        </w:rPr>
        <w:t xml:space="preserve">  (в 202</w:t>
      </w:r>
      <w:r w:rsidR="0030269C" w:rsidRPr="003901EE">
        <w:rPr>
          <w:rFonts w:ascii="Times New Roman" w:hAnsi="Times New Roman"/>
          <w:sz w:val="26"/>
        </w:rPr>
        <w:t>2</w:t>
      </w:r>
      <w:r w:rsidRPr="003901EE">
        <w:rPr>
          <w:rFonts w:ascii="Times New Roman" w:hAnsi="Times New Roman"/>
          <w:sz w:val="26"/>
        </w:rPr>
        <w:t>г.</w:t>
      </w:r>
      <w:r w:rsidR="0030269C" w:rsidRPr="003901EE">
        <w:rPr>
          <w:rFonts w:ascii="Times New Roman" w:hAnsi="Times New Roman"/>
          <w:sz w:val="26"/>
        </w:rPr>
        <w:t>32</w:t>
      </w:r>
      <w:r w:rsidRPr="003901EE">
        <w:rPr>
          <w:rFonts w:ascii="Times New Roman" w:hAnsi="Times New Roman"/>
          <w:sz w:val="26"/>
        </w:rPr>
        <w:t xml:space="preserve"> </w:t>
      </w:r>
      <w:r w:rsidR="0030269C" w:rsidRPr="003901EE">
        <w:rPr>
          <w:rFonts w:ascii="Times New Roman" w:hAnsi="Times New Roman"/>
          <w:sz w:val="26"/>
        </w:rPr>
        <w:t>ребенка</w:t>
      </w:r>
      <w:r w:rsidRPr="003901EE">
        <w:rPr>
          <w:rFonts w:ascii="Times New Roman" w:hAnsi="Times New Roman"/>
          <w:sz w:val="26"/>
        </w:rPr>
        <w:t>).</w:t>
      </w:r>
    </w:p>
    <w:p w:rsidR="003E4717" w:rsidRDefault="003E4717">
      <w:pPr>
        <w:spacing w:before="100" w:after="100" w:line="240" w:lineRule="auto"/>
        <w:ind w:firstLine="708"/>
        <w:jc w:val="both"/>
        <w:rPr>
          <w:rFonts w:ascii="Times New Roman" w:hAnsi="Times New Roman"/>
          <w:i/>
          <w:sz w:val="26"/>
        </w:rPr>
      </w:pPr>
    </w:p>
    <w:tbl>
      <w:tblPr>
        <w:tblW w:w="0" w:type="auto"/>
        <w:tblInd w:w="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8"/>
        <w:gridCol w:w="2581"/>
        <w:gridCol w:w="983"/>
        <w:gridCol w:w="1314"/>
        <w:gridCol w:w="1418"/>
        <w:gridCol w:w="1340"/>
        <w:gridCol w:w="1685"/>
        <w:gridCol w:w="1405"/>
        <w:gridCol w:w="1685"/>
        <w:gridCol w:w="1685"/>
      </w:tblGrid>
      <w:tr w:rsidR="003E4717" w:rsidRPr="003901EE" w:rsidTr="004913D7">
        <w:trPr>
          <w:trHeight w:val="1"/>
        </w:trPr>
        <w:tc>
          <w:tcPr>
            <w:tcW w:w="468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FFFFFF"/>
            <w:noWrap/>
            <w:tcMar>
              <w:left w:w="108" w:type="dxa"/>
              <w:right w:w="108" w:type="dxa"/>
            </w:tcMar>
          </w:tcPr>
          <w:p w:rsidR="003E4717" w:rsidRPr="003901EE" w:rsidRDefault="006A14EA">
            <w:pPr>
              <w:spacing w:line="240" w:lineRule="auto"/>
              <w:jc w:val="center"/>
            </w:pPr>
            <w:r w:rsidRPr="003901EE">
              <w:rPr>
                <w:rFonts w:ascii="Times New Roman" w:hAnsi="Times New Roman"/>
                <w:b/>
                <w:sz w:val="24"/>
              </w:rPr>
              <w:t xml:space="preserve">№ </w:t>
            </w:r>
          </w:p>
        </w:tc>
        <w:tc>
          <w:tcPr>
            <w:tcW w:w="2581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FFFFFF"/>
            <w:noWrap/>
            <w:tcMar>
              <w:left w:w="108" w:type="dxa"/>
              <w:right w:w="108" w:type="dxa"/>
            </w:tcMar>
          </w:tcPr>
          <w:p w:rsidR="003E4717" w:rsidRPr="003901EE" w:rsidRDefault="006A14EA">
            <w:pPr>
              <w:spacing w:line="240" w:lineRule="auto"/>
              <w:jc w:val="center"/>
            </w:pPr>
            <w:r w:rsidRPr="003901EE">
              <w:rPr>
                <w:rFonts w:ascii="Times New Roman" w:hAnsi="Times New Roman"/>
                <w:b/>
                <w:sz w:val="24"/>
              </w:rPr>
              <w:t>Наименование показателя</w:t>
            </w:r>
          </w:p>
        </w:tc>
        <w:tc>
          <w:tcPr>
            <w:tcW w:w="983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FFFFFF"/>
            <w:noWrap/>
            <w:tcMar>
              <w:left w:w="108" w:type="dxa"/>
              <w:right w:w="108" w:type="dxa"/>
            </w:tcMar>
          </w:tcPr>
          <w:p w:rsidR="003E4717" w:rsidRPr="003901EE" w:rsidRDefault="006A14EA">
            <w:pPr>
              <w:spacing w:line="240" w:lineRule="auto"/>
              <w:jc w:val="center"/>
            </w:pPr>
            <w:r w:rsidRPr="003901EE">
              <w:rPr>
                <w:rFonts w:ascii="Times New Roman" w:hAnsi="Times New Roman"/>
                <w:b/>
                <w:sz w:val="24"/>
              </w:rPr>
              <w:t>Ед. изм.</w:t>
            </w:r>
          </w:p>
        </w:tc>
        <w:tc>
          <w:tcPr>
            <w:tcW w:w="4072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3E4717" w:rsidRPr="003901EE" w:rsidRDefault="006A14EA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3901EE">
              <w:rPr>
                <w:rFonts w:ascii="Times New Roman" w:hAnsi="Times New Roman"/>
                <w:b/>
                <w:sz w:val="24"/>
              </w:rPr>
              <w:t>Отчет</w:t>
            </w:r>
          </w:p>
          <w:p w:rsidR="003E4717" w:rsidRPr="003901EE" w:rsidRDefault="003E4717">
            <w:pPr>
              <w:spacing w:line="240" w:lineRule="auto"/>
              <w:jc w:val="center"/>
            </w:pPr>
          </w:p>
        </w:tc>
        <w:tc>
          <w:tcPr>
            <w:tcW w:w="4775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3E4717" w:rsidRPr="003901EE" w:rsidRDefault="006A14EA">
            <w:pPr>
              <w:spacing w:line="240" w:lineRule="auto"/>
              <w:jc w:val="center"/>
            </w:pPr>
            <w:r w:rsidRPr="003901EE">
              <w:rPr>
                <w:rFonts w:ascii="Times New Roman" w:hAnsi="Times New Roman"/>
                <w:b/>
                <w:sz w:val="24"/>
              </w:rPr>
              <w:t>План</w:t>
            </w:r>
          </w:p>
        </w:tc>
        <w:tc>
          <w:tcPr>
            <w:tcW w:w="1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3E4717" w:rsidRPr="003901EE" w:rsidRDefault="006A14EA">
            <w:pPr>
              <w:spacing w:line="240" w:lineRule="auto"/>
              <w:jc w:val="center"/>
            </w:pPr>
            <w:r w:rsidRPr="003901EE">
              <w:rPr>
                <w:rFonts w:ascii="Times New Roman" w:hAnsi="Times New Roman"/>
                <w:b/>
                <w:sz w:val="24"/>
              </w:rPr>
              <w:t>Примечание</w:t>
            </w:r>
          </w:p>
        </w:tc>
      </w:tr>
      <w:tr w:rsidR="003E4717" w:rsidRPr="003901EE" w:rsidTr="004913D7">
        <w:trPr>
          <w:trHeight w:val="1"/>
        </w:trPr>
        <w:tc>
          <w:tcPr>
            <w:tcW w:w="468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FFFFFF"/>
            <w:noWrap/>
            <w:tcMar>
              <w:left w:w="108" w:type="dxa"/>
              <w:right w:w="108" w:type="dxa"/>
            </w:tcMar>
          </w:tcPr>
          <w:p w:rsidR="003E4717" w:rsidRPr="003901EE" w:rsidRDefault="003E4717"/>
        </w:tc>
        <w:tc>
          <w:tcPr>
            <w:tcW w:w="2581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FFFFFF"/>
            <w:noWrap/>
            <w:tcMar>
              <w:left w:w="108" w:type="dxa"/>
              <w:right w:w="108" w:type="dxa"/>
            </w:tcMar>
          </w:tcPr>
          <w:p w:rsidR="003E4717" w:rsidRPr="003901EE" w:rsidRDefault="003E4717"/>
        </w:tc>
        <w:tc>
          <w:tcPr>
            <w:tcW w:w="983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FFFFFF"/>
            <w:noWrap/>
            <w:tcMar>
              <w:left w:w="108" w:type="dxa"/>
              <w:right w:w="108" w:type="dxa"/>
            </w:tcMar>
          </w:tcPr>
          <w:p w:rsidR="003E4717" w:rsidRPr="003901EE" w:rsidRDefault="003E4717"/>
        </w:tc>
        <w:tc>
          <w:tcPr>
            <w:tcW w:w="13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FFFFFF"/>
            <w:noWrap/>
            <w:tcMar>
              <w:left w:w="108" w:type="dxa"/>
              <w:right w:w="108" w:type="dxa"/>
            </w:tcMar>
          </w:tcPr>
          <w:p w:rsidR="003E4717" w:rsidRPr="003901EE" w:rsidRDefault="006A14EA" w:rsidP="004913D7">
            <w:pPr>
              <w:spacing w:line="240" w:lineRule="auto"/>
              <w:jc w:val="center"/>
              <w:rPr>
                <w:lang w:val="en-US"/>
              </w:rPr>
            </w:pPr>
            <w:r w:rsidRPr="003901EE">
              <w:rPr>
                <w:rFonts w:ascii="Times New Roman" w:hAnsi="Times New Roman"/>
                <w:b/>
                <w:sz w:val="24"/>
              </w:rPr>
              <w:t>202</w:t>
            </w:r>
            <w:r w:rsidR="004913D7" w:rsidRPr="003901EE">
              <w:rPr>
                <w:rFonts w:ascii="Times New Roman" w:hAnsi="Times New Roman"/>
                <w:b/>
                <w:sz w:val="24"/>
                <w:lang w:val="en-US"/>
              </w:rPr>
              <w:t>1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FFFFFF"/>
            <w:noWrap/>
            <w:tcMar>
              <w:left w:w="108" w:type="dxa"/>
              <w:right w:w="108" w:type="dxa"/>
            </w:tcMar>
          </w:tcPr>
          <w:p w:rsidR="003E4717" w:rsidRPr="003901EE" w:rsidRDefault="006A14EA" w:rsidP="004913D7">
            <w:pPr>
              <w:spacing w:line="240" w:lineRule="auto"/>
              <w:jc w:val="center"/>
              <w:rPr>
                <w:lang w:val="en-US"/>
              </w:rPr>
            </w:pPr>
            <w:r w:rsidRPr="003901EE">
              <w:rPr>
                <w:rFonts w:ascii="Times New Roman" w:hAnsi="Times New Roman"/>
                <w:b/>
                <w:sz w:val="24"/>
              </w:rPr>
              <w:t>202</w:t>
            </w:r>
            <w:r w:rsidR="004913D7" w:rsidRPr="003901EE">
              <w:rPr>
                <w:rFonts w:ascii="Times New Roman" w:hAnsi="Times New Roman"/>
                <w:b/>
                <w:sz w:val="24"/>
                <w:lang w:val="en-US"/>
              </w:rPr>
              <w:t>2</w:t>
            </w:r>
          </w:p>
        </w:tc>
        <w:tc>
          <w:tcPr>
            <w:tcW w:w="13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FFFFFF"/>
            <w:noWrap/>
            <w:tcMar>
              <w:left w:w="108" w:type="dxa"/>
              <w:right w:w="108" w:type="dxa"/>
            </w:tcMar>
          </w:tcPr>
          <w:p w:rsidR="003E4717" w:rsidRPr="003901EE" w:rsidRDefault="006A14EA" w:rsidP="004913D7">
            <w:pPr>
              <w:spacing w:line="240" w:lineRule="auto"/>
              <w:jc w:val="center"/>
              <w:rPr>
                <w:lang w:val="en-US"/>
              </w:rPr>
            </w:pPr>
            <w:r w:rsidRPr="003901EE">
              <w:rPr>
                <w:rFonts w:ascii="Times New Roman" w:hAnsi="Times New Roman"/>
                <w:b/>
                <w:sz w:val="24"/>
              </w:rPr>
              <w:t>202</w:t>
            </w:r>
            <w:r w:rsidR="004913D7" w:rsidRPr="003901EE">
              <w:rPr>
                <w:rFonts w:ascii="Times New Roman" w:hAnsi="Times New Roman"/>
                <w:b/>
                <w:sz w:val="24"/>
                <w:lang w:val="en-US"/>
              </w:rPr>
              <w:t>3</w:t>
            </w:r>
          </w:p>
        </w:tc>
        <w:tc>
          <w:tcPr>
            <w:tcW w:w="1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FFFFFF"/>
            <w:noWrap/>
            <w:tcMar>
              <w:left w:w="108" w:type="dxa"/>
              <w:right w:w="108" w:type="dxa"/>
            </w:tcMar>
          </w:tcPr>
          <w:p w:rsidR="003E4717" w:rsidRPr="003901EE" w:rsidRDefault="006A14EA" w:rsidP="004913D7">
            <w:pPr>
              <w:spacing w:line="240" w:lineRule="auto"/>
              <w:jc w:val="center"/>
              <w:rPr>
                <w:lang w:val="en-US"/>
              </w:rPr>
            </w:pPr>
            <w:r w:rsidRPr="003901EE">
              <w:rPr>
                <w:rFonts w:ascii="Times New Roman" w:hAnsi="Times New Roman"/>
                <w:b/>
                <w:sz w:val="24"/>
              </w:rPr>
              <w:t>202</w:t>
            </w:r>
            <w:r w:rsidR="004913D7" w:rsidRPr="003901EE">
              <w:rPr>
                <w:rFonts w:ascii="Times New Roman" w:hAnsi="Times New Roman"/>
                <w:b/>
                <w:sz w:val="24"/>
                <w:lang w:val="en-US"/>
              </w:rPr>
              <w:t>4</w:t>
            </w:r>
          </w:p>
        </w:tc>
        <w:tc>
          <w:tcPr>
            <w:tcW w:w="1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3E4717" w:rsidRPr="003901EE" w:rsidRDefault="006A14EA" w:rsidP="004913D7">
            <w:pPr>
              <w:spacing w:line="240" w:lineRule="auto"/>
              <w:jc w:val="center"/>
              <w:rPr>
                <w:lang w:val="en-US"/>
              </w:rPr>
            </w:pPr>
            <w:r w:rsidRPr="003901EE">
              <w:rPr>
                <w:rFonts w:ascii="Times New Roman" w:hAnsi="Times New Roman"/>
                <w:b/>
                <w:sz w:val="24"/>
              </w:rPr>
              <w:t>202</w:t>
            </w:r>
            <w:r w:rsidR="004913D7" w:rsidRPr="003901EE">
              <w:rPr>
                <w:rFonts w:ascii="Times New Roman" w:hAnsi="Times New Roman"/>
                <w:b/>
                <w:sz w:val="24"/>
                <w:lang w:val="en-US"/>
              </w:rPr>
              <w:t>5</w:t>
            </w:r>
          </w:p>
        </w:tc>
        <w:tc>
          <w:tcPr>
            <w:tcW w:w="1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3E4717" w:rsidRPr="003901EE" w:rsidRDefault="006A14EA" w:rsidP="004913D7">
            <w:pPr>
              <w:spacing w:line="240" w:lineRule="auto"/>
              <w:jc w:val="center"/>
              <w:rPr>
                <w:lang w:val="en-US"/>
              </w:rPr>
            </w:pPr>
            <w:r w:rsidRPr="003901EE">
              <w:rPr>
                <w:rFonts w:ascii="Times New Roman" w:hAnsi="Times New Roman"/>
                <w:b/>
                <w:sz w:val="24"/>
              </w:rPr>
              <w:t>202</w:t>
            </w:r>
            <w:r w:rsidR="004913D7" w:rsidRPr="003901EE">
              <w:rPr>
                <w:rFonts w:ascii="Times New Roman" w:hAnsi="Times New Roman"/>
                <w:b/>
                <w:sz w:val="24"/>
                <w:lang w:val="en-US"/>
              </w:rPr>
              <w:t>6</w:t>
            </w:r>
          </w:p>
        </w:tc>
        <w:tc>
          <w:tcPr>
            <w:tcW w:w="1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3E4717" w:rsidRPr="003901EE" w:rsidRDefault="003E4717">
            <w:pPr>
              <w:jc w:val="center"/>
              <w:rPr>
                <w:rFonts w:ascii="Calibri" w:hAnsi="Calibri"/>
              </w:rPr>
            </w:pPr>
          </w:p>
        </w:tc>
      </w:tr>
      <w:tr w:rsidR="0030269C" w:rsidRPr="003901EE" w:rsidTr="00507519">
        <w:trPr>
          <w:trHeight w:val="1"/>
        </w:trPr>
        <w:tc>
          <w:tcPr>
            <w:tcW w:w="4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FFFFFF"/>
            <w:noWrap/>
            <w:tcMar>
              <w:left w:w="108" w:type="dxa"/>
              <w:right w:w="108" w:type="dxa"/>
            </w:tcMar>
          </w:tcPr>
          <w:p w:rsidR="0030269C" w:rsidRPr="003901EE" w:rsidRDefault="0030269C">
            <w:pPr>
              <w:spacing w:line="240" w:lineRule="auto"/>
              <w:jc w:val="center"/>
            </w:pPr>
            <w:r w:rsidRPr="003901EE"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258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FFFFFF"/>
            <w:noWrap/>
            <w:tcMar>
              <w:left w:w="108" w:type="dxa"/>
              <w:right w:w="108" w:type="dxa"/>
            </w:tcMar>
          </w:tcPr>
          <w:p w:rsidR="0030269C" w:rsidRPr="003901EE" w:rsidRDefault="0030269C">
            <w:pPr>
              <w:spacing w:line="240" w:lineRule="auto"/>
              <w:jc w:val="center"/>
            </w:pPr>
            <w:r w:rsidRPr="003901EE">
              <w:rPr>
                <w:rFonts w:ascii="Times New Roman" w:hAnsi="Times New Roman"/>
                <w:sz w:val="24"/>
              </w:rPr>
              <w:t>Доля детей в возрасте 1 - 6 лет, состоящих на учете для определения в муниципальные дошкольные образовательные учреждения, в общей численности детей в возрасте 1 - 6 лет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FFFFFF"/>
            <w:noWrap/>
            <w:tcMar>
              <w:left w:w="108" w:type="dxa"/>
              <w:right w:w="108" w:type="dxa"/>
            </w:tcMar>
          </w:tcPr>
          <w:p w:rsidR="0030269C" w:rsidRPr="003901EE" w:rsidRDefault="0030269C">
            <w:pPr>
              <w:spacing w:line="240" w:lineRule="auto"/>
              <w:jc w:val="center"/>
            </w:pPr>
            <w:r w:rsidRPr="003901EE">
              <w:rPr>
                <w:rFonts w:ascii="Times New Roman" w:hAnsi="Times New Roman"/>
                <w:sz w:val="24"/>
              </w:rPr>
              <w:t>%</w:t>
            </w:r>
          </w:p>
        </w:tc>
        <w:tc>
          <w:tcPr>
            <w:tcW w:w="13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30269C" w:rsidRPr="003901EE" w:rsidRDefault="0030269C" w:rsidP="00507519">
            <w:pPr>
              <w:jc w:val="center"/>
              <w:rPr>
                <w:rFonts w:ascii="Times New Roman" w:hAnsi="Times New Roman"/>
                <w:sz w:val="24"/>
              </w:rPr>
            </w:pPr>
            <w:r w:rsidRPr="003901EE">
              <w:rPr>
                <w:rFonts w:ascii="Times New Roman" w:hAnsi="Times New Roman"/>
                <w:sz w:val="24"/>
              </w:rPr>
              <w:t>4,8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30269C" w:rsidRPr="003901EE" w:rsidRDefault="0030269C" w:rsidP="00507519">
            <w:pPr>
              <w:jc w:val="center"/>
              <w:rPr>
                <w:rFonts w:ascii="Times New Roman" w:hAnsi="Times New Roman"/>
                <w:sz w:val="24"/>
              </w:rPr>
            </w:pPr>
            <w:r w:rsidRPr="003901EE">
              <w:rPr>
                <w:rFonts w:ascii="Times New Roman" w:hAnsi="Times New Roman"/>
                <w:sz w:val="24"/>
              </w:rPr>
              <w:t>3,8</w:t>
            </w:r>
          </w:p>
        </w:tc>
        <w:tc>
          <w:tcPr>
            <w:tcW w:w="13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30269C" w:rsidRPr="003901EE" w:rsidRDefault="0030269C" w:rsidP="00507519">
            <w:pPr>
              <w:jc w:val="center"/>
              <w:rPr>
                <w:rFonts w:ascii="Times New Roman" w:hAnsi="Times New Roman"/>
                <w:sz w:val="24"/>
              </w:rPr>
            </w:pPr>
            <w:r w:rsidRPr="003901EE">
              <w:rPr>
                <w:rFonts w:ascii="Times New Roman" w:hAnsi="Times New Roman"/>
                <w:sz w:val="24"/>
              </w:rPr>
              <w:t>2,1</w:t>
            </w:r>
          </w:p>
        </w:tc>
        <w:tc>
          <w:tcPr>
            <w:tcW w:w="1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30269C" w:rsidRPr="003901EE" w:rsidRDefault="0030269C" w:rsidP="00507519">
            <w:pPr>
              <w:jc w:val="center"/>
              <w:rPr>
                <w:rFonts w:ascii="Times New Roman" w:hAnsi="Times New Roman"/>
                <w:sz w:val="24"/>
              </w:rPr>
            </w:pPr>
            <w:r w:rsidRPr="003901EE">
              <w:rPr>
                <w:rFonts w:ascii="Times New Roman" w:hAnsi="Times New Roman"/>
                <w:sz w:val="24"/>
              </w:rPr>
              <w:t>2,2</w:t>
            </w:r>
          </w:p>
        </w:tc>
        <w:tc>
          <w:tcPr>
            <w:tcW w:w="1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30269C" w:rsidRPr="003901EE" w:rsidRDefault="0030269C" w:rsidP="00507519">
            <w:pPr>
              <w:jc w:val="center"/>
              <w:rPr>
                <w:rFonts w:ascii="Times New Roman" w:hAnsi="Times New Roman"/>
                <w:sz w:val="24"/>
              </w:rPr>
            </w:pPr>
            <w:r w:rsidRPr="003901EE">
              <w:rPr>
                <w:rFonts w:ascii="Times New Roman" w:hAnsi="Times New Roman"/>
                <w:sz w:val="24"/>
              </w:rPr>
              <w:t>2,20</w:t>
            </w:r>
          </w:p>
        </w:tc>
        <w:tc>
          <w:tcPr>
            <w:tcW w:w="1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30269C" w:rsidRPr="003901EE" w:rsidRDefault="0030269C" w:rsidP="00507519">
            <w:pPr>
              <w:jc w:val="center"/>
              <w:rPr>
                <w:rFonts w:ascii="Times New Roman" w:hAnsi="Times New Roman"/>
                <w:sz w:val="24"/>
              </w:rPr>
            </w:pPr>
            <w:r w:rsidRPr="003901EE">
              <w:rPr>
                <w:rFonts w:ascii="Times New Roman" w:hAnsi="Times New Roman"/>
                <w:sz w:val="24"/>
              </w:rPr>
              <w:t>2,20</w:t>
            </w:r>
          </w:p>
        </w:tc>
        <w:tc>
          <w:tcPr>
            <w:tcW w:w="1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noWrap/>
            <w:tcMar>
              <w:left w:w="108" w:type="dxa"/>
              <w:right w:w="108" w:type="dxa"/>
            </w:tcMar>
          </w:tcPr>
          <w:p w:rsidR="0030269C" w:rsidRPr="003901EE" w:rsidRDefault="0030269C">
            <w:pPr>
              <w:spacing w:line="240" w:lineRule="auto"/>
              <w:jc w:val="center"/>
              <w:rPr>
                <w:rFonts w:ascii="Calibri" w:hAnsi="Calibri"/>
              </w:rPr>
            </w:pPr>
          </w:p>
        </w:tc>
      </w:tr>
    </w:tbl>
    <w:p w:rsidR="003E4717" w:rsidRDefault="003E4717">
      <w:pPr>
        <w:spacing w:line="240" w:lineRule="auto"/>
        <w:jc w:val="both"/>
        <w:rPr>
          <w:rFonts w:ascii="Calibri" w:hAnsi="Calibri"/>
        </w:rPr>
      </w:pPr>
    </w:p>
    <w:p w:rsidR="0030269C" w:rsidRDefault="006A14EA">
      <w:pPr>
        <w:spacing w:line="240" w:lineRule="auto"/>
        <w:jc w:val="both"/>
        <w:rPr>
          <w:rFonts w:ascii="Times New Roman" w:hAnsi="Times New Roman"/>
          <w:i/>
          <w:sz w:val="26"/>
          <w:highlight w:val="white"/>
        </w:rPr>
      </w:pPr>
      <w:r>
        <w:rPr>
          <w:rFonts w:ascii="Times New Roman" w:hAnsi="Times New Roman"/>
          <w:b/>
          <w:i/>
          <w:sz w:val="26"/>
        </w:rPr>
        <w:tab/>
      </w:r>
      <w:r>
        <w:rPr>
          <w:rFonts w:ascii="Times New Roman" w:hAnsi="Times New Roman"/>
          <w:b/>
          <w:i/>
          <w:sz w:val="26"/>
          <w:highlight w:val="white"/>
        </w:rPr>
        <w:t>Показатель 11</w:t>
      </w:r>
      <w:r>
        <w:rPr>
          <w:rFonts w:ascii="Times New Roman" w:hAnsi="Times New Roman"/>
          <w:i/>
          <w:sz w:val="26"/>
          <w:highlight w:val="white"/>
        </w:rPr>
        <w:t xml:space="preserve">. </w:t>
      </w:r>
      <w:r>
        <w:rPr>
          <w:rFonts w:ascii="Times New Roman" w:hAnsi="Times New Roman"/>
          <w:b/>
          <w:i/>
          <w:sz w:val="26"/>
          <w:highlight w:val="white"/>
        </w:rPr>
        <w:t>Доля муниципальных дошкольных образовательных учреждений, здания которых находятся в аварийном состоянии или требуют капитального ремонта, в общем числе муниципальных дошкольных образовательных учреждений</w:t>
      </w:r>
      <w:r>
        <w:rPr>
          <w:rFonts w:ascii="Times New Roman" w:hAnsi="Times New Roman"/>
          <w:i/>
          <w:sz w:val="26"/>
          <w:highlight w:val="white"/>
        </w:rPr>
        <w:t xml:space="preserve">. </w:t>
      </w:r>
    </w:p>
    <w:p w:rsidR="003E4717" w:rsidRPr="003901EE" w:rsidRDefault="006A14EA">
      <w:pPr>
        <w:spacing w:line="240" w:lineRule="auto"/>
        <w:jc w:val="both"/>
        <w:rPr>
          <w:rFonts w:ascii="Times New Roman" w:hAnsi="Times New Roman"/>
          <w:sz w:val="26"/>
          <w:highlight w:val="white"/>
        </w:rPr>
      </w:pPr>
      <w:r w:rsidRPr="003901EE">
        <w:rPr>
          <w:rFonts w:ascii="Times New Roman" w:hAnsi="Times New Roman"/>
          <w:sz w:val="26"/>
          <w:highlight w:val="white"/>
        </w:rPr>
        <w:t>Муниципальные образовательные учреждения, здания которых находятся в аварийном состоянии, отсутствуют</w:t>
      </w:r>
      <w:r w:rsidR="0030269C" w:rsidRPr="003901EE">
        <w:rPr>
          <w:rFonts w:ascii="Times New Roman" w:hAnsi="Times New Roman"/>
          <w:sz w:val="26"/>
          <w:highlight w:val="white"/>
        </w:rPr>
        <w:t xml:space="preserve">, </w:t>
      </w:r>
      <w:proofErr w:type="spellStart"/>
      <w:r w:rsidR="0030269C" w:rsidRPr="003901EE">
        <w:rPr>
          <w:rFonts w:ascii="Times New Roman" w:hAnsi="Times New Roman"/>
          <w:sz w:val="26"/>
          <w:highlight w:val="white"/>
        </w:rPr>
        <w:t>т</w:t>
      </w:r>
      <w:proofErr w:type="gramStart"/>
      <w:r w:rsidR="0030269C" w:rsidRPr="003901EE">
        <w:rPr>
          <w:rFonts w:ascii="Times New Roman" w:hAnsi="Times New Roman"/>
          <w:sz w:val="26"/>
          <w:highlight w:val="white"/>
        </w:rPr>
        <w:t>.к</w:t>
      </w:r>
      <w:proofErr w:type="spellEnd"/>
      <w:proofErr w:type="gramEnd"/>
      <w:r w:rsidR="0030269C" w:rsidRPr="003901EE">
        <w:rPr>
          <w:rFonts w:ascii="Times New Roman" w:hAnsi="Times New Roman"/>
          <w:sz w:val="26"/>
          <w:highlight w:val="white"/>
        </w:rPr>
        <w:t xml:space="preserve"> ежегодно проводятся ремонты.</w:t>
      </w:r>
    </w:p>
    <w:p w:rsidR="0030269C" w:rsidRPr="003901EE" w:rsidRDefault="0030269C">
      <w:pPr>
        <w:spacing w:line="240" w:lineRule="auto"/>
        <w:jc w:val="both"/>
        <w:rPr>
          <w:rFonts w:ascii="Times New Roman" w:hAnsi="Times New Roman"/>
          <w:sz w:val="26"/>
          <w:highlight w:val="white"/>
        </w:rPr>
      </w:pPr>
      <w:r w:rsidRPr="003901EE">
        <w:rPr>
          <w:rFonts w:ascii="Times New Roman" w:hAnsi="Times New Roman"/>
          <w:sz w:val="26"/>
          <w:highlight w:val="white"/>
        </w:rPr>
        <w:t xml:space="preserve">Муниципальные </w:t>
      </w:r>
      <w:r w:rsidR="007C4EC3" w:rsidRPr="003901EE">
        <w:rPr>
          <w:rFonts w:ascii="Times New Roman" w:hAnsi="Times New Roman"/>
          <w:sz w:val="26"/>
          <w:highlight w:val="white"/>
        </w:rPr>
        <w:t xml:space="preserve">дошкольные </w:t>
      </w:r>
      <w:r w:rsidRPr="003901EE">
        <w:rPr>
          <w:rFonts w:ascii="Times New Roman" w:hAnsi="Times New Roman"/>
          <w:sz w:val="26"/>
          <w:highlight w:val="white"/>
        </w:rPr>
        <w:t>образовательные учреждения, здания которых требуют капитального ремонта в 2023-2025 годах</w:t>
      </w:r>
      <w:proofErr w:type="gramStart"/>
      <w:r w:rsidRPr="003901EE">
        <w:rPr>
          <w:rFonts w:ascii="Times New Roman" w:hAnsi="Times New Roman"/>
          <w:sz w:val="26"/>
          <w:highlight w:val="white"/>
        </w:rPr>
        <w:t xml:space="preserve"> :</w:t>
      </w:r>
      <w:proofErr w:type="gramEnd"/>
      <w:r w:rsidRPr="003901EE">
        <w:rPr>
          <w:rFonts w:ascii="Times New Roman" w:hAnsi="Times New Roman"/>
          <w:sz w:val="26"/>
          <w:highlight w:val="white"/>
        </w:rPr>
        <w:t xml:space="preserve"> МБДОУ детский сад «</w:t>
      </w:r>
      <w:proofErr w:type="spellStart"/>
      <w:r w:rsidRPr="003901EE">
        <w:rPr>
          <w:rFonts w:ascii="Times New Roman" w:hAnsi="Times New Roman"/>
          <w:sz w:val="26"/>
          <w:highlight w:val="white"/>
        </w:rPr>
        <w:t>Рябинушка</w:t>
      </w:r>
      <w:proofErr w:type="spellEnd"/>
      <w:r w:rsidRPr="003901EE">
        <w:rPr>
          <w:rFonts w:ascii="Times New Roman" w:hAnsi="Times New Roman"/>
          <w:sz w:val="26"/>
          <w:highlight w:val="white"/>
        </w:rPr>
        <w:t xml:space="preserve">», МБДОУ </w:t>
      </w:r>
      <w:r w:rsidR="007C4EC3" w:rsidRPr="003901EE">
        <w:rPr>
          <w:rFonts w:ascii="Times New Roman" w:hAnsi="Times New Roman"/>
          <w:sz w:val="26"/>
          <w:highlight w:val="white"/>
        </w:rPr>
        <w:t>детский сад «Солнышко», ДОО МБУ «Детский сад «</w:t>
      </w:r>
      <w:proofErr w:type="spellStart"/>
      <w:r w:rsidR="007C4EC3" w:rsidRPr="003901EE">
        <w:rPr>
          <w:rFonts w:ascii="Times New Roman" w:hAnsi="Times New Roman"/>
          <w:sz w:val="26"/>
          <w:highlight w:val="white"/>
        </w:rPr>
        <w:t>Чылтызах</w:t>
      </w:r>
      <w:proofErr w:type="spellEnd"/>
      <w:r w:rsidR="007C4EC3" w:rsidRPr="003901EE">
        <w:rPr>
          <w:rFonts w:ascii="Times New Roman" w:hAnsi="Times New Roman"/>
          <w:sz w:val="26"/>
          <w:highlight w:val="white"/>
        </w:rPr>
        <w:t>».</w:t>
      </w:r>
    </w:p>
    <w:tbl>
      <w:tblPr>
        <w:tblW w:w="14601" w:type="dxa"/>
        <w:tblInd w:w="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6"/>
        <w:gridCol w:w="2757"/>
        <w:gridCol w:w="816"/>
        <w:gridCol w:w="1246"/>
        <w:gridCol w:w="1418"/>
        <w:gridCol w:w="1417"/>
        <w:gridCol w:w="1701"/>
        <w:gridCol w:w="1418"/>
        <w:gridCol w:w="1701"/>
        <w:gridCol w:w="1701"/>
      </w:tblGrid>
      <w:tr w:rsidR="003E4717" w:rsidRPr="003901EE" w:rsidTr="004913D7">
        <w:trPr>
          <w:trHeight w:val="1"/>
        </w:trPr>
        <w:tc>
          <w:tcPr>
            <w:tcW w:w="426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FFFFFF"/>
            <w:noWrap/>
            <w:tcMar>
              <w:left w:w="0" w:type="dxa"/>
              <w:right w:w="0" w:type="dxa"/>
            </w:tcMar>
          </w:tcPr>
          <w:p w:rsidR="003E4717" w:rsidRPr="003901EE" w:rsidRDefault="006A14EA">
            <w:pPr>
              <w:spacing w:line="240" w:lineRule="auto"/>
              <w:jc w:val="center"/>
            </w:pPr>
            <w:r w:rsidRPr="003901EE">
              <w:rPr>
                <w:rFonts w:ascii="Times New Roman" w:hAnsi="Times New Roman"/>
                <w:b/>
                <w:sz w:val="24"/>
              </w:rPr>
              <w:t xml:space="preserve">№ </w:t>
            </w:r>
          </w:p>
        </w:tc>
        <w:tc>
          <w:tcPr>
            <w:tcW w:w="2757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FFFFFF"/>
            <w:noWrap/>
            <w:tcMar>
              <w:left w:w="0" w:type="dxa"/>
              <w:right w:w="0" w:type="dxa"/>
            </w:tcMar>
          </w:tcPr>
          <w:p w:rsidR="003E4717" w:rsidRPr="003901EE" w:rsidRDefault="006A14EA">
            <w:pPr>
              <w:spacing w:line="240" w:lineRule="auto"/>
              <w:jc w:val="center"/>
            </w:pPr>
            <w:r w:rsidRPr="003901EE">
              <w:rPr>
                <w:rFonts w:ascii="Times New Roman" w:hAnsi="Times New Roman"/>
                <w:b/>
                <w:sz w:val="24"/>
              </w:rPr>
              <w:t>Наименование показателя</w:t>
            </w:r>
          </w:p>
        </w:tc>
        <w:tc>
          <w:tcPr>
            <w:tcW w:w="816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FFFFFF"/>
            <w:noWrap/>
            <w:tcMar>
              <w:left w:w="0" w:type="dxa"/>
              <w:right w:w="0" w:type="dxa"/>
            </w:tcMar>
          </w:tcPr>
          <w:p w:rsidR="003E4717" w:rsidRPr="003901EE" w:rsidRDefault="006A14EA">
            <w:pPr>
              <w:spacing w:line="240" w:lineRule="auto"/>
              <w:jc w:val="center"/>
            </w:pPr>
            <w:r w:rsidRPr="003901EE">
              <w:rPr>
                <w:rFonts w:ascii="Times New Roman" w:hAnsi="Times New Roman"/>
                <w:b/>
                <w:sz w:val="24"/>
              </w:rPr>
              <w:t>Ед. изм.</w:t>
            </w:r>
          </w:p>
        </w:tc>
        <w:tc>
          <w:tcPr>
            <w:tcW w:w="4081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</w:tcPr>
          <w:p w:rsidR="003E4717" w:rsidRPr="003901EE" w:rsidRDefault="006A14EA">
            <w:pPr>
              <w:spacing w:line="240" w:lineRule="auto"/>
              <w:jc w:val="center"/>
            </w:pPr>
            <w:r w:rsidRPr="003901EE">
              <w:rPr>
                <w:rFonts w:ascii="Times New Roman" w:hAnsi="Times New Roman"/>
                <w:b/>
                <w:sz w:val="24"/>
              </w:rPr>
              <w:t>Отчет</w:t>
            </w:r>
          </w:p>
        </w:tc>
        <w:tc>
          <w:tcPr>
            <w:tcW w:w="4820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FFFFFF"/>
            <w:noWrap/>
            <w:tcMar>
              <w:left w:w="0" w:type="dxa"/>
              <w:right w:w="0" w:type="dxa"/>
            </w:tcMar>
          </w:tcPr>
          <w:p w:rsidR="003E4717" w:rsidRPr="003901EE" w:rsidRDefault="006A14EA">
            <w:pPr>
              <w:spacing w:line="240" w:lineRule="auto"/>
              <w:jc w:val="center"/>
            </w:pPr>
            <w:r w:rsidRPr="003901EE">
              <w:rPr>
                <w:rFonts w:ascii="Times New Roman" w:hAnsi="Times New Roman"/>
                <w:b/>
                <w:sz w:val="24"/>
              </w:rPr>
              <w:t>План</w:t>
            </w:r>
          </w:p>
        </w:tc>
        <w:tc>
          <w:tcPr>
            <w:tcW w:w="1701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</w:tcPr>
          <w:p w:rsidR="003E4717" w:rsidRPr="003901EE" w:rsidRDefault="006A14EA">
            <w:r w:rsidRPr="003901EE">
              <w:rPr>
                <w:rFonts w:ascii="Times New Roman" w:hAnsi="Times New Roman"/>
                <w:b/>
                <w:sz w:val="24"/>
              </w:rPr>
              <w:t>Примечание</w:t>
            </w:r>
          </w:p>
        </w:tc>
      </w:tr>
      <w:tr w:rsidR="003E4717" w:rsidRPr="003901EE" w:rsidTr="004913D7">
        <w:trPr>
          <w:trHeight w:val="1"/>
        </w:trPr>
        <w:tc>
          <w:tcPr>
            <w:tcW w:w="426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FFFFFF"/>
            <w:noWrap/>
            <w:tcMar>
              <w:left w:w="0" w:type="dxa"/>
              <w:right w:w="0" w:type="dxa"/>
            </w:tcMar>
          </w:tcPr>
          <w:p w:rsidR="003E4717" w:rsidRPr="003901EE" w:rsidRDefault="003E4717"/>
        </w:tc>
        <w:tc>
          <w:tcPr>
            <w:tcW w:w="2757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FFFFFF"/>
            <w:noWrap/>
            <w:tcMar>
              <w:left w:w="0" w:type="dxa"/>
              <w:right w:w="0" w:type="dxa"/>
            </w:tcMar>
          </w:tcPr>
          <w:p w:rsidR="003E4717" w:rsidRPr="003901EE" w:rsidRDefault="003E4717"/>
        </w:tc>
        <w:tc>
          <w:tcPr>
            <w:tcW w:w="816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FFFFFF"/>
            <w:noWrap/>
            <w:tcMar>
              <w:left w:w="0" w:type="dxa"/>
              <w:right w:w="0" w:type="dxa"/>
            </w:tcMar>
          </w:tcPr>
          <w:p w:rsidR="003E4717" w:rsidRPr="003901EE" w:rsidRDefault="003E4717"/>
        </w:tc>
        <w:tc>
          <w:tcPr>
            <w:tcW w:w="12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FFFFFF"/>
            <w:noWrap/>
            <w:tcMar>
              <w:left w:w="0" w:type="dxa"/>
              <w:right w:w="0" w:type="dxa"/>
            </w:tcMar>
          </w:tcPr>
          <w:p w:rsidR="003E4717" w:rsidRPr="003901EE" w:rsidRDefault="006A14EA" w:rsidP="004913D7">
            <w:pPr>
              <w:spacing w:line="240" w:lineRule="auto"/>
              <w:jc w:val="center"/>
              <w:rPr>
                <w:lang w:val="en-US"/>
              </w:rPr>
            </w:pPr>
            <w:r w:rsidRPr="003901EE">
              <w:rPr>
                <w:rFonts w:ascii="Times New Roman" w:hAnsi="Times New Roman"/>
                <w:b/>
                <w:sz w:val="24"/>
              </w:rPr>
              <w:t>202</w:t>
            </w:r>
            <w:r w:rsidR="004913D7" w:rsidRPr="003901EE">
              <w:rPr>
                <w:rFonts w:ascii="Times New Roman" w:hAnsi="Times New Roman"/>
                <w:b/>
                <w:sz w:val="24"/>
                <w:lang w:val="en-US"/>
              </w:rPr>
              <w:t>1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FFFFFF"/>
            <w:noWrap/>
            <w:tcMar>
              <w:left w:w="0" w:type="dxa"/>
              <w:right w:w="0" w:type="dxa"/>
            </w:tcMar>
          </w:tcPr>
          <w:p w:rsidR="003E4717" w:rsidRPr="003901EE" w:rsidRDefault="006A14EA" w:rsidP="004913D7">
            <w:pPr>
              <w:spacing w:line="240" w:lineRule="auto"/>
              <w:jc w:val="center"/>
              <w:rPr>
                <w:lang w:val="en-US"/>
              </w:rPr>
            </w:pPr>
            <w:r w:rsidRPr="003901EE">
              <w:rPr>
                <w:rFonts w:ascii="Times New Roman" w:hAnsi="Times New Roman"/>
                <w:b/>
                <w:sz w:val="24"/>
              </w:rPr>
              <w:t>202</w:t>
            </w:r>
            <w:r w:rsidR="004913D7" w:rsidRPr="003901EE">
              <w:rPr>
                <w:rFonts w:ascii="Times New Roman" w:hAnsi="Times New Roman"/>
                <w:b/>
                <w:sz w:val="24"/>
                <w:lang w:val="en-US"/>
              </w:rPr>
              <w:t>2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FFFFFF"/>
            <w:noWrap/>
            <w:tcMar>
              <w:left w:w="0" w:type="dxa"/>
              <w:right w:w="0" w:type="dxa"/>
            </w:tcMar>
          </w:tcPr>
          <w:p w:rsidR="003E4717" w:rsidRPr="003901EE" w:rsidRDefault="006A14EA" w:rsidP="004913D7">
            <w:pPr>
              <w:spacing w:line="240" w:lineRule="auto"/>
              <w:jc w:val="center"/>
              <w:rPr>
                <w:lang w:val="en-US"/>
              </w:rPr>
            </w:pPr>
            <w:r w:rsidRPr="003901EE">
              <w:rPr>
                <w:rFonts w:ascii="Times New Roman" w:hAnsi="Times New Roman"/>
                <w:b/>
                <w:sz w:val="24"/>
              </w:rPr>
              <w:t>202</w:t>
            </w:r>
            <w:r w:rsidR="004913D7" w:rsidRPr="003901EE">
              <w:rPr>
                <w:rFonts w:ascii="Times New Roman" w:hAnsi="Times New Roman"/>
                <w:b/>
                <w:sz w:val="24"/>
                <w:lang w:val="en-US"/>
              </w:rPr>
              <w:t>3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</w:tcPr>
          <w:p w:rsidR="003E4717" w:rsidRPr="003901EE" w:rsidRDefault="006A14EA" w:rsidP="004913D7">
            <w:pPr>
              <w:spacing w:line="240" w:lineRule="auto"/>
              <w:jc w:val="center"/>
              <w:rPr>
                <w:lang w:val="en-US"/>
              </w:rPr>
            </w:pPr>
            <w:r w:rsidRPr="003901EE">
              <w:rPr>
                <w:rFonts w:ascii="Times New Roman" w:hAnsi="Times New Roman"/>
                <w:b/>
                <w:sz w:val="24"/>
              </w:rPr>
              <w:t>202</w:t>
            </w:r>
            <w:r w:rsidR="004913D7" w:rsidRPr="003901EE">
              <w:rPr>
                <w:rFonts w:ascii="Times New Roman" w:hAnsi="Times New Roman"/>
                <w:b/>
                <w:sz w:val="24"/>
                <w:lang w:val="en-US"/>
              </w:rPr>
              <w:t>4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</w:tcPr>
          <w:p w:rsidR="003E4717" w:rsidRPr="003901EE" w:rsidRDefault="006A14EA" w:rsidP="004913D7">
            <w:pPr>
              <w:spacing w:line="240" w:lineRule="auto"/>
              <w:jc w:val="center"/>
              <w:rPr>
                <w:lang w:val="en-US"/>
              </w:rPr>
            </w:pPr>
            <w:r w:rsidRPr="003901EE">
              <w:rPr>
                <w:rFonts w:ascii="Times New Roman" w:hAnsi="Times New Roman"/>
                <w:b/>
                <w:sz w:val="24"/>
              </w:rPr>
              <w:t>202</w:t>
            </w:r>
            <w:r w:rsidR="004913D7" w:rsidRPr="003901EE">
              <w:rPr>
                <w:rFonts w:ascii="Times New Roman" w:hAnsi="Times New Roman"/>
                <w:b/>
                <w:sz w:val="24"/>
                <w:lang w:val="en-US"/>
              </w:rPr>
              <w:t>5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</w:tcPr>
          <w:p w:rsidR="003E4717" w:rsidRPr="003901EE" w:rsidRDefault="006A14EA" w:rsidP="004913D7">
            <w:pPr>
              <w:spacing w:line="240" w:lineRule="auto"/>
              <w:jc w:val="center"/>
              <w:rPr>
                <w:lang w:val="en-US"/>
              </w:rPr>
            </w:pPr>
            <w:r w:rsidRPr="003901EE">
              <w:rPr>
                <w:rFonts w:ascii="Times New Roman" w:hAnsi="Times New Roman"/>
                <w:b/>
                <w:sz w:val="24"/>
              </w:rPr>
              <w:t>202</w:t>
            </w:r>
            <w:r w:rsidR="004913D7" w:rsidRPr="003901EE">
              <w:rPr>
                <w:rFonts w:ascii="Times New Roman" w:hAnsi="Times New Roman"/>
                <w:b/>
                <w:sz w:val="24"/>
                <w:lang w:val="en-US"/>
              </w:rPr>
              <w:t>6</w:t>
            </w:r>
          </w:p>
        </w:tc>
        <w:tc>
          <w:tcPr>
            <w:tcW w:w="1701" w:type="dxa"/>
            <w:vMerge/>
            <w:tcBorders>
              <w:top w:val="single" w:sz="1" w:space="0" w:color="000000"/>
              <w:left w:val="single" w:sz="1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</w:tcPr>
          <w:p w:rsidR="003E4717" w:rsidRPr="003901EE" w:rsidRDefault="003E4717"/>
        </w:tc>
      </w:tr>
      <w:tr w:rsidR="003E4717" w:rsidRPr="003901EE" w:rsidTr="004913D7">
        <w:trPr>
          <w:trHeight w:val="1"/>
        </w:trPr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FFFFFF"/>
            <w:noWrap/>
            <w:tcMar>
              <w:left w:w="0" w:type="dxa"/>
              <w:right w:w="0" w:type="dxa"/>
            </w:tcMar>
          </w:tcPr>
          <w:p w:rsidR="003E4717" w:rsidRPr="003901EE" w:rsidRDefault="006A14EA">
            <w:pPr>
              <w:spacing w:line="240" w:lineRule="auto"/>
              <w:jc w:val="center"/>
            </w:pPr>
            <w:r w:rsidRPr="003901EE"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27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3E4717" w:rsidRPr="003901EE" w:rsidRDefault="006A14EA">
            <w:pPr>
              <w:spacing w:line="240" w:lineRule="auto"/>
              <w:ind w:firstLine="480"/>
              <w:jc w:val="center"/>
            </w:pPr>
            <w:r w:rsidRPr="003901EE">
              <w:rPr>
                <w:rFonts w:ascii="Times New Roman" w:hAnsi="Times New Roman"/>
                <w:sz w:val="24"/>
              </w:rPr>
              <w:t xml:space="preserve">Доля муниципальных дошкольных образовательных учреждений, здания которых находятся в </w:t>
            </w:r>
            <w:r w:rsidRPr="003901EE">
              <w:rPr>
                <w:rFonts w:ascii="Times New Roman" w:hAnsi="Times New Roman"/>
                <w:sz w:val="24"/>
              </w:rPr>
              <w:lastRenderedPageBreak/>
              <w:t>аварийном состоянии или требуют капитального ремонта, в общем числе муниципальных дошкольных образовательных учреждений</w:t>
            </w:r>
          </w:p>
        </w:tc>
        <w:tc>
          <w:tcPr>
            <w:tcW w:w="8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FFFFFF"/>
            <w:noWrap/>
            <w:tcMar>
              <w:left w:w="0" w:type="dxa"/>
              <w:right w:w="0" w:type="dxa"/>
            </w:tcMar>
          </w:tcPr>
          <w:p w:rsidR="003E4717" w:rsidRPr="003901EE" w:rsidRDefault="006A14EA">
            <w:pPr>
              <w:spacing w:line="240" w:lineRule="auto"/>
              <w:jc w:val="center"/>
            </w:pPr>
            <w:r w:rsidRPr="003901EE">
              <w:rPr>
                <w:rFonts w:ascii="Times New Roman" w:hAnsi="Times New Roman"/>
                <w:sz w:val="24"/>
              </w:rPr>
              <w:lastRenderedPageBreak/>
              <w:t>%</w:t>
            </w:r>
          </w:p>
        </w:tc>
        <w:tc>
          <w:tcPr>
            <w:tcW w:w="12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FFFFFF"/>
            <w:noWrap/>
            <w:tcMar>
              <w:left w:w="0" w:type="dxa"/>
              <w:right w:w="0" w:type="dxa"/>
            </w:tcMar>
          </w:tcPr>
          <w:p w:rsidR="003E4717" w:rsidRPr="003901EE" w:rsidRDefault="006A14E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901EE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FFFFFF"/>
            <w:noWrap/>
            <w:tcMar>
              <w:left w:w="0" w:type="dxa"/>
              <w:right w:w="0" w:type="dxa"/>
            </w:tcMar>
          </w:tcPr>
          <w:p w:rsidR="003E4717" w:rsidRPr="003901EE" w:rsidRDefault="006A14E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901EE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FFFFFF"/>
            <w:noWrap/>
            <w:tcMar>
              <w:left w:w="0" w:type="dxa"/>
              <w:right w:w="0" w:type="dxa"/>
            </w:tcMar>
          </w:tcPr>
          <w:p w:rsidR="003E4717" w:rsidRPr="003901EE" w:rsidRDefault="0030269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901EE">
              <w:rPr>
                <w:rFonts w:ascii="Times New Roman" w:hAnsi="Times New Roman"/>
              </w:rPr>
              <w:t>50</w:t>
            </w:r>
            <w:r w:rsidR="006A14EA" w:rsidRPr="003901EE">
              <w:rPr>
                <w:rFonts w:ascii="Times New Roman" w:hAnsi="Times New Roman"/>
              </w:rPr>
              <w:t>,00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FFFFFF"/>
            <w:noWrap/>
            <w:tcMar>
              <w:left w:w="0" w:type="dxa"/>
              <w:right w:w="0" w:type="dxa"/>
            </w:tcMar>
          </w:tcPr>
          <w:p w:rsidR="003E4717" w:rsidRPr="003901EE" w:rsidRDefault="0030269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901EE">
              <w:rPr>
                <w:rFonts w:ascii="Times New Roman" w:hAnsi="Times New Roman"/>
              </w:rPr>
              <w:t>5</w:t>
            </w:r>
            <w:r w:rsidR="006A14EA" w:rsidRPr="003901EE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FFFFFF"/>
            <w:noWrap/>
            <w:tcMar>
              <w:left w:w="0" w:type="dxa"/>
              <w:right w:w="0" w:type="dxa"/>
            </w:tcMar>
          </w:tcPr>
          <w:p w:rsidR="003E4717" w:rsidRPr="003901EE" w:rsidRDefault="0030269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901EE">
              <w:rPr>
                <w:rFonts w:ascii="Times New Roman" w:hAnsi="Times New Roman"/>
              </w:rPr>
              <w:t>5</w:t>
            </w:r>
            <w:r w:rsidR="006A14EA" w:rsidRPr="003901EE">
              <w:rPr>
                <w:rFonts w:ascii="Times New Roman" w:hAnsi="Times New Roman"/>
              </w:rPr>
              <w:t>0,00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FFFFFF"/>
            <w:noWrap/>
            <w:tcMar>
              <w:left w:w="0" w:type="dxa"/>
              <w:right w:w="0" w:type="dxa"/>
            </w:tcMar>
          </w:tcPr>
          <w:p w:rsidR="003E4717" w:rsidRPr="003901EE" w:rsidRDefault="0030269C" w:rsidP="0030269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901EE">
              <w:rPr>
                <w:rFonts w:ascii="Times New Roman" w:hAnsi="Times New Roman"/>
              </w:rPr>
              <w:t>33</w:t>
            </w:r>
            <w:r w:rsidR="006A14EA" w:rsidRPr="003901EE">
              <w:rPr>
                <w:rFonts w:ascii="Times New Roman" w:hAnsi="Times New Roman"/>
              </w:rPr>
              <w:t>,</w:t>
            </w:r>
            <w:r w:rsidRPr="003901EE">
              <w:rPr>
                <w:rFonts w:ascii="Times New Roman" w:hAnsi="Times New Roman"/>
              </w:rPr>
              <w:t>3</w:t>
            </w:r>
            <w:r w:rsidR="006A14EA" w:rsidRPr="003901EE">
              <w:rPr>
                <w:rFonts w:ascii="Times New Roman" w:hAnsi="Times New Roman"/>
              </w:rPr>
              <w:t>0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FFFFFF"/>
            <w:noWrap/>
            <w:tcMar>
              <w:left w:w="0" w:type="dxa"/>
              <w:right w:w="0" w:type="dxa"/>
            </w:tcMar>
          </w:tcPr>
          <w:p w:rsidR="003E4717" w:rsidRPr="003901EE" w:rsidRDefault="003E4717">
            <w:pPr>
              <w:rPr>
                <w:rFonts w:ascii="Calibri" w:hAnsi="Calibri"/>
              </w:rPr>
            </w:pPr>
          </w:p>
        </w:tc>
      </w:tr>
    </w:tbl>
    <w:p w:rsidR="003E4717" w:rsidRDefault="003E4717">
      <w:pPr>
        <w:spacing w:line="240" w:lineRule="auto"/>
        <w:jc w:val="both"/>
        <w:rPr>
          <w:rFonts w:ascii="Calibri" w:hAnsi="Calibri"/>
        </w:rPr>
      </w:pPr>
    </w:p>
    <w:p w:rsidR="003E4717" w:rsidRPr="00F1738B" w:rsidRDefault="00F1738B">
      <w:pPr>
        <w:spacing w:line="240" w:lineRule="auto"/>
        <w:jc w:val="center"/>
        <w:rPr>
          <w:rFonts w:ascii="Times New Roman" w:hAnsi="Times New Roman"/>
          <w:b/>
          <w:sz w:val="26"/>
        </w:rPr>
      </w:pPr>
      <w:r w:rsidRPr="00F1738B">
        <w:rPr>
          <w:rFonts w:ascii="Times New Roman" w:hAnsi="Times New Roman"/>
          <w:b/>
          <w:sz w:val="26"/>
        </w:rPr>
        <w:t xml:space="preserve">Раздел </w:t>
      </w:r>
      <w:r w:rsidR="006A14EA" w:rsidRPr="00F1738B">
        <w:rPr>
          <w:rFonts w:ascii="Times New Roman" w:hAnsi="Times New Roman"/>
          <w:b/>
          <w:sz w:val="26"/>
        </w:rPr>
        <w:t>III. Общее и дополнительное образование</w:t>
      </w:r>
    </w:p>
    <w:p w:rsidR="003E4717" w:rsidRPr="003901EE" w:rsidRDefault="006A14EA">
      <w:pPr>
        <w:spacing w:line="240" w:lineRule="auto"/>
        <w:jc w:val="both"/>
        <w:rPr>
          <w:rFonts w:ascii="Times New Roman" w:hAnsi="Times New Roman"/>
          <w:sz w:val="26"/>
          <w:highlight w:val="white"/>
        </w:rPr>
      </w:pPr>
      <w:r>
        <w:rPr>
          <w:rFonts w:ascii="Times New Roman" w:hAnsi="Times New Roman"/>
          <w:b/>
          <w:i/>
          <w:sz w:val="26"/>
        </w:rPr>
        <w:tab/>
      </w:r>
      <w:r>
        <w:rPr>
          <w:rFonts w:ascii="Times New Roman" w:hAnsi="Times New Roman"/>
          <w:b/>
          <w:i/>
          <w:sz w:val="26"/>
          <w:highlight w:val="white"/>
        </w:rPr>
        <w:t>Показатель 12</w:t>
      </w:r>
      <w:r>
        <w:rPr>
          <w:rFonts w:ascii="Times New Roman" w:hAnsi="Times New Roman"/>
          <w:i/>
          <w:sz w:val="26"/>
          <w:highlight w:val="white"/>
        </w:rPr>
        <w:t xml:space="preserve">. </w:t>
      </w:r>
      <w:r>
        <w:rPr>
          <w:rFonts w:ascii="Times New Roman" w:hAnsi="Times New Roman"/>
          <w:b/>
          <w:i/>
          <w:sz w:val="26"/>
          <w:highlight w:val="white"/>
        </w:rPr>
        <w:t>Доля выпускников муниципальных общеобразовательных учреждений, не получивших аттестат о среднем (полном) образовании, в общей численности выпускников муниципальных общеобразовательных организаций</w:t>
      </w:r>
      <w:r>
        <w:rPr>
          <w:rFonts w:ascii="Times New Roman" w:hAnsi="Times New Roman"/>
          <w:i/>
          <w:sz w:val="26"/>
          <w:highlight w:val="white"/>
        </w:rPr>
        <w:t xml:space="preserve">. </w:t>
      </w:r>
      <w:r w:rsidRPr="003901EE">
        <w:rPr>
          <w:rFonts w:ascii="Times New Roman" w:hAnsi="Times New Roman"/>
          <w:sz w:val="26"/>
          <w:highlight w:val="white"/>
        </w:rPr>
        <w:t xml:space="preserve">Из </w:t>
      </w:r>
      <w:r w:rsidR="007C4EC3" w:rsidRPr="003901EE">
        <w:rPr>
          <w:rFonts w:ascii="Times New Roman" w:hAnsi="Times New Roman"/>
          <w:sz w:val="26"/>
          <w:highlight w:val="white"/>
        </w:rPr>
        <w:t>67</w:t>
      </w:r>
      <w:r w:rsidRPr="003901EE">
        <w:rPr>
          <w:rFonts w:ascii="Times New Roman" w:hAnsi="Times New Roman"/>
          <w:sz w:val="26"/>
          <w:highlight w:val="white"/>
        </w:rPr>
        <w:t xml:space="preserve"> </w:t>
      </w:r>
      <w:r w:rsidR="007C4EC3" w:rsidRPr="003901EE">
        <w:rPr>
          <w:rFonts w:ascii="Times New Roman" w:hAnsi="Times New Roman"/>
          <w:sz w:val="26"/>
          <w:highlight w:val="white"/>
        </w:rPr>
        <w:t>выпускников аттестат не получил 1 обучающийся</w:t>
      </w:r>
      <w:r w:rsidRPr="003901EE">
        <w:rPr>
          <w:rFonts w:ascii="Times New Roman" w:hAnsi="Times New Roman"/>
          <w:sz w:val="26"/>
          <w:highlight w:val="white"/>
        </w:rPr>
        <w:t xml:space="preserve">, что составило </w:t>
      </w:r>
      <w:r w:rsidR="007C4EC3" w:rsidRPr="003901EE">
        <w:rPr>
          <w:rFonts w:ascii="Times New Roman" w:hAnsi="Times New Roman"/>
          <w:sz w:val="26"/>
          <w:highlight w:val="white"/>
        </w:rPr>
        <w:t>1</w:t>
      </w:r>
      <w:r w:rsidRPr="003901EE">
        <w:rPr>
          <w:rFonts w:ascii="Times New Roman" w:hAnsi="Times New Roman"/>
          <w:sz w:val="26"/>
          <w:highlight w:val="white"/>
        </w:rPr>
        <w:t>,</w:t>
      </w:r>
      <w:r w:rsidR="007C4EC3" w:rsidRPr="003901EE">
        <w:rPr>
          <w:rFonts w:ascii="Times New Roman" w:hAnsi="Times New Roman"/>
          <w:sz w:val="26"/>
          <w:highlight w:val="white"/>
        </w:rPr>
        <w:t>5</w:t>
      </w:r>
      <w:r w:rsidRPr="003901EE">
        <w:rPr>
          <w:rFonts w:ascii="Times New Roman" w:hAnsi="Times New Roman"/>
          <w:sz w:val="26"/>
          <w:highlight w:val="white"/>
        </w:rPr>
        <w:t>% от общего числа выпускников.</w:t>
      </w:r>
    </w:p>
    <w:tbl>
      <w:tblPr>
        <w:tblW w:w="0" w:type="auto"/>
        <w:tblInd w:w="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"/>
        <w:gridCol w:w="2346"/>
        <w:gridCol w:w="1018"/>
        <w:gridCol w:w="1123"/>
        <w:gridCol w:w="1545"/>
        <w:gridCol w:w="1404"/>
        <w:gridCol w:w="1685"/>
        <w:gridCol w:w="1405"/>
        <w:gridCol w:w="1685"/>
        <w:gridCol w:w="1685"/>
      </w:tblGrid>
      <w:tr w:rsidR="003E4717" w:rsidRPr="003901EE" w:rsidTr="00993B56">
        <w:trPr>
          <w:trHeight w:val="1"/>
        </w:trPr>
        <w:tc>
          <w:tcPr>
            <w:tcW w:w="567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left w:w="108" w:type="dxa"/>
              <w:right w:w="108" w:type="dxa"/>
            </w:tcMar>
          </w:tcPr>
          <w:p w:rsidR="003E4717" w:rsidRPr="003901EE" w:rsidRDefault="006A14EA">
            <w:pPr>
              <w:spacing w:line="240" w:lineRule="auto"/>
              <w:jc w:val="center"/>
            </w:pPr>
            <w:r w:rsidRPr="003901EE">
              <w:rPr>
                <w:rFonts w:ascii="Times New Roman" w:hAnsi="Times New Roman"/>
                <w:b/>
                <w:sz w:val="24"/>
              </w:rPr>
              <w:t xml:space="preserve">№ </w:t>
            </w:r>
          </w:p>
        </w:tc>
        <w:tc>
          <w:tcPr>
            <w:tcW w:w="2346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3E4717" w:rsidRPr="003901EE" w:rsidRDefault="006A14EA">
            <w:pPr>
              <w:spacing w:line="240" w:lineRule="auto"/>
              <w:jc w:val="center"/>
            </w:pPr>
            <w:r w:rsidRPr="003901EE">
              <w:rPr>
                <w:rFonts w:ascii="Times New Roman" w:hAnsi="Times New Roman"/>
                <w:b/>
                <w:sz w:val="24"/>
              </w:rPr>
              <w:t>Наименование показателя</w:t>
            </w:r>
          </w:p>
        </w:tc>
        <w:tc>
          <w:tcPr>
            <w:tcW w:w="1018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3E4717" w:rsidRPr="003901EE" w:rsidRDefault="006A14EA">
            <w:pPr>
              <w:spacing w:line="240" w:lineRule="auto"/>
              <w:jc w:val="center"/>
            </w:pPr>
            <w:r w:rsidRPr="003901EE">
              <w:rPr>
                <w:rFonts w:ascii="Times New Roman" w:hAnsi="Times New Roman"/>
                <w:b/>
                <w:sz w:val="24"/>
              </w:rPr>
              <w:t>Ед. изм.</w:t>
            </w:r>
          </w:p>
        </w:tc>
        <w:tc>
          <w:tcPr>
            <w:tcW w:w="4072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3E4717" w:rsidRPr="003901EE" w:rsidRDefault="006A14EA">
            <w:pPr>
              <w:spacing w:line="240" w:lineRule="auto"/>
              <w:jc w:val="center"/>
            </w:pPr>
            <w:r w:rsidRPr="003901EE">
              <w:rPr>
                <w:rFonts w:ascii="Times New Roman" w:hAnsi="Times New Roman"/>
                <w:b/>
                <w:sz w:val="24"/>
              </w:rPr>
              <w:t>Отчет</w:t>
            </w:r>
          </w:p>
        </w:tc>
        <w:tc>
          <w:tcPr>
            <w:tcW w:w="4775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3E4717" w:rsidRPr="003901EE" w:rsidRDefault="006A14EA">
            <w:pPr>
              <w:spacing w:line="240" w:lineRule="auto"/>
              <w:jc w:val="center"/>
            </w:pPr>
            <w:r w:rsidRPr="003901EE">
              <w:rPr>
                <w:rFonts w:ascii="Times New Roman" w:hAnsi="Times New Roman"/>
                <w:b/>
                <w:sz w:val="24"/>
              </w:rPr>
              <w:t>План</w:t>
            </w:r>
          </w:p>
        </w:tc>
        <w:tc>
          <w:tcPr>
            <w:tcW w:w="168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FFFFFF"/>
            <w:noWrap/>
            <w:tcMar>
              <w:left w:w="108" w:type="dxa"/>
              <w:right w:w="108" w:type="dxa"/>
            </w:tcMar>
          </w:tcPr>
          <w:p w:rsidR="003E4717" w:rsidRPr="003901EE" w:rsidRDefault="006A14EA">
            <w:pPr>
              <w:spacing w:line="240" w:lineRule="auto"/>
              <w:jc w:val="center"/>
            </w:pPr>
            <w:r w:rsidRPr="003901EE">
              <w:rPr>
                <w:rFonts w:ascii="Times New Roman" w:hAnsi="Times New Roman"/>
                <w:b/>
                <w:sz w:val="24"/>
              </w:rPr>
              <w:t>Примечание</w:t>
            </w:r>
          </w:p>
        </w:tc>
      </w:tr>
      <w:tr w:rsidR="003E4717" w:rsidRPr="003901EE" w:rsidTr="00993B56">
        <w:trPr>
          <w:trHeight w:val="1"/>
        </w:trPr>
        <w:tc>
          <w:tcPr>
            <w:tcW w:w="567" w:type="dxa"/>
            <w:vMerge/>
            <w:tcBorders>
              <w:top w:val="single" w:sz="1" w:space="0" w:color="000000"/>
              <w:left w:val="single" w:sz="1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left w:w="108" w:type="dxa"/>
              <w:right w:w="108" w:type="dxa"/>
            </w:tcMar>
          </w:tcPr>
          <w:p w:rsidR="003E4717" w:rsidRPr="003901EE" w:rsidRDefault="003E4717"/>
        </w:tc>
        <w:tc>
          <w:tcPr>
            <w:tcW w:w="2346" w:type="dxa"/>
            <w:vMerge/>
            <w:tcBorders>
              <w:top w:val="single" w:sz="1" w:space="0" w:color="000000"/>
              <w:left w:val="single" w:sz="1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3E4717" w:rsidRPr="003901EE" w:rsidRDefault="003E4717"/>
        </w:tc>
        <w:tc>
          <w:tcPr>
            <w:tcW w:w="1018" w:type="dxa"/>
            <w:vMerge/>
            <w:tcBorders>
              <w:top w:val="single" w:sz="1" w:space="0" w:color="000000"/>
              <w:left w:val="single" w:sz="1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3E4717" w:rsidRPr="003901EE" w:rsidRDefault="003E4717"/>
        </w:tc>
        <w:tc>
          <w:tcPr>
            <w:tcW w:w="11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3E4717" w:rsidRPr="003901EE" w:rsidRDefault="006A14EA" w:rsidP="004913D7">
            <w:pPr>
              <w:spacing w:line="240" w:lineRule="auto"/>
              <w:jc w:val="center"/>
              <w:rPr>
                <w:lang w:val="en-US"/>
              </w:rPr>
            </w:pPr>
            <w:r w:rsidRPr="003901EE">
              <w:rPr>
                <w:rFonts w:ascii="Times New Roman" w:hAnsi="Times New Roman"/>
                <w:b/>
                <w:sz w:val="24"/>
              </w:rPr>
              <w:t>202</w:t>
            </w:r>
            <w:r w:rsidR="004913D7" w:rsidRPr="003901EE">
              <w:rPr>
                <w:rFonts w:ascii="Times New Roman" w:hAnsi="Times New Roman"/>
                <w:b/>
                <w:sz w:val="24"/>
                <w:lang w:val="en-US"/>
              </w:rPr>
              <w:t>1</w:t>
            </w:r>
          </w:p>
        </w:tc>
        <w:tc>
          <w:tcPr>
            <w:tcW w:w="1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3E4717" w:rsidRPr="003901EE" w:rsidRDefault="006A14EA" w:rsidP="004913D7">
            <w:pPr>
              <w:spacing w:line="240" w:lineRule="auto"/>
              <w:jc w:val="center"/>
              <w:rPr>
                <w:lang w:val="en-US"/>
              </w:rPr>
            </w:pPr>
            <w:r w:rsidRPr="003901EE">
              <w:rPr>
                <w:rFonts w:ascii="Times New Roman" w:hAnsi="Times New Roman"/>
                <w:b/>
                <w:sz w:val="24"/>
              </w:rPr>
              <w:t>202</w:t>
            </w:r>
            <w:r w:rsidR="004913D7" w:rsidRPr="003901EE">
              <w:rPr>
                <w:rFonts w:ascii="Times New Roman" w:hAnsi="Times New Roman"/>
                <w:b/>
                <w:sz w:val="24"/>
                <w:lang w:val="en-US"/>
              </w:rPr>
              <w:t>2</w:t>
            </w:r>
          </w:p>
        </w:tc>
        <w:tc>
          <w:tcPr>
            <w:tcW w:w="14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3E4717" w:rsidRPr="003901EE" w:rsidRDefault="006A14EA" w:rsidP="004913D7">
            <w:pPr>
              <w:spacing w:line="240" w:lineRule="auto"/>
              <w:jc w:val="center"/>
              <w:rPr>
                <w:lang w:val="en-US"/>
              </w:rPr>
            </w:pPr>
            <w:r w:rsidRPr="003901EE">
              <w:rPr>
                <w:rFonts w:ascii="Times New Roman" w:hAnsi="Times New Roman"/>
                <w:b/>
                <w:sz w:val="24"/>
              </w:rPr>
              <w:t>202</w:t>
            </w:r>
            <w:r w:rsidR="004913D7" w:rsidRPr="003901EE">
              <w:rPr>
                <w:rFonts w:ascii="Times New Roman" w:hAnsi="Times New Roman"/>
                <w:b/>
                <w:sz w:val="24"/>
                <w:lang w:val="en-US"/>
              </w:rPr>
              <w:t>3</w:t>
            </w:r>
          </w:p>
        </w:tc>
        <w:tc>
          <w:tcPr>
            <w:tcW w:w="1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3E4717" w:rsidRPr="003901EE" w:rsidRDefault="006A14EA" w:rsidP="004913D7">
            <w:pPr>
              <w:spacing w:line="240" w:lineRule="auto"/>
              <w:jc w:val="center"/>
              <w:rPr>
                <w:lang w:val="en-US"/>
              </w:rPr>
            </w:pPr>
            <w:r w:rsidRPr="003901EE">
              <w:rPr>
                <w:rFonts w:ascii="Times New Roman" w:hAnsi="Times New Roman"/>
                <w:b/>
                <w:sz w:val="24"/>
              </w:rPr>
              <w:t>202</w:t>
            </w:r>
            <w:r w:rsidR="004913D7" w:rsidRPr="003901EE">
              <w:rPr>
                <w:rFonts w:ascii="Times New Roman" w:hAnsi="Times New Roman"/>
                <w:b/>
                <w:sz w:val="24"/>
                <w:lang w:val="en-US"/>
              </w:rPr>
              <w:t>4</w:t>
            </w:r>
          </w:p>
        </w:tc>
        <w:tc>
          <w:tcPr>
            <w:tcW w:w="1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3E4717" w:rsidRPr="003901EE" w:rsidRDefault="006A14EA" w:rsidP="004913D7">
            <w:pPr>
              <w:spacing w:line="240" w:lineRule="auto"/>
              <w:jc w:val="center"/>
              <w:rPr>
                <w:lang w:val="en-US"/>
              </w:rPr>
            </w:pPr>
            <w:r w:rsidRPr="003901EE">
              <w:rPr>
                <w:rFonts w:ascii="Times New Roman" w:hAnsi="Times New Roman"/>
                <w:b/>
                <w:sz w:val="24"/>
              </w:rPr>
              <w:t>202</w:t>
            </w:r>
            <w:r w:rsidR="004913D7" w:rsidRPr="003901EE">
              <w:rPr>
                <w:rFonts w:ascii="Times New Roman" w:hAnsi="Times New Roman"/>
                <w:b/>
                <w:sz w:val="24"/>
                <w:lang w:val="en-US"/>
              </w:rPr>
              <w:t>5</w:t>
            </w:r>
          </w:p>
        </w:tc>
        <w:tc>
          <w:tcPr>
            <w:tcW w:w="1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FFFFFF"/>
            <w:noWrap/>
            <w:tcMar>
              <w:left w:w="108" w:type="dxa"/>
              <w:right w:w="108" w:type="dxa"/>
            </w:tcMar>
          </w:tcPr>
          <w:p w:rsidR="003E4717" w:rsidRPr="003901EE" w:rsidRDefault="006A14EA" w:rsidP="004913D7">
            <w:pPr>
              <w:spacing w:line="240" w:lineRule="auto"/>
              <w:jc w:val="center"/>
              <w:rPr>
                <w:lang w:val="en-US"/>
              </w:rPr>
            </w:pPr>
            <w:r w:rsidRPr="003901EE">
              <w:rPr>
                <w:rFonts w:ascii="Times New Roman" w:hAnsi="Times New Roman"/>
                <w:b/>
                <w:sz w:val="24"/>
              </w:rPr>
              <w:t>202</w:t>
            </w:r>
            <w:r w:rsidR="004913D7" w:rsidRPr="003901EE">
              <w:rPr>
                <w:rFonts w:ascii="Times New Roman" w:hAnsi="Times New Roman"/>
                <w:b/>
                <w:sz w:val="24"/>
                <w:lang w:val="en-US"/>
              </w:rPr>
              <w:t>6</w:t>
            </w:r>
          </w:p>
        </w:tc>
        <w:tc>
          <w:tcPr>
            <w:tcW w:w="1685" w:type="dxa"/>
            <w:vMerge/>
            <w:tcBorders>
              <w:top w:val="single" w:sz="1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FFFFFF"/>
            <w:noWrap/>
            <w:tcMar>
              <w:left w:w="108" w:type="dxa"/>
              <w:right w:w="108" w:type="dxa"/>
            </w:tcMar>
          </w:tcPr>
          <w:p w:rsidR="003E4717" w:rsidRPr="003901EE" w:rsidRDefault="003E4717"/>
        </w:tc>
      </w:tr>
      <w:tr w:rsidR="007C4EC3" w:rsidRPr="003901EE" w:rsidTr="00993B56">
        <w:trPr>
          <w:trHeight w:val="1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FFFFFF"/>
            <w:noWrap/>
            <w:tcMar>
              <w:left w:w="108" w:type="dxa"/>
              <w:right w:w="108" w:type="dxa"/>
            </w:tcMar>
          </w:tcPr>
          <w:p w:rsidR="007C4EC3" w:rsidRPr="003901EE" w:rsidRDefault="007C4EC3">
            <w:pPr>
              <w:spacing w:line="240" w:lineRule="auto"/>
              <w:jc w:val="center"/>
            </w:pPr>
            <w:r w:rsidRPr="003901EE"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23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7C4EC3" w:rsidRPr="003901EE" w:rsidRDefault="007C4EC3">
            <w:pPr>
              <w:spacing w:line="240" w:lineRule="auto"/>
              <w:jc w:val="center"/>
            </w:pPr>
            <w:r w:rsidRPr="003901EE">
              <w:rPr>
                <w:rFonts w:ascii="Times New Roman" w:hAnsi="Times New Roman"/>
                <w:sz w:val="24"/>
              </w:rPr>
              <w:t>Доля выпускников муниципальных общеобразовательных учреждений, не получивших аттестат о среднем (полном) образовании, в общей численности выпускников муниципальных общеобразовательных учреждений</w:t>
            </w:r>
          </w:p>
        </w:tc>
        <w:tc>
          <w:tcPr>
            <w:tcW w:w="10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7C4EC3" w:rsidRPr="003901EE" w:rsidRDefault="007C4EC3">
            <w:pPr>
              <w:spacing w:before="100" w:after="100" w:line="240" w:lineRule="auto"/>
              <w:jc w:val="center"/>
            </w:pPr>
            <w:r w:rsidRPr="003901EE">
              <w:rPr>
                <w:rFonts w:ascii="Times New Roman" w:hAnsi="Times New Roman"/>
                <w:sz w:val="24"/>
              </w:rPr>
              <w:t>%</w:t>
            </w:r>
          </w:p>
        </w:tc>
        <w:tc>
          <w:tcPr>
            <w:tcW w:w="11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7C4EC3" w:rsidRPr="003901EE" w:rsidRDefault="007C4EC3" w:rsidP="00507519">
            <w:pPr>
              <w:jc w:val="center"/>
              <w:rPr>
                <w:rFonts w:ascii="Times New Roman" w:hAnsi="Times New Roman"/>
                <w:sz w:val="24"/>
              </w:rPr>
            </w:pPr>
            <w:r w:rsidRPr="003901EE">
              <w:rPr>
                <w:rFonts w:ascii="Times New Roman" w:hAnsi="Times New Roman"/>
                <w:sz w:val="24"/>
              </w:rPr>
              <w:t>1,2</w:t>
            </w:r>
          </w:p>
        </w:tc>
        <w:tc>
          <w:tcPr>
            <w:tcW w:w="1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7C4EC3" w:rsidRPr="003901EE" w:rsidRDefault="007C4EC3" w:rsidP="00507519">
            <w:pPr>
              <w:jc w:val="center"/>
              <w:rPr>
                <w:rFonts w:ascii="Times New Roman" w:hAnsi="Times New Roman"/>
                <w:sz w:val="24"/>
              </w:rPr>
            </w:pPr>
            <w:r w:rsidRPr="003901EE">
              <w:rPr>
                <w:rFonts w:ascii="Times New Roman" w:hAnsi="Times New Roman"/>
                <w:sz w:val="24"/>
              </w:rPr>
              <w:t>3,7</w:t>
            </w:r>
          </w:p>
        </w:tc>
        <w:tc>
          <w:tcPr>
            <w:tcW w:w="14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7C4EC3" w:rsidRPr="003901EE" w:rsidRDefault="007C4EC3" w:rsidP="00507519">
            <w:pPr>
              <w:jc w:val="center"/>
              <w:rPr>
                <w:rFonts w:ascii="Times New Roman" w:hAnsi="Times New Roman"/>
                <w:sz w:val="24"/>
              </w:rPr>
            </w:pPr>
            <w:r w:rsidRPr="003901EE">
              <w:rPr>
                <w:rFonts w:ascii="Times New Roman" w:hAnsi="Times New Roman"/>
                <w:sz w:val="24"/>
              </w:rPr>
              <w:t>1,5</w:t>
            </w:r>
          </w:p>
        </w:tc>
        <w:tc>
          <w:tcPr>
            <w:tcW w:w="1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7C4EC3" w:rsidRPr="003901EE" w:rsidRDefault="007C4EC3" w:rsidP="00507519">
            <w:pPr>
              <w:jc w:val="center"/>
              <w:rPr>
                <w:rFonts w:ascii="Times New Roman" w:hAnsi="Times New Roman"/>
                <w:sz w:val="24"/>
              </w:rPr>
            </w:pPr>
            <w:r w:rsidRPr="003901EE"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7C4EC3" w:rsidRPr="003901EE" w:rsidRDefault="007C4EC3" w:rsidP="00507519">
            <w:pPr>
              <w:jc w:val="center"/>
              <w:rPr>
                <w:rFonts w:ascii="Times New Roman" w:hAnsi="Times New Roman"/>
                <w:sz w:val="24"/>
              </w:rPr>
            </w:pPr>
            <w:r w:rsidRPr="003901EE"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7C4EC3" w:rsidRPr="003901EE" w:rsidRDefault="007C4EC3" w:rsidP="00507519">
            <w:pPr>
              <w:jc w:val="center"/>
              <w:rPr>
                <w:rFonts w:ascii="Times New Roman" w:hAnsi="Times New Roman"/>
                <w:sz w:val="24"/>
              </w:rPr>
            </w:pPr>
            <w:r w:rsidRPr="003901EE"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noWrap/>
            <w:tcMar>
              <w:left w:w="108" w:type="dxa"/>
              <w:right w:w="108" w:type="dxa"/>
            </w:tcMar>
          </w:tcPr>
          <w:p w:rsidR="007C4EC3" w:rsidRPr="003901EE" w:rsidRDefault="007C4EC3">
            <w:pPr>
              <w:spacing w:line="240" w:lineRule="auto"/>
              <w:jc w:val="center"/>
              <w:rPr>
                <w:rFonts w:ascii="Calibri" w:hAnsi="Calibri"/>
              </w:rPr>
            </w:pPr>
          </w:p>
        </w:tc>
      </w:tr>
    </w:tbl>
    <w:p w:rsidR="003E4717" w:rsidRDefault="006A14EA">
      <w:pPr>
        <w:spacing w:line="240" w:lineRule="auto"/>
        <w:jc w:val="both"/>
        <w:rPr>
          <w:rFonts w:ascii="Times New Roman" w:hAnsi="Times New Roman"/>
          <w:b/>
          <w:i/>
          <w:sz w:val="26"/>
          <w:highlight w:val="white"/>
        </w:rPr>
      </w:pPr>
      <w:r>
        <w:rPr>
          <w:rFonts w:ascii="Times New Roman" w:hAnsi="Times New Roman"/>
          <w:b/>
          <w:i/>
          <w:sz w:val="26"/>
          <w:highlight w:val="white"/>
        </w:rPr>
        <w:tab/>
      </w:r>
    </w:p>
    <w:p w:rsidR="007C4EC3" w:rsidRDefault="006A14EA">
      <w:pPr>
        <w:spacing w:line="240" w:lineRule="auto"/>
        <w:ind w:firstLine="708"/>
        <w:jc w:val="both"/>
        <w:rPr>
          <w:rFonts w:ascii="Times New Roman" w:hAnsi="Times New Roman"/>
          <w:i/>
          <w:sz w:val="26"/>
          <w:highlight w:val="white"/>
        </w:rPr>
      </w:pPr>
      <w:r>
        <w:rPr>
          <w:rFonts w:ascii="Times New Roman" w:hAnsi="Times New Roman"/>
          <w:b/>
          <w:i/>
          <w:sz w:val="26"/>
          <w:highlight w:val="white"/>
        </w:rPr>
        <w:t>Показатель 13</w:t>
      </w:r>
      <w:r>
        <w:rPr>
          <w:rFonts w:ascii="Times New Roman" w:hAnsi="Times New Roman"/>
          <w:i/>
          <w:sz w:val="26"/>
          <w:highlight w:val="white"/>
        </w:rPr>
        <w:t xml:space="preserve">. </w:t>
      </w:r>
      <w:r>
        <w:rPr>
          <w:rFonts w:ascii="Times New Roman" w:hAnsi="Times New Roman"/>
          <w:b/>
          <w:i/>
          <w:sz w:val="26"/>
          <w:highlight w:val="white"/>
        </w:rPr>
        <w:t>Доля муниципальных общеобразовательных учреждений, соответствующих современным требованиям обучения, в общем количестве муниципальных общеобразовательных учреждений</w:t>
      </w:r>
      <w:r>
        <w:rPr>
          <w:rFonts w:ascii="Times New Roman" w:hAnsi="Times New Roman"/>
          <w:i/>
          <w:sz w:val="26"/>
          <w:highlight w:val="white"/>
        </w:rPr>
        <w:t xml:space="preserve">. </w:t>
      </w:r>
    </w:p>
    <w:p w:rsidR="003E4717" w:rsidRPr="003901EE" w:rsidRDefault="006A14EA">
      <w:pPr>
        <w:spacing w:line="240" w:lineRule="auto"/>
        <w:ind w:firstLine="708"/>
        <w:jc w:val="both"/>
        <w:rPr>
          <w:rFonts w:ascii="Times New Roman" w:hAnsi="Times New Roman"/>
          <w:sz w:val="26"/>
          <w:highlight w:val="white"/>
        </w:rPr>
      </w:pPr>
      <w:r w:rsidRPr="003901EE">
        <w:rPr>
          <w:rFonts w:ascii="Times New Roman" w:hAnsi="Times New Roman"/>
          <w:sz w:val="26"/>
          <w:highlight w:val="white"/>
        </w:rPr>
        <w:lastRenderedPageBreak/>
        <w:t xml:space="preserve">Доля муниципальных образовательных учреждений, соответствующих современным требованиям </w:t>
      </w:r>
      <w:r w:rsidR="00993B56" w:rsidRPr="003901EE">
        <w:rPr>
          <w:rFonts w:ascii="Times New Roman" w:hAnsi="Times New Roman"/>
          <w:sz w:val="26"/>
          <w:highlight w:val="white"/>
        </w:rPr>
        <w:t xml:space="preserve">по итогам </w:t>
      </w:r>
      <w:r w:rsidRPr="003901EE">
        <w:rPr>
          <w:rFonts w:ascii="Times New Roman" w:hAnsi="Times New Roman"/>
          <w:sz w:val="26"/>
          <w:highlight w:val="white"/>
        </w:rPr>
        <w:t>202</w:t>
      </w:r>
      <w:r w:rsidR="00993B56" w:rsidRPr="003901EE">
        <w:rPr>
          <w:rFonts w:ascii="Times New Roman" w:hAnsi="Times New Roman"/>
          <w:sz w:val="26"/>
          <w:highlight w:val="white"/>
        </w:rPr>
        <w:t>3</w:t>
      </w:r>
      <w:r w:rsidRPr="003901EE">
        <w:rPr>
          <w:rFonts w:ascii="Times New Roman" w:hAnsi="Times New Roman"/>
          <w:sz w:val="26"/>
          <w:highlight w:val="white"/>
        </w:rPr>
        <w:t xml:space="preserve">г. составила </w:t>
      </w:r>
      <w:r w:rsidR="00993B56" w:rsidRPr="003901EE">
        <w:rPr>
          <w:rFonts w:ascii="Times New Roman" w:hAnsi="Times New Roman"/>
          <w:sz w:val="26"/>
          <w:highlight w:val="white"/>
        </w:rPr>
        <w:t>84,3%, что на 6</w:t>
      </w:r>
      <w:r w:rsidRPr="003901EE">
        <w:rPr>
          <w:rFonts w:ascii="Times New Roman" w:hAnsi="Times New Roman"/>
          <w:sz w:val="26"/>
          <w:highlight w:val="white"/>
        </w:rPr>
        <w:t>,</w:t>
      </w:r>
      <w:r w:rsidR="00993B56" w:rsidRPr="003901EE">
        <w:rPr>
          <w:rFonts w:ascii="Times New Roman" w:hAnsi="Times New Roman"/>
          <w:sz w:val="26"/>
          <w:highlight w:val="white"/>
        </w:rPr>
        <w:t>1</w:t>
      </w:r>
      <w:r w:rsidRPr="003901EE">
        <w:rPr>
          <w:rFonts w:ascii="Times New Roman" w:hAnsi="Times New Roman"/>
          <w:sz w:val="26"/>
          <w:highlight w:val="white"/>
        </w:rPr>
        <w:t>% ниже показателя 202</w:t>
      </w:r>
      <w:r w:rsidR="00993B56" w:rsidRPr="003901EE">
        <w:rPr>
          <w:rFonts w:ascii="Times New Roman" w:hAnsi="Times New Roman"/>
          <w:sz w:val="26"/>
          <w:highlight w:val="white"/>
        </w:rPr>
        <w:t>2г.</w:t>
      </w:r>
    </w:p>
    <w:tbl>
      <w:tblPr>
        <w:tblW w:w="0" w:type="auto"/>
        <w:tblInd w:w="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"/>
        <w:gridCol w:w="2349"/>
        <w:gridCol w:w="1015"/>
        <w:gridCol w:w="1456"/>
        <w:gridCol w:w="1352"/>
        <w:gridCol w:w="1405"/>
        <w:gridCol w:w="1544"/>
        <w:gridCol w:w="1544"/>
        <w:gridCol w:w="1545"/>
        <w:gridCol w:w="1685"/>
      </w:tblGrid>
      <w:tr w:rsidR="003E4717" w:rsidRPr="003901EE" w:rsidTr="007C4EC3">
        <w:trPr>
          <w:trHeight w:val="1"/>
        </w:trPr>
        <w:tc>
          <w:tcPr>
            <w:tcW w:w="567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left w:w="108" w:type="dxa"/>
              <w:right w:w="108" w:type="dxa"/>
            </w:tcMar>
          </w:tcPr>
          <w:p w:rsidR="003E4717" w:rsidRPr="003901EE" w:rsidRDefault="006A14EA">
            <w:pPr>
              <w:spacing w:line="240" w:lineRule="auto"/>
              <w:jc w:val="center"/>
            </w:pPr>
            <w:r w:rsidRPr="003901EE">
              <w:rPr>
                <w:rFonts w:ascii="Times New Roman" w:hAnsi="Times New Roman"/>
                <w:b/>
                <w:sz w:val="24"/>
              </w:rPr>
              <w:t xml:space="preserve">№ </w:t>
            </w:r>
          </w:p>
        </w:tc>
        <w:tc>
          <w:tcPr>
            <w:tcW w:w="2349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3E4717" w:rsidRPr="003901EE" w:rsidRDefault="006A14EA">
            <w:pPr>
              <w:spacing w:line="240" w:lineRule="auto"/>
              <w:jc w:val="center"/>
            </w:pPr>
            <w:r w:rsidRPr="003901EE">
              <w:rPr>
                <w:rFonts w:ascii="Times New Roman" w:hAnsi="Times New Roman"/>
                <w:b/>
                <w:sz w:val="24"/>
              </w:rPr>
              <w:t>Наименование показателя</w:t>
            </w:r>
          </w:p>
        </w:tc>
        <w:tc>
          <w:tcPr>
            <w:tcW w:w="101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3E4717" w:rsidRPr="003901EE" w:rsidRDefault="006A14EA">
            <w:pPr>
              <w:spacing w:line="240" w:lineRule="auto"/>
              <w:jc w:val="center"/>
            </w:pPr>
            <w:r w:rsidRPr="003901EE">
              <w:rPr>
                <w:rFonts w:ascii="Times New Roman" w:hAnsi="Times New Roman"/>
                <w:b/>
                <w:sz w:val="24"/>
              </w:rPr>
              <w:t>Ед. изм.</w:t>
            </w:r>
          </w:p>
        </w:tc>
        <w:tc>
          <w:tcPr>
            <w:tcW w:w="421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3E4717" w:rsidRPr="003901EE" w:rsidRDefault="006A14EA">
            <w:pPr>
              <w:spacing w:line="240" w:lineRule="auto"/>
              <w:jc w:val="center"/>
            </w:pPr>
            <w:r w:rsidRPr="003901EE">
              <w:rPr>
                <w:rFonts w:ascii="Times New Roman" w:hAnsi="Times New Roman"/>
                <w:b/>
                <w:sz w:val="24"/>
              </w:rPr>
              <w:t>Отчет</w:t>
            </w:r>
          </w:p>
        </w:tc>
        <w:tc>
          <w:tcPr>
            <w:tcW w:w="463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3E4717" w:rsidRPr="003901EE" w:rsidRDefault="006A14EA">
            <w:pPr>
              <w:spacing w:line="240" w:lineRule="auto"/>
              <w:jc w:val="center"/>
            </w:pPr>
            <w:r w:rsidRPr="003901EE">
              <w:rPr>
                <w:rFonts w:ascii="Times New Roman" w:hAnsi="Times New Roman"/>
                <w:b/>
                <w:sz w:val="24"/>
              </w:rPr>
              <w:t>План</w:t>
            </w:r>
          </w:p>
        </w:tc>
        <w:tc>
          <w:tcPr>
            <w:tcW w:w="168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FFFFFF"/>
            <w:noWrap/>
            <w:tcMar>
              <w:left w:w="108" w:type="dxa"/>
              <w:right w:w="108" w:type="dxa"/>
            </w:tcMar>
          </w:tcPr>
          <w:p w:rsidR="003E4717" w:rsidRPr="003901EE" w:rsidRDefault="006A14EA">
            <w:pPr>
              <w:spacing w:line="240" w:lineRule="auto"/>
              <w:jc w:val="center"/>
            </w:pPr>
            <w:r w:rsidRPr="003901EE">
              <w:rPr>
                <w:rFonts w:ascii="Times New Roman" w:hAnsi="Times New Roman"/>
                <w:b/>
                <w:sz w:val="24"/>
              </w:rPr>
              <w:t>Примечание</w:t>
            </w:r>
          </w:p>
        </w:tc>
      </w:tr>
      <w:tr w:rsidR="003E4717" w:rsidRPr="003901EE" w:rsidTr="00993B56">
        <w:trPr>
          <w:trHeight w:val="1"/>
        </w:trPr>
        <w:tc>
          <w:tcPr>
            <w:tcW w:w="567" w:type="dxa"/>
            <w:vMerge/>
            <w:tcBorders>
              <w:top w:val="single" w:sz="1" w:space="0" w:color="000000"/>
              <w:left w:val="single" w:sz="1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left w:w="108" w:type="dxa"/>
              <w:right w:w="108" w:type="dxa"/>
            </w:tcMar>
          </w:tcPr>
          <w:p w:rsidR="003E4717" w:rsidRPr="003901EE" w:rsidRDefault="003E4717"/>
        </w:tc>
        <w:tc>
          <w:tcPr>
            <w:tcW w:w="2349" w:type="dxa"/>
            <w:vMerge/>
            <w:tcBorders>
              <w:top w:val="single" w:sz="1" w:space="0" w:color="000000"/>
              <w:left w:val="single" w:sz="1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3E4717" w:rsidRPr="003901EE" w:rsidRDefault="003E4717"/>
        </w:tc>
        <w:tc>
          <w:tcPr>
            <w:tcW w:w="1015" w:type="dxa"/>
            <w:vMerge/>
            <w:tcBorders>
              <w:top w:val="single" w:sz="1" w:space="0" w:color="000000"/>
              <w:left w:val="single" w:sz="1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3E4717" w:rsidRPr="003901EE" w:rsidRDefault="003E4717"/>
        </w:tc>
        <w:tc>
          <w:tcPr>
            <w:tcW w:w="14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3E4717" w:rsidRPr="003901EE" w:rsidRDefault="006A14EA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r w:rsidRPr="003901EE">
              <w:rPr>
                <w:rFonts w:ascii="Times New Roman" w:hAnsi="Times New Roman"/>
                <w:b/>
                <w:sz w:val="24"/>
              </w:rPr>
              <w:t>202</w:t>
            </w:r>
            <w:r w:rsidR="004913D7" w:rsidRPr="003901EE">
              <w:rPr>
                <w:rFonts w:ascii="Times New Roman" w:hAnsi="Times New Roman"/>
                <w:b/>
                <w:sz w:val="24"/>
                <w:lang w:val="en-US"/>
              </w:rPr>
              <w:t>1</w:t>
            </w:r>
          </w:p>
          <w:p w:rsidR="003E4717" w:rsidRPr="003901EE" w:rsidRDefault="003E4717">
            <w:pPr>
              <w:spacing w:line="240" w:lineRule="auto"/>
              <w:jc w:val="center"/>
            </w:pPr>
          </w:p>
        </w:tc>
        <w:tc>
          <w:tcPr>
            <w:tcW w:w="13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3E4717" w:rsidRPr="003901EE" w:rsidRDefault="006A14EA" w:rsidP="004913D7">
            <w:pPr>
              <w:spacing w:line="240" w:lineRule="auto"/>
              <w:jc w:val="center"/>
              <w:rPr>
                <w:lang w:val="en-US"/>
              </w:rPr>
            </w:pPr>
            <w:r w:rsidRPr="003901EE">
              <w:rPr>
                <w:rFonts w:ascii="Times New Roman" w:hAnsi="Times New Roman"/>
                <w:b/>
                <w:sz w:val="24"/>
              </w:rPr>
              <w:t>202</w:t>
            </w:r>
            <w:r w:rsidR="004913D7" w:rsidRPr="003901EE">
              <w:rPr>
                <w:rFonts w:ascii="Times New Roman" w:hAnsi="Times New Roman"/>
                <w:b/>
                <w:sz w:val="24"/>
                <w:lang w:val="en-US"/>
              </w:rPr>
              <w:t>2</w:t>
            </w:r>
          </w:p>
        </w:tc>
        <w:tc>
          <w:tcPr>
            <w:tcW w:w="1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3E4717" w:rsidRPr="003901EE" w:rsidRDefault="006A14EA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r w:rsidRPr="003901EE">
              <w:rPr>
                <w:rFonts w:ascii="Times New Roman" w:hAnsi="Times New Roman"/>
                <w:b/>
                <w:sz w:val="24"/>
              </w:rPr>
              <w:t>202</w:t>
            </w:r>
            <w:r w:rsidR="004913D7" w:rsidRPr="003901EE">
              <w:rPr>
                <w:rFonts w:ascii="Times New Roman" w:hAnsi="Times New Roman"/>
                <w:b/>
                <w:sz w:val="24"/>
                <w:lang w:val="en-US"/>
              </w:rPr>
              <w:t>3</w:t>
            </w:r>
          </w:p>
          <w:p w:rsidR="003E4717" w:rsidRPr="003901EE" w:rsidRDefault="003E4717">
            <w:pPr>
              <w:spacing w:line="240" w:lineRule="auto"/>
              <w:jc w:val="center"/>
            </w:pPr>
          </w:p>
        </w:tc>
        <w:tc>
          <w:tcPr>
            <w:tcW w:w="15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3E4717" w:rsidRPr="003901EE" w:rsidRDefault="006A14EA" w:rsidP="004913D7">
            <w:pPr>
              <w:spacing w:line="240" w:lineRule="auto"/>
              <w:jc w:val="center"/>
              <w:rPr>
                <w:lang w:val="en-US"/>
              </w:rPr>
            </w:pPr>
            <w:r w:rsidRPr="003901EE">
              <w:rPr>
                <w:rFonts w:ascii="Times New Roman" w:hAnsi="Times New Roman"/>
                <w:b/>
                <w:sz w:val="24"/>
              </w:rPr>
              <w:t>202</w:t>
            </w:r>
            <w:r w:rsidR="004913D7" w:rsidRPr="003901EE">
              <w:rPr>
                <w:rFonts w:ascii="Times New Roman" w:hAnsi="Times New Roman"/>
                <w:b/>
                <w:sz w:val="24"/>
                <w:lang w:val="en-US"/>
              </w:rPr>
              <w:t>4</w:t>
            </w:r>
          </w:p>
        </w:tc>
        <w:tc>
          <w:tcPr>
            <w:tcW w:w="15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3E4717" w:rsidRPr="003901EE" w:rsidRDefault="006A14EA" w:rsidP="004913D7">
            <w:pPr>
              <w:spacing w:line="240" w:lineRule="auto"/>
              <w:jc w:val="center"/>
              <w:rPr>
                <w:lang w:val="en-US"/>
              </w:rPr>
            </w:pPr>
            <w:r w:rsidRPr="003901EE">
              <w:rPr>
                <w:rFonts w:ascii="Times New Roman" w:hAnsi="Times New Roman"/>
                <w:b/>
                <w:sz w:val="24"/>
              </w:rPr>
              <w:t>202</w:t>
            </w:r>
            <w:r w:rsidR="004913D7" w:rsidRPr="003901EE">
              <w:rPr>
                <w:rFonts w:ascii="Times New Roman" w:hAnsi="Times New Roman"/>
                <w:b/>
                <w:sz w:val="24"/>
                <w:lang w:val="en-US"/>
              </w:rPr>
              <w:t>5</w:t>
            </w:r>
          </w:p>
        </w:tc>
        <w:tc>
          <w:tcPr>
            <w:tcW w:w="1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FFFFFF"/>
            <w:noWrap/>
            <w:tcMar>
              <w:left w:w="108" w:type="dxa"/>
              <w:right w:w="108" w:type="dxa"/>
            </w:tcMar>
          </w:tcPr>
          <w:p w:rsidR="003E4717" w:rsidRPr="003901EE" w:rsidRDefault="006A14EA" w:rsidP="004913D7">
            <w:pPr>
              <w:spacing w:line="240" w:lineRule="auto"/>
              <w:jc w:val="center"/>
              <w:rPr>
                <w:lang w:val="en-US"/>
              </w:rPr>
            </w:pPr>
            <w:r w:rsidRPr="003901EE">
              <w:rPr>
                <w:rFonts w:ascii="Times New Roman" w:hAnsi="Times New Roman"/>
                <w:b/>
                <w:sz w:val="24"/>
              </w:rPr>
              <w:t>202</w:t>
            </w:r>
            <w:r w:rsidR="004913D7" w:rsidRPr="003901EE">
              <w:rPr>
                <w:rFonts w:ascii="Times New Roman" w:hAnsi="Times New Roman"/>
                <w:b/>
                <w:sz w:val="24"/>
                <w:lang w:val="en-US"/>
              </w:rPr>
              <w:t>6</w:t>
            </w:r>
          </w:p>
        </w:tc>
        <w:tc>
          <w:tcPr>
            <w:tcW w:w="1685" w:type="dxa"/>
            <w:vMerge/>
            <w:tcBorders>
              <w:top w:val="single" w:sz="1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FFFFFF"/>
            <w:noWrap/>
            <w:tcMar>
              <w:left w:w="108" w:type="dxa"/>
              <w:right w:w="108" w:type="dxa"/>
            </w:tcMar>
          </w:tcPr>
          <w:p w:rsidR="003E4717" w:rsidRPr="003901EE" w:rsidRDefault="003E4717"/>
        </w:tc>
      </w:tr>
      <w:tr w:rsidR="003E4717" w:rsidRPr="003901EE" w:rsidTr="00993B56">
        <w:trPr>
          <w:trHeight w:val="1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FFFFFF"/>
            <w:noWrap/>
            <w:tcMar>
              <w:left w:w="108" w:type="dxa"/>
              <w:right w:w="108" w:type="dxa"/>
            </w:tcMar>
          </w:tcPr>
          <w:p w:rsidR="003E4717" w:rsidRPr="003901EE" w:rsidRDefault="006A14EA">
            <w:pPr>
              <w:spacing w:line="240" w:lineRule="auto"/>
              <w:jc w:val="center"/>
            </w:pPr>
            <w:r w:rsidRPr="003901EE"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23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3E4717" w:rsidRPr="003901EE" w:rsidRDefault="006A14EA">
            <w:pPr>
              <w:spacing w:line="240" w:lineRule="auto"/>
              <w:jc w:val="center"/>
            </w:pPr>
            <w:r w:rsidRPr="003901EE">
              <w:rPr>
                <w:rFonts w:ascii="Times New Roman" w:hAnsi="Times New Roman"/>
                <w:sz w:val="24"/>
              </w:rPr>
              <w:t>Доля муниципальных общеобразовательных учреждений, соответствующих современным требованиям обучения, в общем количестве муниципальных общеобразовательных учреждений</w:t>
            </w:r>
          </w:p>
        </w:tc>
        <w:tc>
          <w:tcPr>
            <w:tcW w:w="10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3E4717" w:rsidRPr="003901EE" w:rsidRDefault="006A14EA">
            <w:pPr>
              <w:spacing w:line="240" w:lineRule="auto"/>
              <w:jc w:val="center"/>
            </w:pPr>
            <w:r w:rsidRPr="003901EE">
              <w:rPr>
                <w:rFonts w:ascii="Times New Roman" w:hAnsi="Times New Roman"/>
                <w:sz w:val="24"/>
              </w:rPr>
              <w:t>%</w:t>
            </w:r>
          </w:p>
        </w:tc>
        <w:tc>
          <w:tcPr>
            <w:tcW w:w="14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3E4717" w:rsidRPr="003901EE" w:rsidRDefault="006A14EA" w:rsidP="007C4EC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901EE">
              <w:rPr>
                <w:rFonts w:ascii="Times New Roman" w:hAnsi="Times New Roman"/>
              </w:rPr>
              <w:t>9</w:t>
            </w:r>
            <w:r w:rsidR="007C4EC3" w:rsidRPr="003901EE">
              <w:rPr>
                <w:rFonts w:ascii="Times New Roman" w:hAnsi="Times New Roman"/>
              </w:rPr>
              <w:t>1</w:t>
            </w:r>
            <w:r w:rsidRPr="003901EE">
              <w:rPr>
                <w:rFonts w:ascii="Times New Roman" w:hAnsi="Times New Roman"/>
              </w:rPr>
              <w:t>,00</w:t>
            </w:r>
          </w:p>
        </w:tc>
        <w:tc>
          <w:tcPr>
            <w:tcW w:w="13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3E4717" w:rsidRPr="003901EE" w:rsidRDefault="007C4EC3" w:rsidP="007C4EC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901EE">
              <w:rPr>
                <w:rFonts w:ascii="Times New Roman" w:hAnsi="Times New Roman"/>
              </w:rPr>
              <w:t>90</w:t>
            </w:r>
            <w:r w:rsidR="006A14EA" w:rsidRPr="003901EE">
              <w:rPr>
                <w:rFonts w:ascii="Times New Roman" w:hAnsi="Times New Roman"/>
              </w:rPr>
              <w:t>,</w:t>
            </w:r>
            <w:r w:rsidRPr="003901EE">
              <w:rPr>
                <w:rFonts w:ascii="Times New Roman" w:hAnsi="Times New Roman"/>
              </w:rPr>
              <w:t>4</w:t>
            </w:r>
            <w:r w:rsidR="006A14EA" w:rsidRPr="003901EE">
              <w:rPr>
                <w:rFonts w:ascii="Times New Roman" w:hAnsi="Times New Roman"/>
              </w:rPr>
              <w:t>0</w:t>
            </w:r>
          </w:p>
        </w:tc>
        <w:tc>
          <w:tcPr>
            <w:tcW w:w="1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3E4717" w:rsidRPr="003901EE" w:rsidRDefault="007C4EC3" w:rsidP="007C4EC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901EE">
              <w:rPr>
                <w:rFonts w:ascii="Times New Roman" w:hAnsi="Times New Roman"/>
              </w:rPr>
              <w:t>84</w:t>
            </w:r>
            <w:r w:rsidR="006A14EA" w:rsidRPr="003901EE">
              <w:rPr>
                <w:rFonts w:ascii="Times New Roman" w:hAnsi="Times New Roman"/>
              </w:rPr>
              <w:t>,</w:t>
            </w:r>
            <w:r w:rsidRPr="003901EE">
              <w:rPr>
                <w:rFonts w:ascii="Times New Roman" w:hAnsi="Times New Roman"/>
              </w:rPr>
              <w:t>3</w:t>
            </w:r>
            <w:r w:rsidR="006A14EA" w:rsidRPr="003901EE">
              <w:rPr>
                <w:rFonts w:ascii="Times New Roman" w:hAnsi="Times New Roman"/>
              </w:rPr>
              <w:t>0</w:t>
            </w:r>
          </w:p>
        </w:tc>
        <w:tc>
          <w:tcPr>
            <w:tcW w:w="15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3E4717" w:rsidRPr="003901EE" w:rsidRDefault="007C4EC3" w:rsidP="007C4EC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901EE">
              <w:rPr>
                <w:rFonts w:ascii="Times New Roman" w:hAnsi="Times New Roman"/>
              </w:rPr>
              <w:t>86,7</w:t>
            </w:r>
            <w:r w:rsidR="006A14EA" w:rsidRPr="003901EE">
              <w:rPr>
                <w:rFonts w:ascii="Times New Roman" w:hAnsi="Times New Roman"/>
              </w:rPr>
              <w:t>0</w:t>
            </w:r>
          </w:p>
        </w:tc>
        <w:tc>
          <w:tcPr>
            <w:tcW w:w="15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3E4717" w:rsidRPr="003901EE" w:rsidRDefault="007C4EC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901EE">
              <w:rPr>
                <w:rFonts w:ascii="Times New Roman" w:hAnsi="Times New Roman"/>
              </w:rPr>
              <w:t>86,70</w:t>
            </w:r>
          </w:p>
        </w:tc>
        <w:tc>
          <w:tcPr>
            <w:tcW w:w="1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FFFFFF"/>
            <w:noWrap/>
            <w:tcMar>
              <w:left w:w="108" w:type="dxa"/>
              <w:right w:w="108" w:type="dxa"/>
            </w:tcMar>
          </w:tcPr>
          <w:p w:rsidR="003E4717" w:rsidRPr="003901EE" w:rsidRDefault="007C4EC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901EE">
              <w:rPr>
                <w:rFonts w:ascii="Times New Roman" w:hAnsi="Times New Roman"/>
              </w:rPr>
              <w:t>86,70</w:t>
            </w:r>
          </w:p>
        </w:tc>
        <w:tc>
          <w:tcPr>
            <w:tcW w:w="1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noWrap/>
            <w:tcMar>
              <w:left w:w="108" w:type="dxa"/>
              <w:right w:w="108" w:type="dxa"/>
            </w:tcMar>
          </w:tcPr>
          <w:p w:rsidR="003E4717" w:rsidRPr="003901EE" w:rsidRDefault="003E4717">
            <w:pPr>
              <w:spacing w:line="240" w:lineRule="auto"/>
              <w:jc w:val="center"/>
              <w:rPr>
                <w:rFonts w:ascii="Calibri" w:hAnsi="Calibri"/>
              </w:rPr>
            </w:pPr>
          </w:p>
        </w:tc>
      </w:tr>
    </w:tbl>
    <w:p w:rsidR="003E4717" w:rsidRDefault="003E4717">
      <w:pPr>
        <w:spacing w:line="240" w:lineRule="auto"/>
        <w:jc w:val="both"/>
        <w:rPr>
          <w:rFonts w:ascii="Calibri" w:hAnsi="Calibri"/>
        </w:rPr>
      </w:pPr>
    </w:p>
    <w:p w:rsidR="00507519" w:rsidRDefault="006A14EA">
      <w:pPr>
        <w:spacing w:line="240" w:lineRule="auto"/>
        <w:ind w:left="-15"/>
        <w:jc w:val="both"/>
        <w:rPr>
          <w:rFonts w:ascii="Times New Roman" w:hAnsi="Times New Roman"/>
          <w:b/>
          <w:i/>
          <w:sz w:val="26"/>
          <w:highlight w:val="white"/>
        </w:rPr>
      </w:pPr>
      <w:r>
        <w:rPr>
          <w:rFonts w:ascii="Times New Roman" w:hAnsi="Times New Roman"/>
          <w:b/>
          <w:i/>
          <w:sz w:val="26"/>
          <w:highlight w:val="white"/>
        </w:rPr>
        <w:tab/>
      </w:r>
      <w:r>
        <w:rPr>
          <w:rFonts w:ascii="Times New Roman" w:hAnsi="Times New Roman"/>
          <w:b/>
          <w:i/>
          <w:sz w:val="26"/>
          <w:highlight w:val="white"/>
        </w:rPr>
        <w:tab/>
        <w:t xml:space="preserve">Показатель 14. Доля муниципальных общеобразовательных учреждений, здания которых находятся в аварийном состоянии или требуют капитального ремонта, в общем количестве муниципальных общеобразовательных учреждений.  </w:t>
      </w:r>
      <w:r w:rsidR="00993B56">
        <w:rPr>
          <w:rFonts w:ascii="Times New Roman" w:hAnsi="Times New Roman"/>
          <w:b/>
          <w:i/>
          <w:sz w:val="26"/>
          <w:highlight w:val="white"/>
        </w:rPr>
        <w:t xml:space="preserve">        </w:t>
      </w:r>
      <w:r w:rsidR="00507519">
        <w:rPr>
          <w:rFonts w:ascii="Times New Roman" w:hAnsi="Times New Roman"/>
          <w:b/>
          <w:i/>
          <w:sz w:val="26"/>
          <w:highlight w:val="white"/>
        </w:rPr>
        <w:t xml:space="preserve"> </w:t>
      </w:r>
    </w:p>
    <w:p w:rsidR="003E4717" w:rsidRPr="003901EE" w:rsidRDefault="00993B56" w:rsidP="00507519">
      <w:pPr>
        <w:spacing w:line="240" w:lineRule="auto"/>
        <w:ind w:left="-15" w:firstLine="723"/>
        <w:jc w:val="both"/>
        <w:rPr>
          <w:rFonts w:ascii="Times New Roman" w:hAnsi="Times New Roman"/>
          <w:sz w:val="26"/>
          <w:highlight w:val="white"/>
        </w:rPr>
      </w:pPr>
      <w:r w:rsidRPr="003901EE">
        <w:rPr>
          <w:rFonts w:ascii="Times New Roman" w:hAnsi="Times New Roman"/>
          <w:sz w:val="26"/>
          <w:highlight w:val="white"/>
        </w:rPr>
        <w:t>В 2023 году проведен капитальный ремонт здания</w:t>
      </w:r>
      <w:r w:rsidRPr="003901EE">
        <w:rPr>
          <w:rFonts w:ascii="Times New Roman" w:hAnsi="Times New Roman"/>
          <w:b/>
          <w:sz w:val="26"/>
          <w:highlight w:val="white"/>
        </w:rPr>
        <w:t xml:space="preserve"> </w:t>
      </w:r>
      <w:r w:rsidRPr="003901EE">
        <w:rPr>
          <w:rFonts w:ascii="Times New Roman" w:hAnsi="Times New Roman"/>
          <w:sz w:val="26"/>
          <w:highlight w:val="white"/>
        </w:rPr>
        <w:t>МБОУ «ТСШ №2».  В 2024 году н</w:t>
      </w:r>
      <w:r w:rsidR="006A14EA" w:rsidRPr="003901EE">
        <w:rPr>
          <w:rFonts w:ascii="Times New Roman" w:hAnsi="Times New Roman"/>
          <w:sz w:val="26"/>
          <w:highlight w:val="white"/>
        </w:rPr>
        <w:t>еобходим</w:t>
      </w:r>
      <w:r w:rsidRPr="003901EE">
        <w:rPr>
          <w:rFonts w:ascii="Times New Roman" w:hAnsi="Times New Roman"/>
          <w:sz w:val="26"/>
          <w:highlight w:val="white"/>
        </w:rPr>
        <w:t>ы</w:t>
      </w:r>
      <w:r w:rsidR="006A14EA" w:rsidRPr="003901EE">
        <w:rPr>
          <w:rFonts w:ascii="Times New Roman" w:hAnsi="Times New Roman"/>
          <w:sz w:val="26"/>
          <w:highlight w:val="white"/>
        </w:rPr>
        <w:t xml:space="preserve"> капитальны</w:t>
      </w:r>
      <w:r w:rsidRPr="003901EE">
        <w:rPr>
          <w:rFonts w:ascii="Times New Roman" w:hAnsi="Times New Roman"/>
          <w:sz w:val="26"/>
          <w:highlight w:val="white"/>
        </w:rPr>
        <w:t>е</w:t>
      </w:r>
      <w:r w:rsidR="006A14EA" w:rsidRPr="003901EE">
        <w:rPr>
          <w:rFonts w:ascii="Times New Roman" w:hAnsi="Times New Roman"/>
          <w:sz w:val="26"/>
          <w:highlight w:val="white"/>
        </w:rPr>
        <w:t xml:space="preserve"> ремонт</w:t>
      </w:r>
      <w:r w:rsidRPr="003901EE">
        <w:rPr>
          <w:rFonts w:ascii="Times New Roman" w:hAnsi="Times New Roman"/>
          <w:sz w:val="26"/>
          <w:highlight w:val="white"/>
        </w:rPr>
        <w:t>ы</w:t>
      </w:r>
      <w:r w:rsidR="006A14EA" w:rsidRPr="003901EE">
        <w:rPr>
          <w:rFonts w:ascii="Times New Roman" w:hAnsi="Times New Roman"/>
          <w:sz w:val="26"/>
          <w:highlight w:val="white"/>
        </w:rPr>
        <w:t xml:space="preserve"> з</w:t>
      </w:r>
      <w:r w:rsidRPr="003901EE">
        <w:rPr>
          <w:rFonts w:ascii="Times New Roman" w:hAnsi="Times New Roman"/>
          <w:sz w:val="26"/>
          <w:highlight w:val="white"/>
        </w:rPr>
        <w:t xml:space="preserve">даний в </w:t>
      </w:r>
      <w:r w:rsidR="006A14EA" w:rsidRPr="003901EE">
        <w:rPr>
          <w:rFonts w:ascii="Times New Roman" w:hAnsi="Times New Roman"/>
          <w:sz w:val="26"/>
          <w:highlight w:val="white"/>
        </w:rPr>
        <w:t xml:space="preserve"> МБОУ «</w:t>
      </w:r>
      <w:proofErr w:type="spellStart"/>
      <w:r w:rsidR="006A14EA" w:rsidRPr="003901EE">
        <w:rPr>
          <w:rFonts w:ascii="Times New Roman" w:hAnsi="Times New Roman"/>
          <w:sz w:val="26"/>
          <w:highlight w:val="white"/>
        </w:rPr>
        <w:t>Таштыпская</w:t>
      </w:r>
      <w:proofErr w:type="spellEnd"/>
      <w:r w:rsidR="006A14EA" w:rsidRPr="003901EE">
        <w:rPr>
          <w:rFonts w:ascii="Times New Roman" w:hAnsi="Times New Roman"/>
          <w:sz w:val="26"/>
          <w:highlight w:val="white"/>
        </w:rPr>
        <w:t xml:space="preserve"> школа-интернат №1», здание интерната</w:t>
      </w:r>
      <w:r w:rsidRPr="003901EE">
        <w:rPr>
          <w:rFonts w:ascii="Times New Roman" w:hAnsi="Times New Roman"/>
          <w:sz w:val="26"/>
          <w:highlight w:val="white"/>
        </w:rPr>
        <w:t xml:space="preserve"> </w:t>
      </w:r>
      <w:r w:rsidR="006A14EA" w:rsidRPr="003901EE">
        <w:rPr>
          <w:rFonts w:ascii="Times New Roman" w:hAnsi="Times New Roman"/>
          <w:sz w:val="26"/>
          <w:highlight w:val="white"/>
        </w:rPr>
        <w:t>МБОУ «</w:t>
      </w:r>
      <w:proofErr w:type="spellStart"/>
      <w:r w:rsidR="006A14EA" w:rsidRPr="003901EE">
        <w:rPr>
          <w:rFonts w:ascii="Times New Roman" w:hAnsi="Times New Roman"/>
          <w:sz w:val="26"/>
          <w:highlight w:val="white"/>
        </w:rPr>
        <w:t>Таштыпская</w:t>
      </w:r>
      <w:proofErr w:type="spellEnd"/>
      <w:r w:rsidR="006A14EA" w:rsidRPr="003901EE">
        <w:rPr>
          <w:rFonts w:ascii="Times New Roman" w:hAnsi="Times New Roman"/>
          <w:sz w:val="26"/>
          <w:highlight w:val="white"/>
        </w:rPr>
        <w:t xml:space="preserve"> школа-интернат №1»,  МБОУ «</w:t>
      </w:r>
      <w:proofErr w:type="spellStart"/>
      <w:r w:rsidR="006A14EA" w:rsidRPr="003901EE">
        <w:rPr>
          <w:rFonts w:ascii="Times New Roman" w:hAnsi="Times New Roman"/>
          <w:sz w:val="26"/>
          <w:highlight w:val="white"/>
        </w:rPr>
        <w:t>Бутрахтинская</w:t>
      </w:r>
      <w:proofErr w:type="spellEnd"/>
      <w:r w:rsidR="006A14EA" w:rsidRPr="003901EE">
        <w:rPr>
          <w:rFonts w:ascii="Times New Roman" w:hAnsi="Times New Roman"/>
          <w:sz w:val="26"/>
          <w:highlight w:val="white"/>
        </w:rPr>
        <w:t xml:space="preserve"> СОШ</w:t>
      </w:r>
      <w:r w:rsidR="00507519" w:rsidRPr="003901EE">
        <w:rPr>
          <w:rFonts w:ascii="Times New Roman" w:hAnsi="Times New Roman"/>
          <w:sz w:val="26"/>
          <w:highlight w:val="white"/>
        </w:rPr>
        <w:t xml:space="preserve"> им. </w:t>
      </w:r>
      <w:proofErr w:type="spellStart"/>
      <w:r w:rsidR="00507519" w:rsidRPr="003901EE">
        <w:rPr>
          <w:rFonts w:ascii="Times New Roman" w:hAnsi="Times New Roman"/>
          <w:sz w:val="26"/>
          <w:highlight w:val="white"/>
        </w:rPr>
        <w:t>В.Г.Карпова</w:t>
      </w:r>
      <w:proofErr w:type="spellEnd"/>
      <w:r w:rsidR="006A14EA" w:rsidRPr="003901EE">
        <w:rPr>
          <w:rFonts w:ascii="Times New Roman" w:hAnsi="Times New Roman"/>
          <w:sz w:val="26"/>
          <w:highlight w:val="white"/>
        </w:rPr>
        <w:t xml:space="preserve">», </w:t>
      </w:r>
      <w:r w:rsidR="00507519" w:rsidRPr="003901EE">
        <w:rPr>
          <w:rFonts w:ascii="Times New Roman" w:hAnsi="Times New Roman"/>
          <w:sz w:val="26"/>
          <w:highlight w:val="white"/>
        </w:rPr>
        <w:t xml:space="preserve">филиалы </w:t>
      </w:r>
      <w:r w:rsidR="006A14EA" w:rsidRPr="003901EE">
        <w:rPr>
          <w:rFonts w:ascii="Times New Roman" w:hAnsi="Times New Roman"/>
          <w:sz w:val="26"/>
          <w:highlight w:val="white"/>
        </w:rPr>
        <w:t>МБОУ «</w:t>
      </w:r>
      <w:proofErr w:type="spellStart"/>
      <w:r w:rsidR="00507519" w:rsidRPr="003901EE">
        <w:rPr>
          <w:rFonts w:ascii="Times New Roman" w:hAnsi="Times New Roman"/>
          <w:sz w:val="26"/>
          <w:highlight w:val="white"/>
        </w:rPr>
        <w:t>Имекская</w:t>
      </w:r>
      <w:proofErr w:type="spellEnd"/>
      <w:r w:rsidR="00507519" w:rsidRPr="003901EE">
        <w:rPr>
          <w:rFonts w:ascii="Times New Roman" w:hAnsi="Times New Roman"/>
          <w:sz w:val="26"/>
          <w:highlight w:val="white"/>
        </w:rPr>
        <w:t xml:space="preserve"> </w:t>
      </w:r>
      <w:r w:rsidR="006A14EA" w:rsidRPr="003901EE">
        <w:rPr>
          <w:rFonts w:ascii="Times New Roman" w:hAnsi="Times New Roman"/>
          <w:sz w:val="26"/>
          <w:highlight w:val="white"/>
        </w:rPr>
        <w:t xml:space="preserve"> СОШ</w:t>
      </w:r>
      <w:r w:rsidR="00507519" w:rsidRPr="003901EE">
        <w:rPr>
          <w:rFonts w:ascii="Times New Roman" w:hAnsi="Times New Roman"/>
          <w:sz w:val="26"/>
          <w:highlight w:val="white"/>
        </w:rPr>
        <w:t xml:space="preserve">» </w:t>
      </w:r>
      <w:proofErr w:type="gramStart"/>
      <w:r w:rsidR="00507519" w:rsidRPr="003901EE">
        <w:rPr>
          <w:rFonts w:ascii="Times New Roman" w:hAnsi="Times New Roman"/>
          <w:sz w:val="26"/>
          <w:highlight w:val="white"/>
        </w:rPr>
        <w:t>-«</w:t>
      </w:r>
      <w:proofErr w:type="spellStart"/>
      <w:proofErr w:type="gramEnd"/>
      <w:r w:rsidR="00507519" w:rsidRPr="003901EE">
        <w:rPr>
          <w:rFonts w:ascii="Times New Roman" w:hAnsi="Times New Roman"/>
          <w:sz w:val="26"/>
          <w:highlight w:val="white"/>
        </w:rPr>
        <w:t>Нижнеимекская</w:t>
      </w:r>
      <w:proofErr w:type="spellEnd"/>
      <w:r w:rsidR="00507519" w:rsidRPr="003901EE">
        <w:rPr>
          <w:rFonts w:ascii="Times New Roman" w:hAnsi="Times New Roman"/>
          <w:sz w:val="26"/>
          <w:highlight w:val="white"/>
        </w:rPr>
        <w:t xml:space="preserve"> НОШ», «</w:t>
      </w:r>
      <w:proofErr w:type="spellStart"/>
      <w:r w:rsidR="00507519" w:rsidRPr="003901EE">
        <w:rPr>
          <w:rFonts w:ascii="Times New Roman" w:hAnsi="Times New Roman"/>
          <w:sz w:val="26"/>
          <w:highlight w:val="white"/>
        </w:rPr>
        <w:t>Верхнеимекская</w:t>
      </w:r>
      <w:proofErr w:type="spellEnd"/>
      <w:r w:rsidR="00507519" w:rsidRPr="003901EE">
        <w:rPr>
          <w:rFonts w:ascii="Times New Roman" w:hAnsi="Times New Roman"/>
          <w:sz w:val="26"/>
          <w:highlight w:val="white"/>
        </w:rPr>
        <w:t xml:space="preserve"> НОШ»</w:t>
      </w:r>
      <w:r w:rsidR="006A14EA" w:rsidRPr="003901EE">
        <w:rPr>
          <w:rFonts w:ascii="Times New Roman" w:hAnsi="Times New Roman"/>
          <w:sz w:val="26"/>
          <w:highlight w:val="white"/>
        </w:rPr>
        <w:t>.</w:t>
      </w:r>
    </w:p>
    <w:tbl>
      <w:tblPr>
        <w:tblW w:w="0" w:type="auto"/>
        <w:tblInd w:w="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"/>
        <w:gridCol w:w="2410"/>
        <w:gridCol w:w="992"/>
        <w:gridCol w:w="1276"/>
        <w:gridCol w:w="1559"/>
        <w:gridCol w:w="1418"/>
        <w:gridCol w:w="1559"/>
        <w:gridCol w:w="1559"/>
        <w:gridCol w:w="1560"/>
        <w:gridCol w:w="1701"/>
      </w:tblGrid>
      <w:tr w:rsidR="003E4717" w:rsidRPr="003901EE" w:rsidTr="00993B56">
        <w:trPr>
          <w:trHeight w:val="1"/>
        </w:trPr>
        <w:tc>
          <w:tcPr>
            <w:tcW w:w="567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FFFFFF"/>
            <w:noWrap/>
            <w:tcMar>
              <w:left w:w="108" w:type="dxa"/>
              <w:right w:w="108" w:type="dxa"/>
            </w:tcMar>
          </w:tcPr>
          <w:p w:rsidR="003E4717" w:rsidRPr="003901EE" w:rsidRDefault="006A14EA">
            <w:pPr>
              <w:spacing w:line="240" w:lineRule="auto"/>
              <w:jc w:val="center"/>
            </w:pPr>
            <w:r w:rsidRPr="003901EE">
              <w:rPr>
                <w:rFonts w:ascii="Times New Roman" w:hAnsi="Times New Roman"/>
                <w:b/>
                <w:sz w:val="24"/>
              </w:rPr>
              <w:t xml:space="preserve">№ </w:t>
            </w:r>
          </w:p>
        </w:tc>
        <w:tc>
          <w:tcPr>
            <w:tcW w:w="241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3E4717" w:rsidRPr="003901EE" w:rsidRDefault="006A14EA">
            <w:pPr>
              <w:spacing w:line="240" w:lineRule="auto"/>
              <w:jc w:val="center"/>
            </w:pPr>
            <w:r w:rsidRPr="003901EE">
              <w:rPr>
                <w:rFonts w:ascii="Times New Roman" w:hAnsi="Times New Roman"/>
                <w:b/>
                <w:sz w:val="24"/>
              </w:rPr>
              <w:t>Наименование показателя</w:t>
            </w:r>
          </w:p>
        </w:tc>
        <w:tc>
          <w:tcPr>
            <w:tcW w:w="992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3E4717" w:rsidRPr="003901EE" w:rsidRDefault="006A14EA">
            <w:pPr>
              <w:spacing w:line="240" w:lineRule="auto"/>
              <w:jc w:val="center"/>
            </w:pPr>
            <w:r w:rsidRPr="003901EE">
              <w:rPr>
                <w:rFonts w:ascii="Times New Roman" w:hAnsi="Times New Roman"/>
                <w:b/>
                <w:sz w:val="24"/>
              </w:rPr>
              <w:t>Ед. изм.</w:t>
            </w:r>
          </w:p>
        </w:tc>
        <w:tc>
          <w:tcPr>
            <w:tcW w:w="425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3E4717" w:rsidRPr="003901EE" w:rsidRDefault="006A14EA">
            <w:pPr>
              <w:spacing w:line="240" w:lineRule="auto"/>
              <w:jc w:val="center"/>
            </w:pPr>
            <w:r w:rsidRPr="003901EE">
              <w:rPr>
                <w:rFonts w:ascii="Times New Roman" w:hAnsi="Times New Roman"/>
                <w:b/>
                <w:sz w:val="24"/>
              </w:rPr>
              <w:t>Отчет</w:t>
            </w:r>
          </w:p>
        </w:tc>
        <w:tc>
          <w:tcPr>
            <w:tcW w:w="4678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3E4717" w:rsidRPr="003901EE" w:rsidRDefault="006A14EA">
            <w:pPr>
              <w:spacing w:line="240" w:lineRule="auto"/>
              <w:jc w:val="center"/>
            </w:pPr>
            <w:r w:rsidRPr="003901EE">
              <w:rPr>
                <w:rFonts w:ascii="Times New Roman" w:hAnsi="Times New Roman"/>
                <w:b/>
                <w:sz w:val="24"/>
              </w:rPr>
              <w:t>План</w:t>
            </w:r>
          </w:p>
        </w:tc>
        <w:tc>
          <w:tcPr>
            <w:tcW w:w="1701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FFFFFF"/>
            <w:noWrap/>
            <w:tcMar>
              <w:left w:w="108" w:type="dxa"/>
              <w:right w:w="108" w:type="dxa"/>
            </w:tcMar>
          </w:tcPr>
          <w:p w:rsidR="003E4717" w:rsidRPr="003901EE" w:rsidRDefault="006A14EA">
            <w:pPr>
              <w:spacing w:line="240" w:lineRule="auto"/>
              <w:jc w:val="center"/>
            </w:pPr>
            <w:r w:rsidRPr="003901EE">
              <w:rPr>
                <w:rFonts w:ascii="Times New Roman" w:hAnsi="Times New Roman"/>
                <w:b/>
                <w:sz w:val="24"/>
              </w:rPr>
              <w:t>Примечание</w:t>
            </w:r>
          </w:p>
        </w:tc>
      </w:tr>
      <w:tr w:rsidR="003E4717" w:rsidRPr="003901EE" w:rsidTr="00993B56">
        <w:trPr>
          <w:trHeight w:val="1"/>
        </w:trPr>
        <w:tc>
          <w:tcPr>
            <w:tcW w:w="567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FFFFFF"/>
            <w:noWrap/>
            <w:tcMar>
              <w:left w:w="108" w:type="dxa"/>
              <w:right w:w="108" w:type="dxa"/>
            </w:tcMar>
          </w:tcPr>
          <w:p w:rsidR="003E4717" w:rsidRPr="003901EE" w:rsidRDefault="003E4717"/>
        </w:tc>
        <w:tc>
          <w:tcPr>
            <w:tcW w:w="241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3E4717" w:rsidRPr="003901EE" w:rsidRDefault="003E4717"/>
        </w:tc>
        <w:tc>
          <w:tcPr>
            <w:tcW w:w="992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3E4717" w:rsidRPr="003901EE" w:rsidRDefault="003E4717"/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3E4717" w:rsidRPr="003901EE" w:rsidRDefault="006A14EA" w:rsidP="004913D7">
            <w:pPr>
              <w:spacing w:line="240" w:lineRule="auto"/>
              <w:jc w:val="center"/>
            </w:pPr>
            <w:r w:rsidRPr="003901EE">
              <w:rPr>
                <w:rFonts w:ascii="Times New Roman" w:hAnsi="Times New Roman"/>
                <w:b/>
                <w:sz w:val="24"/>
              </w:rPr>
              <w:t>202</w:t>
            </w:r>
            <w:r w:rsidR="004913D7" w:rsidRPr="003901EE"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3E4717" w:rsidRPr="003901EE" w:rsidRDefault="006A14EA" w:rsidP="004913D7">
            <w:pPr>
              <w:spacing w:line="240" w:lineRule="auto"/>
              <w:jc w:val="center"/>
            </w:pPr>
            <w:r w:rsidRPr="003901EE">
              <w:rPr>
                <w:rFonts w:ascii="Times New Roman" w:hAnsi="Times New Roman"/>
                <w:b/>
                <w:sz w:val="24"/>
              </w:rPr>
              <w:t>202</w:t>
            </w:r>
            <w:r w:rsidR="004913D7" w:rsidRPr="003901EE"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3E4717" w:rsidRPr="003901EE" w:rsidRDefault="006A14EA" w:rsidP="004913D7">
            <w:pPr>
              <w:spacing w:line="240" w:lineRule="auto"/>
              <w:jc w:val="center"/>
            </w:pPr>
            <w:r w:rsidRPr="003901EE">
              <w:rPr>
                <w:rFonts w:ascii="Times New Roman" w:hAnsi="Times New Roman"/>
                <w:b/>
                <w:sz w:val="24"/>
              </w:rPr>
              <w:t>202</w:t>
            </w:r>
            <w:r w:rsidR="004913D7" w:rsidRPr="003901EE">
              <w:rPr>
                <w:rFonts w:ascii="Times New Roman" w:hAnsi="Times New Roman"/>
                <w:b/>
                <w:sz w:val="24"/>
              </w:rPr>
              <w:t>3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3E4717" w:rsidRPr="003901EE" w:rsidRDefault="006A14EA" w:rsidP="004913D7">
            <w:pPr>
              <w:spacing w:line="240" w:lineRule="auto"/>
              <w:jc w:val="center"/>
            </w:pPr>
            <w:r w:rsidRPr="003901EE">
              <w:rPr>
                <w:rFonts w:ascii="Times New Roman" w:hAnsi="Times New Roman"/>
                <w:b/>
                <w:sz w:val="24"/>
              </w:rPr>
              <w:t>202</w:t>
            </w:r>
            <w:r w:rsidR="004913D7" w:rsidRPr="003901EE">
              <w:rPr>
                <w:rFonts w:ascii="Times New Roman" w:hAnsi="Times New Roman"/>
                <w:b/>
                <w:sz w:val="24"/>
              </w:rPr>
              <w:t>4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3E4717" w:rsidRPr="003901EE" w:rsidRDefault="006A14EA" w:rsidP="004913D7">
            <w:pPr>
              <w:spacing w:line="240" w:lineRule="auto"/>
              <w:jc w:val="center"/>
            </w:pPr>
            <w:r w:rsidRPr="003901EE">
              <w:rPr>
                <w:rFonts w:ascii="Times New Roman" w:hAnsi="Times New Roman"/>
                <w:b/>
                <w:sz w:val="24"/>
              </w:rPr>
              <w:t>202</w:t>
            </w:r>
            <w:r w:rsidR="004913D7" w:rsidRPr="003901EE">
              <w:rPr>
                <w:rFonts w:ascii="Times New Roman" w:hAnsi="Times New Roman"/>
                <w:b/>
                <w:sz w:val="24"/>
              </w:rPr>
              <w:t>5</w:t>
            </w:r>
          </w:p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FFFFFF"/>
            <w:noWrap/>
            <w:tcMar>
              <w:left w:w="108" w:type="dxa"/>
              <w:right w:w="108" w:type="dxa"/>
            </w:tcMar>
          </w:tcPr>
          <w:p w:rsidR="003E4717" w:rsidRPr="003901EE" w:rsidRDefault="006A14EA" w:rsidP="004913D7">
            <w:pPr>
              <w:spacing w:line="240" w:lineRule="auto"/>
              <w:jc w:val="center"/>
            </w:pPr>
            <w:r w:rsidRPr="003901EE">
              <w:rPr>
                <w:rFonts w:ascii="Times New Roman" w:hAnsi="Times New Roman"/>
                <w:b/>
                <w:sz w:val="24"/>
              </w:rPr>
              <w:t>202</w:t>
            </w:r>
            <w:r w:rsidR="004913D7" w:rsidRPr="003901EE">
              <w:rPr>
                <w:rFonts w:ascii="Times New Roman" w:hAnsi="Times New Roman"/>
                <w:b/>
                <w:sz w:val="24"/>
              </w:rPr>
              <w:t>6</w:t>
            </w:r>
          </w:p>
        </w:tc>
        <w:tc>
          <w:tcPr>
            <w:tcW w:w="1701" w:type="dxa"/>
            <w:vMerge/>
            <w:tcBorders>
              <w:top w:val="single" w:sz="1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FFFFFF"/>
            <w:noWrap/>
            <w:tcMar>
              <w:left w:w="108" w:type="dxa"/>
              <w:right w:w="108" w:type="dxa"/>
            </w:tcMar>
          </w:tcPr>
          <w:p w:rsidR="003E4717" w:rsidRPr="003901EE" w:rsidRDefault="003E4717"/>
        </w:tc>
      </w:tr>
      <w:tr w:rsidR="00993B56" w:rsidRPr="003901EE" w:rsidTr="00507519">
        <w:trPr>
          <w:trHeight w:val="1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FFFFFF"/>
            <w:noWrap/>
            <w:tcMar>
              <w:left w:w="108" w:type="dxa"/>
              <w:right w:w="108" w:type="dxa"/>
            </w:tcMar>
          </w:tcPr>
          <w:p w:rsidR="00993B56" w:rsidRPr="003901EE" w:rsidRDefault="00993B56">
            <w:pPr>
              <w:spacing w:line="240" w:lineRule="auto"/>
              <w:jc w:val="center"/>
            </w:pPr>
            <w:r w:rsidRPr="003901EE"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993B56" w:rsidRPr="003901EE" w:rsidRDefault="00993B56">
            <w:pPr>
              <w:spacing w:line="240" w:lineRule="auto"/>
              <w:jc w:val="center"/>
            </w:pPr>
            <w:r w:rsidRPr="003901EE">
              <w:rPr>
                <w:rFonts w:ascii="Times New Roman" w:hAnsi="Times New Roman"/>
                <w:sz w:val="24"/>
              </w:rPr>
              <w:t>Доля муниципальных общеобразовательны</w:t>
            </w:r>
            <w:r w:rsidRPr="003901EE">
              <w:rPr>
                <w:rFonts w:ascii="Times New Roman" w:hAnsi="Times New Roman"/>
                <w:sz w:val="24"/>
              </w:rPr>
              <w:lastRenderedPageBreak/>
              <w:t>х учреждений, здания которых находятся в аварийном состоянии или требуют капитального ремонта, в общем количестве муниципальных общеобразовательных учреждений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993B56" w:rsidRPr="003901EE" w:rsidRDefault="00993B56">
            <w:pPr>
              <w:spacing w:line="240" w:lineRule="auto"/>
              <w:jc w:val="center"/>
            </w:pPr>
            <w:r w:rsidRPr="003901EE">
              <w:rPr>
                <w:rFonts w:ascii="Times New Roman" w:hAnsi="Times New Roman"/>
                <w:sz w:val="24"/>
              </w:rPr>
              <w:lastRenderedPageBreak/>
              <w:t>%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993B56" w:rsidRPr="003901EE" w:rsidRDefault="00993B56" w:rsidP="00507519">
            <w:pPr>
              <w:jc w:val="center"/>
              <w:rPr>
                <w:rFonts w:ascii="Times New Roman" w:hAnsi="Times New Roman"/>
                <w:sz w:val="24"/>
              </w:rPr>
            </w:pPr>
            <w:r w:rsidRPr="003901EE"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993B56" w:rsidRPr="003901EE" w:rsidRDefault="00993B56" w:rsidP="00507519">
            <w:pPr>
              <w:jc w:val="center"/>
              <w:rPr>
                <w:rFonts w:ascii="Times New Roman" w:hAnsi="Times New Roman"/>
                <w:sz w:val="24"/>
              </w:rPr>
            </w:pPr>
            <w:r w:rsidRPr="003901EE">
              <w:rPr>
                <w:rFonts w:ascii="Times New Roman" w:hAnsi="Times New Roman"/>
                <w:sz w:val="24"/>
              </w:rPr>
              <w:t>40,00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993B56" w:rsidRPr="003901EE" w:rsidRDefault="00993B56" w:rsidP="00507519">
            <w:pPr>
              <w:jc w:val="center"/>
              <w:rPr>
                <w:rFonts w:ascii="Times New Roman" w:hAnsi="Times New Roman"/>
                <w:sz w:val="24"/>
              </w:rPr>
            </w:pPr>
            <w:r w:rsidRPr="003901EE">
              <w:rPr>
                <w:rFonts w:ascii="Times New Roman" w:hAnsi="Times New Roman"/>
                <w:sz w:val="24"/>
              </w:rPr>
              <w:t>20,00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993B56" w:rsidRPr="003901EE" w:rsidRDefault="00993B56" w:rsidP="00507519">
            <w:pPr>
              <w:jc w:val="center"/>
              <w:rPr>
                <w:rFonts w:ascii="Times New Roman" w:hAnsi="Times New Roman"/>
                <w:sz w:val="24"/>
              </w:rPr>
            </w:pPr>
            <w:r w:rsidRPr="003901EE">
              <w:rPr>
                <w:rFonts w:ascii="Times New Roman" w:hAnsi="Times New Roman"/>
                <w:sz w:val="24"/>
              </w:rPr>
              <w:t>20,00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993B56" w:rsidRPr="003901EE" w:rsidRDefault="00993B56" w:rsidP="00507519">
            <w:pPr>
              <w:jc w:val="center"/>
              <w:rPr>
                <w:rFonts w:ascii="Times New Roman" w:hAnsi="Times New Roman"/>
                <w:sz w:val="24"/>
              </w:rPr>
            </w:pPr>
            <w:r w:rsidRPr="003901EE">
              <w:rPr>
                <w:rFonts w:ascii="Times New Roman" w:hAnsi="Times New Roman"/>
                <w:sz w:val="24"/>
              </w:rPr>
              <w:t>20,00</w:t>
            </w:r>
          </w:p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993B56" w:rsidRPr="003901EE" w:rsidRDefault="00993B56" w:rsidP="00507519">
            <w:pPr>
              <w:jc w:val="center"/>
              <w:rPr>
                <w:rFonts w:ascii="Times New Roman" w:hAnsi="Times New Roman"/>
                <w:sz w:val="24"/>
              </w:rPr>
            </w:pPr>
            <w:r w:rsidRPr="003901EE">
              <w:rPr>
                <w:rFonts w:ascii="Times New Roman" w:hAnsi="Times New Roman"/>
                <w:sz w:val="24"/>
              </w:rPr>
              <w:t>20,00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noWrap/>
            <w:tcMar>
              <w:left w:w="108" w:type="dxa"/>
              <w:right w:w="108" w:type="dxa"/>
            </w:tcMar>
          </w:tcPr>
          <w:p w:rsidR="00993B56" w:rsidRPr="003901EE" w:rsidRDefault="00993B56">
            <w:pPr>
              <w:spacing w:line="240" w:lineRule="auto"/>
              <w:jc w:val="center"/>
              <w:rPr>
                <w:rFonts w:ascii="Calibri" w:hAnsi="Calibri"/>
              </w:rPr>
            </w:pPr>
          </w:p>
        </w:tc>
      </w:tr>
    </w:tbl>
    <w:p w:rsidR="003E4717" w:rsidRDefault="003E4717">
      <w:pPr>
        <w:spacing w:line="240" w:lineRule="auto"/>
        <w:jc w:val="both"/>
        <w:rPr>
          <w:rFonts w:ascii="Calibri" w:hAnsi="Calibri"/>
        </w:rPr>
      </w:pPr>
    </w:p>
    <w:p w:rsidR="003E4717" w:rsidRPr="003901EE" w:rsidRDefault="006A14EA">
      <w:pPr>
        <w:spacing w:line="240" w:lineRule="auto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b/>
          <w:i/>
          <w:sz w:val="26"/>
        </w:rPr>
        <w:tab/>
      </w:r>
      <w:r>
        <w:rPr>
          <w:rFonts w:ascii="Times New Roman" w:hAnsi="Times New Roman"/>
          <w:b/>
          <w:i/>
          <w:sz w:val="26"/>
          <w:highlight w:val="white"/>
        </w:rPr>
        <w:t>Показатель 15</w:t>
      </w:r>
      <w:r>
        <w:rPr>
          <w:rFonts w:ascii="Times New Roman" w:hAnsi="Times New Roman"/>
          <w:i/>
          <w:sz w:val="26"/>
          <w:highlight w:val="white"/>
        </w:rPr>
        <w:t xml:space="preserve">. </w:t>
      </w:r>
      <w:r>
        <w:rPr>
          <w:rFonts w:ascii="Times New Roman" w:hAnsi="Times New Roman"/>
          <w:b/>
          <w:i/>
          <w:sz w:val="26"/>
          <w:highlight w:val="white"/>
        </w:rPr>
        <w:t xml:space="preserve">Доля детей первой и второй групп здоровья в общей </w:t>
      </w:r>
      <w:proofErr w:type="gramStart"/>
      <w:r>
        <w:rPr>
          <w:rFonts w:ascii="Times New Roman" w:hAnsi="Times New Roman"/>
          <w:b/>
          <w:i/>
          <w:sz w:val="26"/>
          <w:highlight w:val="white"/>
        </w:rPr>
        <w:t>численности</w:t>
      </w:r>
      <w:proofErr w:type="gramEnd"/>
      <w:r>
        <w:rPr>
          <w:rFonts w:ascii="Times New Roman" w:hAnsi="Times New Roman"/>
          <w:b/>
          <w:i/>
          <w:sz w:val="26"/>
          <w:highlight w:val="white"/>
        </w:rPr>
        <w:t xml:space="preserve"> обучающихся в муниципальных общеобразовательных учреждениях</w:t>
      </w:r>
      <w:r>
        <w:rPr>
          <w:rFonts w:ascii="Times New Roman" w:hAnsi="Times New Roman"/>
          <w:i/>
          <w:sz w:val="26"/>
          <w:highlight w:val="white"/>
        </w:rPr>
        <w:t xml:space="preserve">. </w:t>
      </w:r>
      <w:r w:rsidRPr="003901EE">
        <w:rPr>
          <w:rFonts w:ascii="Times New Roman" w:hAnsi="Times New Roman"/>
          <w:sz w:val="26"/>
          <w:highlight w:val="white"/>
        </w:rPr>
        <w:t xml:space="preserve">Во всех образовательных учреждениях </w:t>
      </w:r>
      <w:r w:rsidRPr="003901EE">
        <w:rPr>
          <w:rFonts w:ascii="Times New Roman" w:hAnsi="Times New Roman"/>
          <w:sz w:val="26"/>
        </w:rPr>
        <w:t xml:space="preserve">ведутся профилактические работы по здоровье сбережению обучающихся. Большинство детей имеют 1 и 2 группу здоровья, благодаря систематизации в образовательных организациях </w:t>
      </w:r>
      <w:proofErr w:type="spellStart"/>
      <w:r w:rsidRPr="003901EE">
        <w:rPr>
          <w:rFonts w:ascii="Times New Roman" w:hAnsi="Times New Roman"/>
          <w:sz w:val="26"/>
        </w:rPr>
        <w:t>здоровьесберегающих</w:t>
      </w:r>
      <w:proofErr w:type="spellEnd"/>
      <w:r w:rsidRPr="003901EE">
        <w:rPr>
          <w:rFonts w:ascii="Times New Roman" w:hAnsi="Times New Roman"/>
          <w:sz w:val="26"/>
        </w:rPr>
        <w:t xml:space="preserve"> технологий и выбор образовательных технологий, устраняющих перегрузки и сохраняющих здоровье школьников.</w:t>
      </w:r>
    </w:p>
    <w:tbl>
      <w:tblPr>
        <w:tblW w:w="0" w:type="auto"/>
        <w:tblInd w:w="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"/>
        <w:gridCol w:w="2303"/>
        <w:gridCol w:w="1202"/>
        <w:gridCol w:w="1264"/>
        <w:gridCol w:w="1404"/>
        <w:gridCol w:w="1405"/>
        <w:gridCol w:w="1544"/>
        <w:gridCol w:w="1544"/>
        <w:gridCol w:w="1545"/>
        <w:gridCol w:w="1685"/>
      </w:tblGrid>
      <w:tr w:rsidR="003E4717" w:rsidRPr="003901EE" w:rsidTr="00507519">
        <w:trPr>
          <w:trHeight w:val="1"/>
        </w:trPr>
        <w:tc>
          <w:tcPr>
            <w:tcW w:w="567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FFFFFF"/>
            <w:noWrap/>
            <w:tcMar>
              <w:left w:w="108" w:type="dxa"/>
              <w:right w:w="108" w:type="dxa"/>
            </w:tcMar>
          </w:tcPr>
          <w:p w:rsidR="003E4717" w:rsidRPr="003901EE" w:rsidRDefault="006A14EA">
            <w:pPr>
              <w:spacing w:line="240" w:lineRule="auto"/>
              <w:jc w:val="center"/>
            </w:pPr>
            <w:r w:rsidRPr="003901EE">
              <w:rPr>
                <w:rFonts w:ascii="Times New Roman" w:hAnsi="Times New Roman"/>
                <w:b/>
                <w:sz w:val="24"/>
              </w:rPr>
              <w:t xml:space="preserve">№ </w:t>
            </w:r>
          </w:p>
        </w:tc>
        <w:tc>
          <w:tcPr>
            <w:tcW w:w="2303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3E4717" w:rsidRPr="003901EE" w:rsidRDefault="006A14EA">
            <w:pPr>
              <w:spacing w:line="240" w:lineRule="auto"/>
              <w:jc w:val="center"/>
            </w:pPr>
            <w:r w:rsidRPr="003901EE">
              <w:rPr>
                <w:rFonts w:ascii="Times New Roman" w:hAnsi="Times New Roman"/>
                <w:b/>
                <w:sz w:val="24"/>
              </w:rPr>
              <w:t>Наименование показателя</w:t>
            </w:r>
          </w:p>
        </w:tc>
        <w:tc>
          <w:tcPr>
            <w:tcW w:w="1202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3E4717" w:rsidRPr="003901EE" w:rsidRDefault="006A14EA">
            <w:pPr>
              <w:spacing w:line="240" w:lineRule="auto"/>
              <w:jc w:val="center"/>
            </w:pPr>
            <w:r w:rsidRPr="003901EE">
              <w:rPr>
                <w:rFonts w:ascii="Times New Roman" w:hAnsi="Times New Roman"/>
                <w:b/>
                <w:sz w:val="24"/>
              </w:rPr>
              <w:t>Ед. изм.</w:t>
            </w:r>
          </w:p>
        </w:tc>
        <w:tc>
          <w:tcPr>
            <w:tcW w:w="407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3E4717" w:rsidRPr="003901EE" w:rsidRDefault="006A14EA">
            <w:pPr>
              <w:spacing w:line="240" w:lineRule="auto"/>
              <w:jc w:val="center"/>
            </w:pPr>
            <w:r w:rsidRPr="003901EE">
              <w:rPr>
                <w:rFonts w:ascii="Times New Roman" w:hAnsi="Times New Roman"/>
                <w:b/>
                <w:sz w:val="24"/>
              </w:rPr>
              <w:t>Отчет</w:t>
            </w:r>
          </w:p>
        </w:tc>
        <w:tc>
          <w:tcPr>
            <w:tcW w:w="463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3E4717" w:rsidRPr="003901EE" w:rsidRDefault="006A14EA">
            <w:pPr>
              <w:spacing w:line="240" w:lineRule="auto"/>
              <w:jc w:val="center"/>
            </w:pPr>
            <w:r w:rsidRPr="003901EE">
              <w:rPr>
                <w:rFonts w:ascii="Times New Roman" w:hAnsi="Times New Roman"/>
                <w:b/>
                <w:sz w:val="24"/>
              </w:rPr>
              <w:t xml:space="preserve">План </w:t>
            </w:r>
          </w:p>
        </w:tc>
        <w:tc>
          <w:tcPr>
            <w:tcW w:w="168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FFFFFF"/>
            <w:noWrap/>
            <w:tcMar>
              <w:left w:w="108" w:type="dxa"/>
              <w:right w:w="108" w:type="dxa"/>
            </w:tcMar>
          </w:tcPr>
          <w:p w:rsidR="003E4717" w:rsidRPr="003901EE" w:rsidRDefault="006A14EA">
            <w:pPr>
              <w:spacing w:line="240" w:lineRule="auto"/>
              <w:jc w:val="center"/>
            </w:pPr>
            <w:r w:rsidRPr="003901EE">
              <w:rPr>
                <w:rFonts w:ascii="Times New Roman" w:hAnsi="Times New Roman"/>
                <w:b/>
                <w:sz w:val="24"/>
              </w:rPr>
              <w:t>Примечание</w:t>
            </w:r>
          </w:p>
        </w:tc>
      </w:tr>
      <w:tr w:rsidR="003E4717" w:rsidRPr="003901EE" w:rsidTr="00507519">
        <w:trPr>
          <w:trHeight w:val="1"/>
        </w:trPr>
        <w:tc>
          <w:tcPr>
            <w:tcW w:w="567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FFFFFF"/>
            <w:noWrap/>
            <w:tcMar>
              <w:left w:w="108" w:type="dxa"/>
              <w:right w:w="108" w:type="dxa"/>
            </w:tcMar>
          </w:tcPr>
          <w:p w:rsidR="003E4717" w:rsidRPr="003901EE" w:rsidRDefault="003E4717"/>
        </w:tc>
        <w:tc>
          <w:tcPr>
            <w:tcW w:w="2303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3E4717" w:rsidRPr="003901EE" w:rsidRDefault="003E4717"/>
        </w:tc>
        <w:tc>
          <w:tcPr>
            <w:tcW w:w="1202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3E4717" w:rsidRPr="003901EE" w:rsidRDefault="003E4717"/>
        </w:tc>
        <w:tc>
          <w:tcPr>
            <w:tcW w:w="12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3E4717" w:rsidRPr="003901EE" w:rsidRDefault="006A14EA" w:rsidP="004913D7">
            <w:pPr>
              <w:spacing w:line="240" w:lineRule="auto"/>
              <w:jc w:val="center"/>
              <w:rPr>
                <w:lang w:val="en-US"/>
              </w:rPr>
            </w:pPr>
            <w:r w:rsidRPr="003901EE">
              <w:rPr>
                <w:rFonts w:ascii="Times New Roman" w:hAnsi="Times New Roman"/>
                <w:b/>
                <w:sz w:val="24"/>
              </w:rPr>
              <w:t>202</w:t>
            </w:r>
            <w:r w:rsidR="004913D7" w:rsidRPr="003901EE">
              <w:rPr>
                <w:rFonts w:ascii="Times New Roman" w:hAnsi="Times New Roman"/>
                <w:b/>
                <w:sz w:val="24"/>
                <w:lang w:val="en-US"/>
              </w:rPr>
              <w:t>1</w:t>
            </w:r>
          </w:p>
        </w:tc>
        <w:tc>
          <w:tcPr>
            <w:tcW w:w="14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3E4717" w:rsidRPr="003901EE" w:rsidRDefault="006A14EA" w:rsidP="004913D7">
            <w:pPr>
              <w:spacing w:line="240" w:lineRule="auto"/>
              <w:jc w:val="center"/>
              <w:rPr>
                <w:lang w:val="en-US"/>
              </w:rPr>
            </w:pPr>
            <w:r w:rsidRPr="003901EE">
              <w:rPr>
                <w:rFonts w:ascii="Times New Roman" w:hAnsi="Times New Roman"/>
                <w:b/>
                <w:sz w:val="24"/>
              </w:rPr>
              <w:t>202</w:t>
            </w:r>
            <w:r w:rsidR="004913D7" w:rsidRPr="003901EE">
              <w:rPr>
                <w:rFonts w:ascii="Times New Roman" w:hAnsi="Times New Roman"/>
                <w:b/>
                <w:sz w:val="24"/>
                <w:lang w:val="en-US"/>
              </w:rPr>
              <w:t>2</w:t>
            </w:r>
          </w:p>
        </w:tc>
        <w:tc>
          <w:tcPr>
            <w:tcW w:w="1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3E4717" w:rsidRPr="003901EE" w:rsidRDefault="006A14EA" w:rsidP="004913D7">
            <w:pPr>
              <w:spacing w:line="240" w:lineRule="auto"/>
              <w:jc w:val="center"/>
              <w:rPr>
                <w:lang w:val="en-US"/>
              </w:rPr>
            </w:pPr>
            <w:r w:rsidRPr="003901EE">
              <w:rPr>
                <w:rFonts w:ascii="Times New Roman" w:hAnsi="Times New Roman"/>
                <w:b/>
                <w:sz w:val="24"/>
              </w:rPr>
              <w:t>202</w:t>
            </w:r>
            <w:r w:rsidR="004913D7" w:rsidRPr="003901EE">
              <w:rPr>
                <w:rFonts w:ascii="Times New Roman" w:hAnsi="Times New Roman"/>
                <w:b/>
                <w:sz w:val="24"/>
                <w:lang w:val="en-US"/>
              </w:rPr>
              <w:t>3</w:t>
            </w:r>
          </w:p>
        </w:tc>
        <w:tc>
          <w:tcPr>
            <w:tcW w:w="15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3E4717" w:rsidRPr="003901EE" w:rsidRDefault="006A14EA" w:rsidP="004913D7">
            <w:pPr>
              <w:spacing w:line="240" w:lineRule="auto"/>
              <w:jc w:val="center"/>
              <w:rPr>
                <w:lang w:val="en-US"/>
              </w:rPr>
            </w:pPr>
            <w:r w:rsidRPr="003901EE">
              <w:rPr>
                <w:rFonts w:ascii="Times New Roman" w:hAnsi="Times New Roman"/>
                <w:b/>
                <w:sz w:val="24"/>
              </w:rPr>
              <w:t>202</w:t>
            </w:r>
            <w:r w:rsidR="004913D7" w:rsidRPr="003901EE">
              <w:rPr>
                <w:rFonts w:ascii="Times New Roman" w:hAnsi="Times New Roman"/>
                <w:b/>
                <w:sz w:val="24"/>
                <w:lang w:val="en-US"/>
              </w:rPr>
              <w:t>4</w:t>
            </w:r>
          </w:p>
        </w:tc>
        <w:tc>
          <w:tcPr>
            <w:tcW w:w="15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3E4717" w:rsidRPr="003901EE" w:rsidRDefault="006A14EA">
            <w:pPr>
              <w:spacing w:line="240" w:lineRule="auto"/>
              <w:jc w:val="center"/>
            </w:pPr>
            <w:r w:rsidRPr="003901EE">
              <w:rPr>
                <w:rFonts w:ascii="Times New Roman" w:hAnsi="Times New Roman"/>
                <w:b/>
                <w:sz w:val="24"/>
              </w:rPr>
              <w:t>2025</w:t>
            </w:r>
          </w:p>
        </w:tc>
        <w:tc>
          <w:tcPr>
            <w:tcW w:w="1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FFFFFF"/>
            <w:noWrap/>
            <w:tcMar>
              <w:left w:w="108" w:type="dxa"/>
              <w:right w:w="108" w:type="dxa"/>
            </w:tcMar>
          </w:tcPr>
          <w:p w:rsidR="003E4717" w:rsidRPr="003901EE" w:rsidRDefault="006A14EA">
            <w:pPr>
              <w:spacing w:line="240" w:lineRule="auto"/>
              <w:jc w:val="center"/>
              <w:rPr>
                <w:lang w:val="en-US"/>
              </w:rPr>
            </w:pPr>
            <w:r w:rsidRPr="003901EE">
              <w:rPr>
                <w:rFonts w:ascii="Times New Roman" w:hAnsi="Times New Roman"/>
                <w:b/>
                <w:sz w:val="24"/>
              </w:rPr>
              <w:t>202</w:t>
            </w:r>
            <w:r w:rsidR="004913D7" w:rsidRPr="003901EE">
              <w:rPr>
                <w:rFonts w:ascii="Times New Roman" w:hAnsi="Times New Roman"/>
                <w:b/>
                <w:sz w:val="24"/>
                <w:lang w:val="en-US"/>
              </w:rPr>
              <w:t>6</w:t>
            </w:r>
          </w:p>
        </w:tc>
        <w:tc>
          <w:tcPr>
            <w:tcW w:w="1685" w:type="dxa"/>
            <w:vMerge/>
            <w:tcBorders>
              <w:top w:val="single" w:sz="1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FFFFFF"/>
            <w:noWrap/>
            <w:tcMar>
              <w:left w:w="108" w:type="dxa"/>
              <w:right w:w="108" w:type="dxa"/>
            </w:tcMar>
          </w:tcPr>
          <w:p w:rsidR="003E4717" w:rsidRPr="003901EE" w:rsidRDefault="003E4717"/>
        </w:tc>
      </w:tr>
      <w:tr w:rsidR="00507519" w:rsidRPr="003901EE" w:rsidTr="00507519">
        <w:trPr>
          <w:trHeight w:val="1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FFFFFF"/>
            <w:noWrap/>
            <w:tcMar>
              <w:left w:w="108" w:type="dxa"/>
              <w:right w:w="108" w:type="dxa"/>
            </w:tcMar>
          </w:tcPr>
          <w:p w:rsidR="00507519" w:rsidRPr="003901EE" w:rsidRDefault="00507519">
            <w:pPr>
              <w:spacing w:line="240" w:lineRule="auto"/>
              <w:jc w:val="center"/>
            </w:pPr>
            <w:r w:rsidRPr="003901EE"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23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507519" w:rsidRPr="003901EE" w:rsidRDefault="00507519">
            <w:pPr>
              <w:spacing w:line="240" w:lineRule="auto"/>
              <w:jc w:val="center"/>
            </w:pPr>
            <w:r w:rsidRPr="003901EE">
              <w:rPr>
                <w:rFonts w:ascii="Times New Roman" w:hAnsi="Times New Roman"/>
                <w:sz w:val="24"/>
              </w:rPr>
              <w:t xml:space="preserve">Доля детей первой и второй групп здоровья в общей </w:t>
            </w:r>
            <w:proofErr w:type="gramStart"/>
            <w:r w:rsidRPr="003901EE">
              <w:rPr>
                <w:rFonts w:ascii="Times New Roman" w:hAnsi="Times New Roman"/>
                <w:sz w:val="24"/>
              </w:rPr>
              <w:t>численности</w:t>
            </w:r>
            <w:proofErr w:type="gramEnd"/>
            <w:r w:rsidRPr="003901EE">
              <w:rPr>
                <w:rFonts w:ascii="Times New Roman" w:hAnsi="Times New Roman"/>
                <w:sz w:val="24"/>
              </w:rPr>
              <w:t xml:space="preserve"> обучающихся в муниципальных общеобразовательных учреждениях</w:t>
            </w:r>
          </w:p>
        </w:tc>
        <w:tc>
          <w:tcPr>
            <w:tcW w:w="12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507519" w:rsidRPr="003901EE" w:rsidRDefault="00507519">
            <w:pPr>
              <w:spacing w:line="240" w:lineRule="auto"/>
              <w:jc w:val="center"/>
            </w:pPr>
            <w:r w:rsidRPr="003901EE">
              <w:rPr>
                <w:rFonts w:ascii="Times New Roman" w:hAnsi="Times New Roman"/>
                <w:sz w:val="24"/>
              </w:rPr>
              <w:t>%</w:t>
            </w:r>
          </w:p>
        </w:tc>
        <w:tc>
          <w:tcPr>
            <w:tcW w:w="12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507519" w:rsidRPr="003901EE" w:rsidRDefault="00507519" w:rsidP="00507519">
            <w:pPr>
              <w:jc w:val="center"/>
              <w:rPr>
                <w:rFonts w:ascii="Times New Roman" w:hAnsi="Times New Roman"/>
                <w:sz w:val="24"/>
              </w:rPr>
            </w:pPr>
            <w:r w:rsidRPr="003901EE">
              <w:rPr>
                <w:rFonts w:ascii="Times New Roman" w:hAnsi="Times New Roman"/>
                <w:sz w:val="24"/>
              </w:rPr>
              <w:t>94,67</w:t>
            </w:r>
          </w:p>
        </w:tc>
        <w:tc>
          <w:tcPr>
            <w:tcW w:w="14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507519" w:rsidRPr="003901EE" w:rsidRDefault="00507519" w:rsidP="00507519">
            <w:pPr>
              <w:jc w:val="center"/>
              <w:rPr>
                <w:rFonts w:ascii="Times New Roman" w:hAnsi="Times New Roman"/>
                <w:sz w:val="24"/>
              </w:rPr>
            </w:pPr>
            <w:r w:rsidRPr="003901EE">
              <w:rPr>
                <w:rFonts w:ascii="Times New Roman" w:hAnsi="Times New Roman"/>
                <w:sz w:val="24"/>
              </w:rPr>
              <w:t>98,68</w:t>
            </w:r>
          </w:p>
        </w:tc>
        <w:tc>
          <w:tcPr>
            <w:tcW w:w="1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507519" w:rsidRPr="003901EE" w:rsidRDefault="00507519" w:rsidP="00507519">
            <w:pPr>
              <w:jc w:val="center"/>
              <w:rPr>
                <w:rFonts w:ascii="Times New Roman" w:hAnsi="Times New Roman"/>
                <w:sz w:val="24"/>
              </w:rPr>
            </w:pPr>
            <w:r w:rsidRPr="003901EE">
              <w:rPr>
                <w:rFonts w:ascii="Times New Roman" w:hAnsi="Times New Roman"/>
                <w:sz w:val="24"/>
              </w:rPr>
              <w:t>93,42</w:t>
            </w:r>
          </w:p>
        </w:tc>
        <w:tc>
          <w:tcPr>
            <w:tcW w:w="15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507519" w:rsidRPr="003901EE" w:rsidRDefault="00507519" w:rsidP="00507519">
            <w:pPr>
              <w:jc w:val="center"/>
              <w:rPr>
                <w:rFonts w:ascii="Times New Roman" w:hAnsi="Times New Roman"/>
                <w:sz w:val="24"/>
              </w:rPr>
            </w:pPr>
            <w:r w:rsidRPr="003901EE">
              <w:rPr>
                <w:rFonts w:ascii="Times New Roman" w:hAnsi="Times New Roman"/>
                <w:sz w:val="24"/>
              </w:rPr>
              <w:t>93,45</w:t>
            </w:r>
          </w:p>
        </w:tc>
        <w:tc>
          <w:tcPr>
            <w:tcW w:w="15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507519" w:rsidRPr="003901EE" w:rsidRDefault="00507519" w:rsidP="00507519">
            <w:pPr>
              <w:jc w:val="center"/>
              <w:rPr>
                <w:rFonts w:ascii="Times New Roman" w:hAnsi="Times New Roman"/>
                <w:sz w:val="24"/>
              </w:rPr>
            </w:pPr>
            <w:r w:rsidRPr="003901EE">
              <w:rPr>
                <w:rFonts w:ascii="Times New Roman" w:hAnsi="Times New Roman"/>
                <w:sz w:val="24"/>
              </w:rPr>
              <w:t>93,50</w:t>
            </w:r>
          </w:p>
        </w:tc>
        <w:tc>
          <w:tcPr>
            <w:tcW w:w="1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507519" w:rsidRPr="003901EE" w:rsidRDefault="00507519" w:rsidP="00507519">
            <w:pPr>
              <w:jc w:val="center"/>
              <w:rPr>
                <w:rFonts w:ascii="Times New Roman" w:hAnsi="Times New Roman"/>
                <w:sz w:val="24"/>
              </w:rPr>
            </w:pPr>
            <w:r w:rsidRPr="003901EE">
              <w:rPr>
                <w:rFonts w:ascii="Times New Roman" w:hAnsi="Times New Roman"/>
                <w:sz w:val="24"/>
              </w:rPr>
              <w:t>93,55</w:t>
            </w:r>
          </w:p>
        </w:tc>
        <w:tc>
          <w:tcPr>
            <w:tcW w:w="1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noWrap/>
            <w:tcMar>
              <w:left w:w="108" w:type="dxa"/>
              <w:right w:w="108" w:type="dxa"/>
            </w:tcMar>
          </w:tcPr>
          <w:p w:rsidR="00507519" w:rsidRPr="003901EE" w:rsidRDefault="00507519">
            <w:pPr>
              <w:spacing w:line="240" w:lineRule="auto"/>
              <w:jc w:val="center"/>
              <w:rPr>
                <w:rFonts w:ascii="Calibri" w:hAnsi="Calibri"/>
              </w:rPr>
            </w:pPr>
          </w:p>
        </w:tc>
      </w:tr>
    </w:tbl>
    <w:p w:rsidR="003E4717" w:rsidRDefault="006A14EA">
      <w:pPr>
        <w:spacing w:line="240" w:lineRule="auto"/>
        <w:jc w:val="both"/>
        <w:rPr>
          <w:rFonts w:ascii="Times New Roman" w:hAnsi="Times New Roman"/>
          <w:b/>
          <w:i/>
          <w:sz w:val="26"/>
        </w:rPr>
      </w:pPr>
      <w:r>
        <w:rPr>
          <w:rFonts w:ascii="Times New Roman" w:hAnsi="Times New Roman"/>
          <w:b/>
          <w:i/>
          <w:sz w:val="26"/>
        </w:rPr>
        <w:tab/>
      </w:r>
    </w:p>
    <w:p w:rsidR="003E4717" w:rsidRPr="003901EE" w:rsidRDefault="006A14EA">
      <w:pPr>
        <w:spacing w:line="240" w:lineRule="auto"/>
        <w:jc w:val="both"/>
        <w:rPr>
          <w:rFonts w:ascii="Times New Roman" w:hAnsi="Times New Roman"/>
          <w:sz w:val="26"/>
          <w:highlight w:val="white"/>
        </w:rPr>
      </w:pPr>
      <w:r>
        <w:rPr>
          <w:rFonts w:ascii="Times New Roman" w:hAnsi="Times New Roman"/>
          <w:b/>
          <w:i/>
          <w:sz w:val="26"/>
          <w:highlight w:val="white"/>
        </w:rPr>
        <w:lastRenderedPageBreak/>
        <w:t xml:space="preserve">Показатель 16. Доля обучающихся в муниципальных общеобразовательных учреждениях, занимающихся во вторую (третью) смену, в общей </w:t>
      </w:r>
      <w:proofErr w:type="gramStart"/>
      <w:r>
        <w:rPr>
          <w:rFonts w:ascii="Times New Roman" w:hAnsi="Times New Roman"/>
          <w:b/>
          <w:i/>
          <w:sz w:val="26"/>
          <w:highlight w:val="white"/>
        </w:rPr>
        <w:t>численности</w:t>
      </w:r>
      <w:proofErr w:type="gramEnd"/>
      <w:r>
        <w:rPr>
          <w:rFonts w:ascii="Times New Roman" w:hAnsi="Times New Roman"/>
          <w:b/>
          <w:i/>
          <w:sz w:val="26"/>
          <w:highlight w:val="white"/>
        </w:rPr>
        <w:t xml:space="preserve"> обучающихся в муниципальных общеобразовательных учреждениях. </w:t>
      </w:r>
      <w:r w:rsidRPr="003901EE">
        <w:rPr>
          <w:rFonts w:ascii="Times New Roman" w:hAnsi="Times New Roman"/>
          <w:sz w:val="26"/>
          <w:highlight w:val="white"/>
        </w:rPr>
        <w:t xml:space="preserve">В 2022г. во вторую смену обучалось </w:t>
      </w:r>
      <w:r w:rsidR="00507519" w:rsidRPr="003901EE">
        <w:rPr>
          <w:rFonts w:ascii="Times New Roman" w:hAnsi="Times New Roman"/>
          <w:sz w:val="26"/>
          <w:highlight w:val="white"/>
        </w:rPr>
        <w:t>36</w:t>
      </w:r>
      <w:r w:rsidRPr="003901EE">
        <w:rPr>
          <w:rFonts w:ascii="Times New Roman" w:hAnsi="Times New Roman"/>
          <w:sz w:val="26"/>
          <w:highlight w:val="white"/>
        </w:rPr>
        <w:t xml:space="preserve"> детей, что ниже показателя аналогичного периода 202</w:t>
      </w:r>
      <w:r w:rsidR="00507519" w:rsidRPr="003901EE">
        <w:rPr>
          <w:rFonts w:ascii="Times New Roman" w:hAnsi="Times New Roman"/>
          <w:sz w:val="26"/>
          <w:highlight w:val="white"/>
        </w:rPr>
        <w:t>2</w:t>
      </w:r>
      <w:r w:rsidRPr="003901EE">
        <w:rPr>
          <w:rFonts w:ascii="Times New Roman" w:hAnsi="Times New Roman"/>
          <w:sz w:val="26"/>
          <w:highlight w:val="white"/>
        </w:rPr>
        <w:t xml:space="preserve"> года,  за счет переоборудования здания интерната МБОУ «</w:t>
      </w:r>
      <w:proofErr w:type="spellStart"/>
      <w:r w:rsidRPr="003901EE">
        <w:rPr>
          <w:rFonts w:ascii="Times New Roman" w:hAnsi="Times New Roman"/>
          <w:sz w:val="26"/>
          <w:highlight w:val="white"/>
        </w:rPr>
        <w:t>Таштыпская</w:t>
      </w:r>
      <w:proofErr w:type="spellEnd"/>
      <w:r w:rsidRPr="003901EE">
        <w:rPr>
          <w:rFonts w:ascii="Times New Roman" w:hAnsi="Times New Roman"/>
          <w:sz w:val="26"/>
          <w:highlight w:val="white"/>
        </w:rPr>
        <w:t xml:space="preserve"> школа-интернат №1»  под учебные классы.</w:t>
      </w:r>
    </w:p>
    <w:tbl>
      <w:tblPr>
        <w:tblW w:w="0" w:type="auto"/>
        <w:tblInd w:w="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"/>
        <w:gridCol w:w="2342"/>
        <w:gridCol w:w="1163"/>
        <w:gridCol w:w="1264"/>
        <w:gridCol w:w="1404"/>
        <w:gridCol w:w="1405"/>
        <w:gridCol w:w="1544"/>
        <w:gridCol w:w="1544"/>
        <w:gridCol w:w="1545"/>
        <w:gridCol w:w="1685"/>
      </w:tblGrid>
      <w:tr w:rsidR="003E4717" w:rsidRPr="003901EE" w:rsidTr="00507519">
        <w:trPr>
          <w:trHeight w:val="1"/>
        </w:trPr>
        <w:tc>
          <w:tcPr>
            <w:tcW w:w="567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left w:w="108" w:type="dxa"/>
              <w:right w:w="108" w:type="dxa"/>
            </w:tcMar>
          </w:tcPr>
          <w:p w:rsidR="003E4717" w:rsidRPr="003901EE" w:rsidRDefault="006A14EA">
            <w:pPr>
              <w:spacing w:line="240" w:lineRule="auto"/>
              <w:jc w:val="center"/>
            </w:pPr>
            <w:r w:rsidRPr="003901EE">
              <w:rPr>
                <w:rFonts w:ascii="Times New Roman" w:hAnsi="Times New Roman"/>
                <w:b/>
                <w:sz w:val="24"/>
              </w:rPr>
              <w:t xml:space="preserve">№ </w:t>
            </w:r>
          </w:p>
        </w:tc>
        <w:tc>
          <w:tcPr>
            <w:tcW w:w="2342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3E4717" w:rsidRPr="003901EE" w:rsidRDefault="006A14EA">
            <w:pPr>
              <w:spacing w:line="240" w:lineRule="auto"/>
              <w:jc w:val="center"/>
            </w:pPr>
            <w:r w:rsidRPr="003901EE">
              <w:rPr>
                <w:rFonts w:ascii="Times New Roman" w:hAnsi="Times New Roman"/>
                <w:b/>
                <w:sz w:val="24"/>
              </w:rPr>
              <w:t>Наименование показателя</w:t>
            </w:r>
          </w:p>
        </w:tc>
        <w:tc>
          <w:tcPr>
            <w:tcW w:w="1163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3E4717" w:rsidRPr="003901EE" w:rsidRDefault="006A14EA">
            <w:pPr>
              <w:spacing w:line="240" w:lineRule="auto"/>
              <w:jc w:val="center"/>
            </w:pPr>
            <w:r w:rsidRPr="003901EE">
              <w:rPr>
                <w:rFonts w:ascii="Times New Roman" w:hAnsi="Times New Roman"/>
                <w:b/>
                <w:sz w:val="24"/>
              </w:rPr>
              <w:t>Ед. изм.</w:t>
            </w:r>
          </w:p>
        </w:tc>
        <w:tc>
          <w:tcPr>
            <w:tcW w:w="407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3E4717" w:rsidRPr="003901EE" w:rsidRDefault="006A14EA">
            <w:pPr>
              <w:spacing w:line="240" w:lineRule="auto"/>
              <w:jc w:val="center"/>
            </w:pPr>
            <w:r w:rsidRPr="003901EE">
              <w:rPr>
                <w:rFonts w:ascii="Times New Roman" w:hAnsi="Times New Roman"/>
                <w:b/>
                <w:sz w:val="24"/>
              </w:rPr>
              <w:t>Отчет</w:t>
            </w:r>
          </w:p>
        </w:tc>
        <w:tc>
          <w:tcPr>
            <w:tcW w:w="463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3E4717" w:rsidRPr="003901EE" w:rsidRDefault="006A14EA">
            <w:pPr>
              <w:spacing w:line="240" w:lineRule="auto"/>
              <w:jc w:val="center"/>
            </w:pPr>
            <w:r w:rsidRPr="003901EE">
              <w:rPr>
                <w:rFonts w:ascii="Times New Roman" w:hAnsi="Times New Roman"/>
                <w:b/>
                <w:sz w:val="24"/>
              </w:rPr>
              <w:t>План</w:t>
            </w:r>
          </w:p>
        </w:tc>
        <w:tc>
          <w:tcPr>
            <w:tcW w:w="168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FFFFFF"/>
            <w:noWrap/>
            <w:tcMar>
              <w:left w:w="108" w:type="dxa"/>
              <w:right w:w="108" w:type="dxa"/>
            </w:tcMar>
          </w:tcPr>
          <w:p w:rsidR="003E4717" w:rsidRPr="003901EE" w:rsidRDefault="006A14EA">
            <w:pPr>
              <w:spacing w:line="240" w:lineRule="auto"/>
              <w:jc w:val="center"/>
            </w:pPr>
            <w:r w:rsidRPr="003901EE">
              <w:rPr>
                <w:rFonts w:ascii="Times New Roman" w:hAnsi="Times New Roman"/>
                <w:b/>
                <w:sz w:val="24"/>
              </w:rPr>
              <w:t>Примечание</w:t>
            </w:r>
          </w:p>
        </w:tc>
      </w:tr>
      <w:tr w:rsidR="003E4717" w:rsidRPr="003901EE" w:rsidTr="00507519">
        <w:trPr>
          <w:trHeight w:val="1"/>
        </w:trPr>
        <w:tc>
          <w:tcPr>
            <w:tcW w:w="567" w:type="dxa"/>
            <w:vMerge/>
            <w:tcBorders>
              <w:top w:val="single" w:sz="1" w:space="0" w:color="000000"/>
              <w:left w:val="single" w:sz="1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left w:w="108" w:type="dxa"/>
              <w:right w:w="108" w:type="dxa"/>
            </w:tcMar>
          </w:tcPr>
          <w:p w:rsidR="003E4717" w:rsidRPr="003901EE" w:rsidRDefault="003E4717"/>
        </w:tc>
        <w:tc>
          <w:tcPr>
            <w:tcW w:w="2342" w:type="dxa"/>
            <w:vMerge/>
            <w:tcBorders>
              <w:top w:val="single" w:sz="1" w:space="0" w:color="000000"/>
              <w:left w:val="single" w:sz="1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3E4717" w:rsidRPr="003901EE" w:rsidRDefault="003E4717"/>
        </w:tc>
        <w:tc>
          <w:tcPr>
            <w:tcW w:w="1163" w:type="dxa"/>
            <w:vMerge/>
            <w:tcBorders>
              <w:top w:val="single" w:sz="1" w:space="0" w:color="000000"/>
              <w:left w:val="single" w:sz="1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3E4717" w:rsidRPr="003901EE" w:rsidRDefault="003E4717"/>
        </w:tc>
        <w:tc>
          <w:tcPr>
            <w:tcW w:w="12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3E4717" w:rsidRPr="003901EE" w:rsidRDefault="006A14EA" w:rsidP="006642F0">
            <w:pPr>
              <w:spacing w:line="240" w:lineRule="auto"/>
              <w:jc w:val="center"/>
              <w:rPr>
                <w:lang w:val="en-US"/>
              </w:rPr>
            </w:pPr>
            <w:r w:rsidRPr="003901EE">
              <w:rPr>
                <w:rFonts w:ascii="Times New Roman" w:hAnsi="Times New Roman"/>
                <w:b/>
                <w:sz w:val="24"/>
              </w:rPr>
              <w:t>202</w:t>
            </w:r>
            <w:r w:rsidR="006642F0" w:rsidRPr="003901EE">
              <w:rPr>
                <w:rFonts w:ascii="Times New Roman" w:hAnsi="Times New Roman"/>
                <w:b/>
                <w:sz w:val="24"/>
                <w:lang w:val="en-US"/>
              </w:rPr>
              <w:t>1</w:t>
            </w:r>
          </w:p>
        </w:tc>
        <w:tc>
          <w:tcPr>
            <w:tcW w:w="14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3E4717" w:rsidRPr="003901EE" w:rsidRDefault="006A14EA" w:rsidP="006642F0">
            <w:pPr>
              <w:spacing w:line="240" w:lineRule="auto"/>
              <w:jc w:val="center"/>
              <w:rPr>
                <w:lang w:val="en-US"/>
              </w:rPr>
            </w:pPr>
            <w:r w:rsidRPr="003901EE">
              <w:rPr>
                <w:rFonts w:ascii="Times New Roman" w:hAnsi="Times New Roman"/>
                <w:b/>
                <w:sz w:val="24"/>
              </w:rPr>
              <w:t>202</w:t>
            </w:r>
            <w:r w:rsidR="006642F0" w:rsidRPr="003901EE">
              <w:rPr>
                <w:rFonts w:ascii="Times New Roman" w:hAnsi="Times New Roman"/>
                <w:b/>
                <w:sz w:val="24"/>
                <w:lang w:val="en-US"/>
              </w:rPr>
              <w:t>2</w:t>
            </w:r>
          </w:p>
        </w:tc>
        <w:tc>
          <w:tcPr>
            <w:tcW w:w="1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3E4717" w:rsidRPr="003901EE" w:rsidRDefault="006A14EA" w:rsidP="006642F0">
            <w:pPr>
              <w:spacing w:line="240" w:lineRule="auto"/>
              <w:jc w:val="center"/>
              <w:rPr>
                <w:lang w:val="en-US"/>
              </w:rPr>
            </w:pPr>
            <w:r w:rsidRPr="003901EE">
              <w:rPr>
                <w:rFonts w:ascii="Times New Roman" w:hAnsi="Times New Roman"/>
                <w:b/>
                <w:sz w:val="24"/>
              </w:rPr>
              <w:t>202</w:t>
            </w:r>
            <w:r w:rsidR="006642F0" w:rsidRPr="003901EE">
              <w:rPr>
                <w:rFonts w:ascii="Times New Roman" w:hAnsi="Times New Roman"/>
                <w:b/>
                <w:sz w:val="24"/>
                <w:lang w:val="en-US"/>
              </w:rPr>
              <w:t>3</w:t>
            </w:r>
          </w:p>
        </w:tc>
        <w:tc>
          <w:tcPr>
            <w:tcW w:w="15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3E4717" w:rsidRPr="003901EE" w:rsidRDefault="006A14EA" w:rsidP="006642F0">
            <w:pPr>
              <w:spacing w:line="240" w:lineRule="auto"/>
              <w:jc w:val="center"/>
              <w:rPr>
                <w:lang w:val="en-US"/>
              </w:rPr>
            </w:pPr>
            <w:r w:rsidRPr="003901EE">
              <w:rPr>
                <w:rFonts w:ascii="Times New Roman" w:hAnsi="Times New Roman"/>
                <w:b/>
                <w:sz w:val="24"/>
              </w:rPr>
              <w:t>202</w:t>
            </w:r>
            <w:r w:rsidR="006642F0" w:rsidRPr="003901EE">
              <w:rPr>
                <w:rFonts w:ascii="Times New Roman" w:hAnsi="Times New Roman"/>
                <w:b/>
                <w:sz w:val="24"/>
                <w:lang w:val="en-US"/>
              </w:rPr>
              <w:t>4</w:t>
            </w:r>
          </w:p>
        </w:tc>
        <w:tc>
          <w:tcPr>
            <w:tcW w:w="15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3E4717" w:rsidRPr="003901EE" w:rsidRDefault="006A14EA" w:rsidP="006642F0">
            <w:pPr>
              <w:spacing w:line="240" w:lineRule="auto"/>
              <w:jc w:val="center"/>
              <w:rPr>
                <w:lang w:val="en-US"/>
              </w:rPr>
            </w:pPr>
            <w:r w:rsidRPr="003901EE">
              <w:rPr>
                <w:rFonts w:ascii="Times New Roman" w:hAnsi="Times New Roman"/>
                <w:b/>
                <w:sz w:val="24"/>
              </w:rPr>
              <w:t>202</w:t>
            </w:r>
            <w:r w:rsidR="006642F0" w:rsidRPr="003901EE">
              <w:rPr>
                <w:rFonts w:ascii="Times New Roman" w:hAnsi="Times New Roman"/>
                <w:b/>
                <w:sz w:val="24"/>
                <w:lang w:val="en-US"/>
              </w:rPr>
              <w:t>5</w:t>
            </w:r>
          </w:p>
        </w:tc>
        <w:tc>
          <w:tcPr>
            <w:tcW w:w="1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FFFFFF"/>
            <w:noWrap/>
            <w:tcMar>
              <w:left w:w="108" w:type="dxa"/>
              <w:right w:w="108" w:type="dxa"/>
            </w:tcMar>
          </w:tcPr>
          <w:p w:rsidR="003E4717" w:rsidRPr="003901EE" w:rsidRDefault="006A14EA" w:rsidP="006642F0">
            <w:pPr>
              <w:spacing w:line="240" w:lineRule="auto"/>
              <w:jc w:val="center"/>
              <w:rPr>
                <w:lang w:val="en-US"/>
              </w:rPr>
            </w:pPr>
            <w:r w:rsidRPr="003901EE">
              <w:rPr>
                <w:rFonts w:ascii="Times New Roman" w:hAnsi="Times New Roman"/>
                <w:b/>
                <w:sz w:val="24"/>
              </w:rPr>
              <w:t>202</w:t>
            </w:r>
            <w:r w:rsidR="006642F0" w:rsidRPr="003901EE">
              <w:rPr>
                <w:rFonts w:ascii="Times New Roman" w:hAnsi="Times New Roman"/>
                <w:b/>
                <w:sz w:val="24"/>
                <w:lang w:val="en-US"/>
              </w:rPr>
              <w:t>6</w:t>
            </w:r>
          </w:p>
        </w:tc>
        <w:tc>
          <w:tcPr>
            <w:tcW w:w="1685" w:type="dxa"/>
            <w:vMerge/>
            <w:tcBorders>
              <w:top w:val="single" w:sz="1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FFFFFF"/>
            <w:noWrap/>
            <w:tcMar>
              <w:left w:w="108" w:type="dxa"/>
              <w:right w:w="108" w:type="dxa"/>
            </w:tcMar>
          </w:tcPr>
          <w:p w:rsidR="003E4717" w:rsidRPr="003901EE" w:rsidRDefault="003E4717"/>
        </w:tc>
      </w:tr>
      <w:tr w:rsidR="00507519" w:rsidRPr="003901EE" w:rsidTr="00507519">
        <w:trPr>
          <w:trHeight w:val="1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FFFFFF"/>
            <w:noWrap/>
            <w:tcMar>
              <w:left w:w="108" w:type="dxa"/>
              <w:right w:w="108" w:type="dxa"/>
            </w:tcMar>
          </w:tcPr>
          <w:p w:rsidR="00507519" w:rsidRPr="003901EE" w:rsidRDefault="00507519">
            <w:pPr>
              <w:spacing w:line="240" w:lineRule="auto"/>
              <w:jc w:val="center"/>
            </w:pPr>
            <w:r w:rsidRPr="003901EE"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23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507519" w:rsidRPr="003901EE" w:rsidRDefault="00507519">
            <w:pPr>
              <w:spacing w:line="240" w:lineRule="auto"/>
              <w:jc w:val="center"/>
            </w:pPr>
            <w:proofErr w:type="gramStart"/>
            <w:r w:rsidRPr="003901EE">
              <w:rPr>
                <w:rFonts w:ascii="Times New Roman" w:hAnsi="Times New Roman"/>
                <w:sz w:val="24"/>
              </w:rPr>
              <w:t xml:space="preserve">Доля обучающихся в муниципальных общеобразовательных учреждениях, занимающихся во вторую (третью) смену, в общей </w:t>
            </w:r>
            <w:r w:rsidR="003901EE" w:rsidRPr="003901EE">
              <w:rPr>
                <w:rFonts w:ascii="Times New Roman" w:hAnsi="Times New Roman"/>
                <w:sz w:val="24"/>
              </w:rPr>
              <w:t>численности,</w:t>
            </w:r>
            <w:r w:rsidRPr="003901EE">
              <w:rPr>
                <w:rFonts w:ascii="Times New Roman" w:hAnsi="Times New Roman"/>
                <w:sz w:val="24"/>
              </w:rPr>
              <w:t xml:space="preserve"> обучающихся в муниципальных общеобразовательных учреждениях</w:t>
            </w:r>
            <w:proofErr w:type="gramEnd"/>
          </w:p>
        </w:tc>
        <w:tc>
          <w:tcPr>
            <w:tcW w:w="11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507519" w:rsidRPr="003901EE" w:rsidRDefault="00507519">
            <w:pPr>
              <w:spacing w:line="240" w:lineRule="auto"/>
              <w:jc w:val="center"/>
            </w:pPr>
            <w:r w:rsidRPr="003901EE">
              <w:rPr>
                <w:rFonts w:ascii="Times New Roman" w:hAnsi="Times New Roman"/>
                <w:sz w:val="24"/>
              </w:rPr>
              <w:t>%</w:t>
            </w:r>
          </w:p>
        </w:tc>
        <w:tc>
          <w:tcPr>
            <w:tcW w:w="12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507519" w:rsidRPr="003901EE" w:rsidRDefault="00507519" w:rsidP="00507519">
            <w:pPr>
              <w:jc w:val="center"/>
              <w:rPr>
                <w:rFonts w:ascii="Times New Roman" w:hAnsi="Times New Roman"/>
                <w:sz w:val="24"/>
              </w:rPr>
            </w:pPr>
            <w:r w:rsidRPr="003901EE">
              <w:rPr>
                <w:rFonts w:ascii="Times New Roman" w:hAnsi="Times New Roman"/>
                <w:sz w:val="24"/>
              </w:rPr>
              <w:t>15,20</w:t>
            </w:r>
          </w:p>
        </w:tc>
        <w:tc>
          <w:tcPr>
            <w:tcW w:w="14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507519" w:rsidRPr="003901EE" w:rsidRDefault="00507519" w:rsidP="00507519">
            <w:pPr>
              <w:jc w:val="center"/>
              <w:rPr>
                <w:rFonts w:ascii="Times New Roman" w:hAnsi="Times New Roman"/>
                <w:sz w:val="24"/>
              </w:rPr>
            </w:pPr>
            <w:r w:rsidRPr="003901EE">
              <w:rPr>
                <w:rFonts w:ascii="Times New Roman" w:hAnsi="Times New Roman"/>
                <w:sz w:val="24"/>
              </w:rPr>
              <w:t>2,60</w:t>
            </w:r>
          </w:p>
        </w:tc>
        <w:tc>
          <w:tcPr>
            <w:tcW w:w="1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507519" w:rsidRPr="003901EE" w:rsidRDefault="00507519" w:rsidP="00507519">
            <w:pPr>
              <w:jc w:val="center"/>
              <w:rPr>
                <w:rFonts w:ascii="Times New Roman" w:hAnsi="Times New Roman"/>
                <w:sz w:val="24"/>
              </w:rPr>
            </w:pPr>
            <w:r w:rsidRPr="003901EE">
              <w:rPr>
                <w:rFonts w:ascii="Times New Roman" w:hAnsi="Times New Roman"/>
                <w:sz w:val="24"/>
              </w:rPr>
              <w:t>1,70</w:t>
            </w:r>
          </w:p>
        </w:tc>
        <w:tc>
          <w:tcPr>
            <w:tcW w:w="15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507519" w:rsidRPr="003901EE" w:rsidRDefault="00507519" w:rsidP="00507519">
            <w:pPr>
              <w:jc w:val="center"/>
              <w:rPr>
                <w:rFonts w:ascii="Times New Roman" w:hAnsi="Times New Roman"/>
                <w:sz w:val="24"/>
              </w:rPr>
            </w:pPr>
            <w:r w:rsidRPr="003901EE">
              <w:rPr>
                <w:rFonts w:ascii="Times New Roman" w:hAnsi="Times New Roman"/>
                <w:sz w:val="24"/>
              </w:rPr>
              <w:t>1,70</w:t>
            </w:r>
          </w:p>
        </w:tc>
        <w:tc>
          <w:tcPr>
            <w:tcW w:w="15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507519" w:rsidRPr="003901EE" w:rsidRDefault="00507519" w:rsidP="00507519">
            <w:pPr>
              <w:jc w:val="center"/>
              <w:rPr>
                <w:rFonts w:ascii="Times New Roman" w:hAnsi="Times New Roman"/>
                <w:sz w:val="24"/>
              </w:rPr>
            </w:pPr>
            <w:r w:rsidRPr="003901EE">
              <w:rPr>
                <w:rFonts w:ascii="Times New Roman" w:hAnsi="Times New Roman"/>
                <w:sz w:val="24"/>
              </w:rPr>
              <w:t>1,70</w:t>
            </w:r>
          </w:p>
        </w:tc>
        <w:tc>
          <w:tcPr>
            <w:tcW w:w="1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507519" w:rsidRPr="003901EE" w:rsidRDefault="00507519" w:rsidP="00507519">
            <w:pPr>
              <w:jc w:val="center"/>
              <w:rPr>
                <w:rFonts w:ascii="Times New Roman" w:hAnsi="Times New Roman"/>
                <w:sz w:val="24"/>
              </w:rPr>
            </w:pPr>
            <w:r w:rsidRPr="003901EE">
              <w:rPr>
                <w:rFonts w:ascii="Times New Roman" w:hAnsi="Times New Roman"/>
                <w:sz w:val="24"/>
              </w:rPr>
              <w:t>1,70</w:t>
            </w:r>
          </w:p>
        </w:tc>
        <w:tc>
          <w:tcPr>
            <w:tcW w:w="1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noWrap/>
            <w:tcMar>
              <w:left w:w="108" w:type="dxa"/>
              <w:right w:w="108" w:type="dxa"/>
            </w:tcMar>
          </w:tcPr>
          <w:p w:rsidR="00507519" w:rsidRPr="003901EE" w:rsidRDefault="00507519">
            <w:pPr>
              <w:spacing w:line="240" w:lineRule="auto"/>
              <w:jc w:val="center"/>
              <w:rPr>
                <w:rFonts w:ascii="Calibri" w:hAnsi="Calibri"/>
              </w:rPr>
            </w:pPr>
          </w:p>
        </w:tc>
      </w:tr>
    </w:tbl>
    <w:p w:rsidR="003E4717" w:rsidRDefault="003E4717">
      <w:pPr>
        <w:spacing w:line="240" w:lineRule="auto"/>
        <w:jc w:val="both"/>
        <w:rPr>
          <w:rFonts w:ascii="Calibri" w:hAnsi="Calibri"/>
        </w:rPr>
      </w:pPr>
    </w:p>
    <w:p w:rsidR="003E4717" w:rsidRDefault="006A14EA">
      <w:pPr>
        <w:spacing w:line="240" w:lineRule="auto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b/>
          <w:i/>
          <w:sz w:val="26"/>
        </w:rPr>
        <w:tab/>
      </w:r>
      <w:r>
        <w:rPr>
          <w:rFonts w:ascii="Times New Roman" w:hAnsi="Times New Roman"/>
          <w:b/>
          <w:i/>
          <w:sz w:val="26"/>
          <w:highlight w:val="white"/>
        </w:rPr>
        <w:t xml:space="preserve">Показатель 17. Расходы бюджета муниципального образования на общее образование в расчете на 1 обучающегося в муниципальных общеобразовательных учреждениях. </w:t>
      </w:r>
      <w:r w:rsidRPr="003901EE">
        <w:rPr>
          <w:rFonts w:ascii="Times New Roman" w:hAnsi="Times New Roman"/>
          <w:sz w:val="26"/>
        </w:rPr>
        <w:t>При расчете показателя учитывается объем средств местного бюджета всего, поступивших на счет общеобразовательных учреждений, (Форма №ОО-2 раздел 3,1 строка 05 графа 3) разделенный на среднегодовую численность обучающихся (форм №ОО-2 раздел 3.4 сумма строк 01+05 по графе 4).</w:t>
      </w:r>
      <w:r w:rsidR="00507519" w:rsidRPr="003901EE">
        <w:rPr>
          <w:rFonts w:ascii="Times New Roman" w:hAnsi="Times New Roman"/>
          <w:sz w:val="26"/>
        </w:rPr>
        <w:t xml:space="preserve"> </w:t>
      </w:r>
      <w:r w:rsidRPr="003901EE">
        <w:rPr>
          <w:rFonts w:ascii="Times New Roman" w:hAnsi="Times New Roman"/>
          <w:sz w:val="26"/>
        </w:rPr>
        <w:t>Увеличение расходов муниципального образования на общее образование на 1 обучающегося в общеобразовательных организациях произошло за счет снижения среднегодовой численности детей и у</w:t>
      </w:r>
      <w:r w:rsidR="00507519" w:rsidRPr="003901EE">
        <w:rPr>
          <w:rFonts w:ascii="Times New Roman" w:hAnsi="Times New Roman"/>
          <w:sz w:val="26"/>
        </w:rPr>
        <w:t xml:space="preserve">величения объема финансирования, в том числе строительство новой школы </w:t>
      </w:r>
      <w:r w:rsidR="001C78AB" w:rsidRPr="003901EE">
        <w:rPr>
          <w:rFonts w:ascii="Times New Roman" w:hAnsi="Times New Roman"/>
          <w:sz w:val="26"/>
        </w:rPr>
        <w:t xml:space="preserve">на 20 мест </w:t>
      </w:r>
      <w:r w:rsidR="00507519" w:rsidRPr="003901EE">
        <w:rPr>
          <w:rFonts w:ascii="Times New Roman" w:hAnsi="Times New Roman"/>
          <w:sz w:val="26"/>
        </w:rPr>
        <w:t xml:space="preserve">в </w:t>
      </w:r>
      <w:proofErr w:type="spellStart"/>
      <w:r w:rsidR="00507519" w:rsidRPr="003901EE">
        <w:rPr>
          <w:rFonts w:ascii="Times New Roman" w:hAnsi="Times New Roman"/>
          <w:sz w:val="26"/>
        </w:rPr>
        <w:t>д</w:t>
      </w:r>
      <w:proofErr w:type="gramStart"/>
      <w:r w:rsidR="00507519" w:rsidRPr="003901EE">
        <w:rPr>
          <w:rFonts w:ascii="Times New Roman" w:hAnsi="Times New Roman"/>
          <w:sz w:val="26"/>
        </w:rPr>
        <w:t>.Б</w:t>
      </w:r>
      <w:proofErr w:type="gramEnd"/>
      <w:r w:rsidR="00507519" w:rsidRPr="003901EE">
        <w:rPr>
          <w:rFonts w:ascii="Times New Roman" w:hAnsi="Times New Roman"/>
          <w:sz w:val="26"/>
        </w:rPr>
        <w:t>ольшие</w:t>
      </w:r>
      <w:proofErr w:type="spellEnd"/>
      <w:r w:rsidR="00507519" w:rsidRPr="003901EE">
        <w:rPr>
          <w:rFonts w:ascii="Times New Roman" w:hAnsi="Times New Roman"/>
          <w:sz w:val="26"/>
        </w:rPr>
        <w:t xml:space="preserve"> </w:t>
      </w:r>
      <w:proofErr w:type="spellStart"/>
      <w:r w:rsidR="00507519" w:rsidRPr="003901EE">
        <w:rPr>
          <w:rFonts w:ascii="Times New Roman" w:hAnsi="Times New Roman"/>
          <w:sz w:val="26"/>
        </w:rPr>
        <w:t>Арбаты</w:t>
      </w:r>
      <w:proofErr w:type="spellEnd"/>
      <w:r w:rsidR="00507519" w:rsidRPr="003901EE">
        <w:rPr>
          <w:rFonts w:ascii="Times New Roman" w:hAnsi="Times New Roman"/>
          <w:sz w:val="26"/>
        </w:rPr>
        <w:t xml:space="preserve"> и </w:t>
      </w:r>
      <w:r w:rsidRPr="003901EE">
        <w:rPr>
          <w:rFonts w:ascii="Times New Roman" w:hAnsi="Times New Roman"/>
          <w:sz w:val="26"/>
        </w:rPr>
        <w:t>проведению капитальных ремонтов</w:t>
      </w:r>
      <w:r w:rsidR="001C78AB" w:rsidRPr="003901EE">
        <w:rPr>
          <w:rFonts w:ascii="Times New Roman" w:hAnsi="Times New Roman"/>
          <w:sz w:val="26"/>
        </w:rPr>
        <w:t xml:space="preserve"> образовательных учреждений</w:t>
      </w:r>
      <w:r w:rsidRPr="003901EE">
        <w:rPr>
          <w:rFonts w:ascii="Times New Roman" w:hAnsi="Times New Roman"/>
          <w:sz w:val="26"/>
        </w:rPr>
        <w:t xml:space="preserve"> </w:t>
      </w:r>
      <w:proofErr w:type="spellStart"/>
      <w:r w:rsidRPr="003901EE">
        <w:rPr>
          <w:rFonts w:ascii="Times New Roman" w:hAnsi="Times New Roman"/>
          <w:sz w:val="26"/>
        </w:rPr>
        <w:t>Таштыпского</w:t>
      </w:r>
      <w:proofErr w:type="spellEnd"/>
      <w:r w:rsidRPr="003901EE">
        <w:rPr>
          <w:rFonts w:ascii="Times New Roman" w:hAnsi="Times New Roman"/>
          <w:sz w:val="26"/>
        </w:rPr>
        <w:t xml:space="preserve"> района.</w:t>
      </w:r>
    </w:p>
    <w:p w:rsidR="003901EE" w:rsidRDefault="003901EE">
      <w:pPr>
        <w:spacing w:line="240" w:lineRule="auto"/>
        <w:jc w:val="both"/>
        <w:rPr>
          <w:rFonts w:ascii="Times New Roman" w:hAnsi="Times New Roman"/>
          <w:sz w:val="26"/>
        </w:rPr>
      </w:pPr>
    </w:p>
    <w:p w:rsidR="003901EE" w:rsidRPr="003901EE" w:rsidRDefault="003901EE">
      <w:pPr>
        <w:spacing w:line="240" w:lineRule="auto"/>
        <w:jc w:val="both"/>
        <w:rPr>
          <w:rFonts w:ascii="Times New Roman" w:hAnsi="Times New Roman"/>
          <w:sz w:val="26"/>
        </w:rPr>
      </w:pPr>
    </w:p>
    <w:tbl>
      <w:tblPr>
        <w:tblW w:w="0" w:type="auto"/>
        <w:tblInd w:w="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"/>
        <w:gridCol w:w="2382"/>
        <w:gridCol w:w="1123"/>
        <w:gridCol w:w="1405"/>
        <w:gridCol w:w="1263"/>
        <w:gridCol w:w="1405"/>
        <w:gridCol w:w="1544"/>
        <w:gridCol w:w="1544"/>
        <w:gridCol w:w="1545"/>
        <w:gridCol w:w="1685"/>
      </w:tblGrid>
      <w:tr w:rsidR="003E4717" w:rsidRPr="003901EE" w:rsidTr="00507519">
        <w:trPr>
          <w:trHeight w:val="1"/>
        </w:trPr>
        <w:tc>
          <w:tcPr>
            <w:tcW w:w="567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FFFFFF"/>
            <w:noWrap/>
            <w:tcMar>
              <w:left w:w="108" w:type="dxa"/>
              <w:right w:w="108" w:type="dxa"/>
            </w:tcMar>
          </w:tcPr>
          <w:p w:rsidR="003E4717" w:rsidRPr="003901EE" w:rsidRDefault="006A14EA">
            <w:pPr>
              <w:spacing w:line="240" w:lineRule="auto"/>
              <w:jc w:val="center"/>
            </w:pPr>
            <w:r w:rsidRPr="003901EE">
              <w:rPr>
                <w:rFonts w:ascii="Times New Roman" w:hAnsi="Times New Roman"/>
                <w:b/>
                <w:sz w:val="24"/>
              </w:rPr>
              <w:lastRenderedPageBreak/>
              <w:t>№</w:t>
            </w:r>
          </w:p>
        </w:tc>
        <w:tc>
          <w:tcPr>
            <w:tcW w:w="2382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3E4717" w:rsidRPr="003901EE" w:rsidRDefault="006A14EA">
            <w:pPr>
              <w:spacing w:line="240" w:lineRule="auto"/>
              <w:jc w:val="center"/>
            </w:pPr>
            <w:r w:rsidRPr="003901EE">
              <w:rPr>
                <w:rFonts w:ascii="Times New Roman" w:hAnsi="Times New Roman"/>
                <w:b/>
                <w:sz w:val="24"/>
              </w:rPr>
              <w:t>Наименование показателя</w:t>
            </w:r>
          </w:p>
        </w:tc>
        <w:tc>
          <w:tcPr>
            <w:tcW w:w="1123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3E4717" w:rsidRPr="003901EE" w:rsidRDefault="006A14EA">
            <w:pPr>
              <w:spacing w:line="240" w:lineRule="auto"/>
              <w:jc w:val="center"/>
            </w:pPr>
            <w:r w:rsidRPr="003901EE">
              <w:rPr>
                <w:rFonts w:ascii="Times New Roman" w:hAnsi="Times New Roman"/>
                <w:b/>
                <w:sz w:val="24"/>
              </w:rPr>
              <w:t>Ед. изм.</w:t>
            </w:r>
          </w:p>
        </w:tc>
        <w:tc>
          <w:tcPr>
            <w:tcW w:w="407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3E4717" w:rsidRPr="003901EE" w:rsidRDefault="006A14EA">
            <w:pPr>
              <w:spacing w:line="240" w:lineRule="auto"/>
              <w:jc w:val="center"/>
            </w:pPr>
            <w:r w:rsidRPr="003901EE">
              <w:rPr>
                <w:rFonts w:ascii="Times New Roman" w:hAnsi="Times New Roman"/>
                <w:b/>
                <w:sz w:val="24"/>
              </w:rPr>
              <w:t>Отчет</w:t>
            </w:r>
          </w:p>
        </w:tc>
        <w:tc>
          <w:tcPr>
            <w:tcW w:w="463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3E4717" w:rsidRPr="003901EE" w:rsidRDefault="006A14EA">
            <w:pPr>
              <w:spacing w:line="240" w:lineRule="auto"/>
              <w:jc w:val="center"/>
            </w:pPr>
            <w:r w:rsidRPr="003901EE">
              <w:rPr>
                <w:rFonts w:ascii="Times New Roman" w:hAnsi="Times New Roman"/>
                <w:b/>
                <w:sz w:val="24"/>
              </w:rPr>
              <w:t>План</w:t>
            </w:r>
          </w:p>
        </w:tc>
        <w:tc>
          <w:tcPr>
            <w:tcW w:w="168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FFFFFF"/>
            <w:noWrap/>
            <w:tcMar>
              <w:left w:w="108" w:type="dxa"/>
              <w:right w:w="108" w:type="dxa"/>
            </w:tcMar>
          </w:tcPr>
          <w:p w:rsidR="003E4717" w:rsidRPr="003901EE" w:rsidRDefault="006A14EA">
            <w:pPr>
              <w:spacing w:line="240" w:lineRule="auto"/>
              <w:jc w:val="center"/>
            </w:pPr>
            <w:r w:rsidRPr="003901EE">
              <w:rPr>
                <w:rFonts w:ascii="Times New Roman" w:hAnsi="Times New Roman"/>
                <w:b/>
                <w:sz w:val="24"/>
              </w:rPr>
              <w:t>Примечание</w:t>
            </w:r>
          </w:p>
        </w:tc>
      </w:tr>
      <w:tr w:rsidR="003E4717" w:rsidRPr="003901EE" w:rsidTr="00507519">
        <w:trPr>
          <w:trHeight w:val="1"/>
        </w:trPr>
        <w:tc>
          <w:tcPr>
            <w:tcW w:w="567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FFFFFF"/>
            <w:noWrap/>
            <w:tcMar>
              <w:left w:w="108" w:type="dxa"/>
              <w:right w:w="108" w:type="dxa"/>
            </w:tcMar>
          </w:tcPr>
          <w:p w:rsidR="003E4717" w:rsidRPr="003901EE" w:rsidRDefault="003E4717"/>
        </w:tc>
        <w:tc>
          <w:tcPr>
            <w:tcW w:w="2382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3E4717" w:rsidRPr="003901EE" w:rsidRDefault="003E4717"/>
        </w:tc>
        <w:tc>
          <w:tcPr>
            <w:tcW w:w="1123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3E4717" w:rsidRPr="003901EE" w:rsidRDefault="003E4717"/>
        </w:tc>
        <w:tc>
          <w:tcPr>
            <w:tcW w:w="1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3E4717" w:rsidRPr="003901EE" w:rsidRDefault="006A14EA" w:rsidP="006642F0">
            <w:pPr>
              <w:spacing w:line="240" w:lineRule="auto"/>
              <w:jc w:val="center"/>
              <w:rPr>
                <w:lang w:val="en-US"/>
              </w:rPr>
            </w:pPr>
            <w:r w:rsidRPr="003901EE">
              <w:rPr>
                <w:rFonts w:ascii="Times New Roman" w:hAnsi="Times New Roman"/>
                <w:b/>
                <w:sz w:val="24"/>
              </w:rPr>
              <w:t>202</w:t>
            </w:r>
            <w:r w:rsidR="006642F0" w:rsidRPr="003901EE">
              <w:rPr>
                <w:rFonts w:ascii="Times New Roman" w:hAnsi="Times New Roman"/>
                <w:b/>
                <w:sz w:val="24"/>
                <w:lang w:val="en-US"/>
              </w:rPr>
              <w:t>1</w:t>
            </w:r>
          </w:p>
        </w:tc>
        <w:tc>
          <w:tcPr>
            <w:tcW w:w="12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3E4717" w:rsidRPr="003901EE" w:rsidRDefault="006A14EA" w:rsidP="006642F0">
            <w:pPr>
              <w:spacing w:line="240" w:lineRule="auto"/>
              <w:jc w:val="center"/>
              <w:rPr>
                <w:lang w:val="en-US"/>
              </w:rPr>
            </w:pPr>
            <w:r w:rsidRPr="003901EE">
              <w:rPr>
                <w:rFonts w:ascii="Times New Roman" w:hAnsi="Times New Roman"/>
                <w:b/>
                <w:sz w:val="24"/>
              </w:rPr>
              <w:t>202</w:t>
            </w:r>
            <w:r w:rsidR="006642F0" w:rsidRPr="003901EE">
              <w:rPr>
                <w:rFonts w:ascii="Times New Roman" w:hAnsi="Times New Roman"/>
                <w:b/>
                <w:sz w:val="24"/>
                <w:lang w:val="en-US"/>
              </w:rPr>
              <w:t>2</w:t>
            </w:r>
          </w:p>
        </w:tc>
        <w:tc>
          <w:tcPr>
            <w:tcW w:w="1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3E4717" w:rsidRPr="003901EE" w:rsidRDefault="006A14EA" w:rsidP="006642F0">
            <w:pPr>
              <w:spacing w:line="240" w:lineRule="auto"/>
              <w:jc w:val="center"/>
              <w:rPr>
                <w:lang w:val="en-US"/>
              </w:rPr>
            </w:pPr>
            <w:r w:rsidRPr="003901EE">
              <w:rPr>
                <w:rFonts w:ascii="Times New Roman" w:hAnsi="Times New Roman"/>
                <w:b/>
                <w:sz w:val="24"/>
              </w:rPr>
              <w:t>202</w:t>
            </w:r>
            <w:r w:rsidR="006642F0" w:rsidRPr="003901EE">
              <w:rPr>
                <w:rFonts w:ascii="Times New Roman" w:hAnsi="Times New Roman"/>
                <w:b/>
                <w:sz w:val="24"/>
                <w:lang w:val="en-US"/>
              </w:rPr>
              <w:t>3</w:t>
            </w:r>
          </w:p>
        </w:tc>
        <w:tc>
          <w:tcPr>
            <w:tcW w:w="15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3E4717" w:rsidRPr="003901EE" w:rsidRDefault="006A14EA" w:rsidP="006642F0">
            <w:pPr>
              <w:spacing w:line="240" w:lineRule="auto"/>
              <w:jc w:val="center"/>
              <w:rPr>
                <w:lang w:val="en-US"/>
              </w:rPr>
            </w:pPr>
            <w:r w:rsidRPr="003901EE">
              <w:rPr>
                <w:rFonts w:ascii="Times New Roman" w:hAnsi="Times New Roman"/>
                <w:b/>
                <w:sz w:val="24"/>
              </w:rPr>
              <w:t>202</w:t>
            </w:r>
            <w:r w:rsidR="006642F0" w:rsidRPr="003901EE">
              <w:rPr>
                <w:rFonts w:ascii="Times New Roman" w:hAnsi="Times New Roman"/>
                <w:b/>
                <w:sz w:val="24"/>
                <w:lang w:val="en-US"/>
              </w:rPr>
              <w:t>4</w:t>
            </w:r>
          </w:p>
        </w:tc>
        <w:tc>
          <w:tcPr>
            <w:tcW w:w="15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3E4717" w:rsidRPr="003901EE" w:rsidRDefault="006A14EA" w:rsidP="006642F0">
            <w:pPr>
              <w:spacing w:line="240" w:lineRule="auto"/>
              <w:jc w:val="center"/>
              <w:rPr>
                <w:lang w:val="en-US"/>
              </w:rPr>
            </w:pPr>
            <w:r w:rsidRPr="003901EE">
              <w:rPr>
                <w:rFonts w:ascii="Times New Roman" w:hAnsi="Times New Roman"/>
                <w:b/>
                <w:sz w:val="24"/>
              </w:rPr>
              <w:t>202</w:t>
            </w:r>
            <w:r w:rsidR="006642F0" w:rsidRPr="003901EE">
              <w:rPr>
                <w:rFonts w:ascii="Times New Roman" w:hAnsi="Times New Roman"/>
                <w:b/>
                <w:sz w:val="24"/>
                <w:lang w:val="en-US"/>
              </w:rPr>
              <w:t>5</w:t>
            </w:r>
          </w:p>
        </w:tc>
        <w:tc>
          <w:tcPr>
            <w:tcW w:w="1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FFFFFF"/>
            <w:noWrap/>
            <w:tcMar>
              <w:left w:w="108" w:type="dxa"/>
              <w:right w:w="108" w:type="dxa"/>
            </w:tcMar>
          </w:tcPr>
          <w:p w:rsidR="003E4717" w:rsidRPr="003901EE" w:rsidRDefault="006A14EA" w:rsidP="006642F0">
            <w:pPr>
              <w:spacing w:line="240" w:lineRule="auto"/>
              <w:jc w:val="center"/>
              <w:rPr>
                <w:lang w:val="en-US"/>
              </w:rPr>
            </w:pPr>
            <w:r w:rsidRPr="003901EE">
              <w:rPr>
                <w:rFonts w:ascii="Times New Roman" w:hAnsi="Times New Roman"/>
                <w:b/>
                <w:sz w:val="24"/>
              </w:rPr>
              <w:t>202</w:t>
            </w:r>
            <w:r w:rsidR="006642F0" w:rsidRPr="003901EE">
              <w:rPr>
                <w:rFonts w:ascii="Times New Roman" w:hAnsi="Times New Roman"/>
                <w:b/>
                <w:sz w:val="24"/>
                <w:lang w:val="en-US"/>
              </w:rPr>
              <w:t>6</w:t>
            </w:r>
          </w:p>
        </w:tc>
        <w:tc>
          <w:tcPr>
            <w:tcW w:w="1685" w:type="dxa"/>
            <w:vMerge/>
            <w:tcBorders>
              <w:top w:val="single" w:sz="1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FFFFFF"/>
            <w:noWrap/>
            <w:tcMar>
              <w:left w:w="108" w:type="dxa"/>
              <w:right w:w="108" w:type="dxa"/>
            </w:tcMar>
          </w:tcPr>
          <w:p w:rsidR="003E4717" w:rsidRPr="003901EE" w:rsidRDefault="003E4717"/>
        </w:tc>
      </w:tr>
      <w:tr w:rsidR="00507519" w:rsidRPr="003901EE" w:rsidTr="00507519">
        <w:trPr>
          <w:trHeight w:val="1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FFFFFF"/>
            <w:noWrap/>
            <w:tcMar>
              <w:left w:w="108" w:type="dxa"/>
              <w:right w:w="108" w:type="dxa"/>
            </w:tcMar>
          </w:tcPr>
          <w:p w:rsidR="00507519" w:rsidRPr="003901EE" w:rsidRDefault="00507519">
            <w:pPr>
              <w:spacing w:line="240" w:lineRule="auto"/>
              <w:jc w:val="center"/>
            </w:pPr>
            <w:r w:rsidRPr="003901EE"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23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507519" w:rsidRPr="003901EE" w:rsidRDefault="00507519">
            <w:pPr>
              <w:spacing w:line="240" w:lineRule="auto"/>
              <w:jc w:val="center"/>
            </w:pPr>
            <w:r w:rsidRPr="003901EE">
              <w:rPr>
                <w:rFonts w:ascii="Times New Roman" w:hAnsi="Times New Roman"/>
                <w:sz w:val="24"/>
              </w:rPr>
              <w:t>Расходы бюджета муниципального образования на общее образование в расчете на 1</w:t>
            </w:r>
            <w:r w:rsidR="003901EE">
              <w:rPr>
                <w:rFonts w:ascii="Times New Roman" w:hAnsi="Times New Roman"/>
                <w:sz w:val="24"/>
              </w:rPr>
              <w:t xml:space="preserve"> </w:t>
            </w:r>
            <w:r w:rsidRPr="003901EE">
              <w:rPr>
                <w:rFonts w:ascii="Times New Roman" w:hAnsi="Times New Roman"/>
                <w:sz w:val="24"/>
              </w:rPr>
              <w:t>обучающегося в муниципальных общеобразовательных учреждениях</w:t>
            </w:r>
          </w:p>
        </w:tc>
        <w:tc>
          <w:tcPr>
            <w:tcW w:w="11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507519" w:rsidRPr="003901EE" w:rsidRDefault="00507519">
            <w:pPr>
              <w:spacing w:before="100" w:after="100" w:line="240" w:lineRule="auto"/>
              <w:jc w:val="center"/>
            </w:pPr>
            <w:proofErr w:type="spellStart"/>
            <w:r w:rsidRPr="003901EE">
              <w:rPr>
                <w:rFonts w:ascii="Times New Roman" w:hAnsi="Times New Roman"/>
                <w:sz w:val="24"/>
              </w:rPr>
              <w:t>тыс</w:t>
            </w:r>
            <w:proofErr w:type="gramStart"/>
            <w:r w:rsidRPr="003901EE">
              <w:rPr>
                <w:rFonts w:ascii="Times New Roman" w:hAnsi="Times New Roman"/>
                <w:sz w:val="24"/>
              </w:rPr>
              <w:t>.р</w:t>
            </w:r>
            <w:proofErr w:type="gramEnd"/>
            <w:r w:rsidRPr="003901EE">
              <w:rPr>
                <w:rFonts w:ascii="Times New Roman" w:hAnsi="Times New Roman"/>
                <w:sz w:val="24"/>
              </w:rPr>
              <w:t>уб</w:t>
            </w:r>
            <w:proofErr w:type="spellEnd"/>
            <w:r w:rsidRPr="003901EE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507519" w:rsidRPr="003901EE" w:rsidRDefault="00507519" w:rsidP="00507519">
            <w:pPr>
              <w:jc w:val="center"/>
              <w:rPr>
                <w:rFonts w:ascii="Times New Roman" w:hAnsi="Times New Roman"/>
                <w:sz w:val="24"/>
              </w:rPr>
            </w:pPr>
            <w:r w:rsidRPr="003901EE">
              <w:rPr>
                <w:rFonts w:ascii="Times New Roman" w:hAnsi="Times New Roman"/>
                <w:sz w:val="24"/>
              </w:rPr>
              <w:t>14,0</w:t>
            </w:r>
            <w:r w:rsidR="001C78AB" w:rsidRPr="003901EE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2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507519" w:rsidRPr="003901EE" w:rsidRDefault="00507519" w:rsidP="00507519">
            <w:pPr>
              <w:jc w:val="center"/>
              <w:rPr>
                <w:rFonts w:ascii="Times New Roman" w:hAnsi="Times New Roman"/>
                <w:sz w:val="24"/>
              </w:rPr>
            </w:pPr>
            <w:r w:rsidRPr="003901EE">
              <w:rPr>
                <w:rFonts w:ascii="Times New Roman" w:hAnsi="Times New Roman"/>
                <w:sz w:val="24"/>
              </w:rPr>
              <w:t>18,5</w:t>
            </w:r>
            <w:r w:rsidR="001C78AB" w:rsidRPr="003901EE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507519" w:rsidRPr="003901EE" w:rsidRDefault="00507519" w:rsidP="00507519">
            <w:pPr>
              <w:jc w:val="center"/>
              <w:rPr>
                <w:rFonts w:ascii="Times New Roman" w:hAnsi="Times New Roman"/>
                <w:sz w:val="24"/>
              </w:rPr>
            </w:pPr>
            <w:r w:rsidRPr="003901EE">
              <w:rPr>
                <w:rFonts w:ascii="Times New Roman" w:hAnsi="Times New Roman"/>
                <w:sz w:val="24"/>
              </w:rPr>
              <w:t>24,4</w:t>
            </w:r>
            <w:r w:rsidR="001C78AB" w:rsidRPr="003901EE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5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507519" w:rsidRPr="003901EE" w:rsidRDefault="00507519" w:rsidP="00507519">
            <w:pPr>
              <w:jc w:val="center"/>
              <w:rPr>
                <w:rFonts w:ascii="Times New Roman" w:hAnsi="Times New Roman"/>
                <w:sz w:val="24"/>
              </w:rPr>
            </w:pPr>
            <w:r w:rsidRPr="003901EE">
              <w:rPr>
                <w:rFonts w:ascii="Times New Roman" w:hAnsi="Times New Roman"/>
                <w:sz w:val="24"/>
              </w:rPr>
              <w:t>16,9</w:t>
            </w:r>
            <w:r w:rsidR="001C78AB" w:rsidRPr="003901EE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5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507519" w:rsidRPr="003901EE" w:rsidRDefault="00507519" w:rsidP="00507519">
            <w:pPr>
              <w:jc w:val="center"/>
              <w:rPr>
                <w:rFonts w:ascii="Times New Roman" w:hAnsi="Times New Roman"/>
                <w:sz w:val="24"/>
              </w:rPr>
            </w:pPr>
            <w:r w:rsidRPr="003901EE">
              <w:rPr>
                <w:rFonts w:ascii="Times New Roman" w:hAnsi="Times New Roman"/>
                <w:sz w:val="24"/>
              </w:rPr>
              <w:t>17,5</w:t>
            </w:r>
            <w:r w:rsidR="001C78AB" w:rsidRPr="003901EE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507519" w:rsidRPr="003901EE" w:rsidRDefault="00507519" w:rsidP="00507519">
            <w:pPr>
              <w:jc w:val="center"/>
              <w:rPr>
                <w:rFonts w:ascii="Times New Roman" w:hAnsi="Times New Roman"/>
                <w:sz w:val="24"/>
              </w:rPr>
            </w:pPr>
            <w:r w:rsidRPr="003901EE">
              <w:rPr>
                <w:rFonts w:ascii="Times New Roman" w:hAnsi="Times New Roman"/>
                <w:sz w:val="24"/>
              </w:rPr>
              <w:t>17,5</w:t>
            </w:r>
            <w:r w:rsidR="001C78AB" w:rsidRPr="003901EE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noWrap/>
            <w:tcMar>
              <w:left w:w="108" w:type="dxa"/>
              <w:right w:w="108" w:type="dxa"/>
            </w:tcMar>
          </w:tcPr>
          <w:p w:rsidR="00507519" w:rsidRPr="003901EE" w:rsidRDefault="00507519">
            <w:pPr>
              <w:spacing w:line="240" w:lineRule="auto"/>
              <w:jc w:val="center"/>
              <w:rPr>
                <w:rFonts w:ascii="Calibri" w:hAnsi="Calibri"/>
              </w:rPr>
            </w:pPr>
          </w:p>
        </w:tc>
      </w:tr>
    </w:tbl>
    <w:p w:rsidR="003E4717" w:rsidRDefault="003E4717">
      <w:pPr>
        <w:spacing w:line="240" w:lineRule="auto"/>
        <w:jc w:val="both"/>
        <w:rPr>
          <w:rFonts w:ascii="Calibri" w:hAnsi="Calibri"/>
        </w:rPr>
      </w:pPr>
    </w:p>
    <w:p w:rsidR="001C78AB" w:rsidRDefault="006A14EA">
      <w:pPr>
        <w:spacing w:after="0" w:line="240" w:lineRule="auto"/>
        <w:jc w:val="both"/>
        <w:rPr>
          <w:rFonts w:ascii="Times New Roman" w:hAnsi="Times New Roman"/>
          <w:i/>
          <w:sz w:val="26"/>
        </w:rPr>
      </w:pPr>
      <w:r>
        <w:rPr>
          <w:rFonts w:ascii="Times New Roman" w:hAnsi="Times New Roman"/>
          <w:b/>
          <w:i/>
          <w:sz w:val="26"/>
        </w:rPr>
        <w:tab/>
        <w:t>Показатель 18</w:t>
      </w:r>
      <w:r>
        <w:rPr>
          <w:rFonts w:ascii="Times New Roman" w:hAnsi="Times New Roman"/>
          <w:i/>
          <w:sz w:val="26"/>
        </w:rPr>
        <w:t xml:space="preserve">. </w:t>
      </w:r>
      <w:r>
        <w:rPr>
          <w:rFonts w:ascii="Times New Roman" w:hAnsi="Times New Roman"/>
          <w:b/>
          <w:i/>
          <w:sz w:val="26"/>
        </w:rPr>
        <w:t>Доля детей в возрасте 5-18 лет, получающих услуги по дополнительному образованию в организациях различной организационно-правовой формы собственности, в общей численности детей данной возрастной группы</w:t>
      </w:r>
      <w:r>
        <w:rPr>
          <w:rFonts w:ascii="Times New Roman" w:hAnsi="Times New Roman"/>
          <w:i/>
          <w:sz w:val="26"/>
        </w:rPr>
        <w:t xml:space="preserve">. </w:t>
      </w:r>
    </w:p>
    <w:p w:rsidR="001C78AB" w:rsidRPr="003901EE" w:rsidRDefault="001C78AB">
      <w:pPr>
        <w:spacing w:after="0" w:line="240" w:lineRule="auto"/>
        <w:jc w:val="both"/>
        <w:rPr>
          <w:rFonts w:ascii="Times New Roman" w:hAnsi="Times New Roman"/>
          <w:sz w:val="26"/>
        </w:rPr>
      </w:pPr>
      <w:r w:rsidRPr="003901EE">
        <w:rPr>
          <w:rFonts w:ascii="Times New Roman" w:hAnsi="Times New Roman"/>
          <w:sz w:val="26"/>
        </w:rPr>
        <w:t xml:space="preserve">Всего детей в возрасте 5-18 </w:t>
      </w:r>
      <w:proofErr w:type="gramStart"/>
      <w:r w:rsidRPr="003901EE">
        <w:rPr>
          <w:rFonts w:ascii="Times New Roman" w:hAnsi="Times New Roman"/>
          <w:sz w:val="26"/>
        </w:rPr>
        <w:t>лет, охваченных системой дополнительного образования в 2023 году составило</w:t>
      </w:r>
      <w:proofErr w:type="gramEnd"/>
      <w:r w:rsidRPr="003901EE">
        <w:rPr>
          <w:rFonts w:ascii="Times New Roman" w:hAnsi="Times New Roman"/>
          <w:sz w:val="26"/>
        </w:rPr>
        <w:t xml:space="preserve"> 77,2% (2773 ребенка).</w:t>
      </w:r>
    </w:p>
    <w:p w:rsidR="003E4717" w:rsidRPr="003901EE" w:rsidRDefault="006A14EA" w:rsidP="001C78AB">
      <w:pPr>
        <w:spacing w:after="0" w:line="240" w:lineRule="auto"/>
        <w:ind w:firstLine="708"/>
        <w:jc w:val="both"/>
        <w:rPr>
          <w:rFonts w:ascii="Times New Roman" w:hAnsi="Times New Roman"/>
          <w:sz w:val="26"/>
          <w:highlight w:val="white"/>
        </w:rPr>
      </w:pPr>
      <w:r w:rsidRPr="003901EE">
        <w:rPr>
          <w:rFonts w:ascii="Times New Roman" w:hAnsi="Times New Roman"/>
          <w:sz w:val="26"/>
        </w:rPr>
        <w:t>За счет внедрения</w:t>
      </w:r>
      <w:r w:rsidR="001C78AB" w:rsidRPr="003901EE">
        <w:rPr>
          <w:rFonts w:ascii="Times New Roman" w:hAnsi="Times New Roman"/>
          <w:sz w:val="26"/>
        </w:rPr>
        <w:t xml:space="preserve"> </w:t>
      </w:r>
      <w:r w:rsidRPr="003901EE">
        <w:rPr>
          <w:rFonts w:ascii="Times New Roman" w:hAnsi="Times New Roman"/>
          <w:sz w:val="26"/>
        </w:rPr>
        <w:t xml:space="preserve">муниципального </w:t>
      </w:r>
      <w:r w:rsidRPr="003901EE">
        <w:rPr>
          <w:rFonts w:ascii="Times New Roman" w:hAnsi="Times New Roman"/>
          <w:sz w:val="26"/>
          <w:highlight w:val="white"/>
        </w:rPr>
        <w:t xml:space="preserve">сегмента «Навигатор дополнительного образования детей Республики Хакасия» в </w:t>
      </w:r>
      <w:proofErr w:type="spellStart"/>
      <w:r w:rsidRPr="003901EE">
        <w:rPr>
          <w:rFonts w:ascii="Times New Roman" w:hAnsi="Times New Roman"/>
          <w:sz w:val="26"/>
          <w:highlight w:val="white"/>
        </w:rPr>
        <w:t>Та</w:t>
      </w:r>
      <w:r w:rsidR="001C78AB" w:rsidRPr="003901EE">
        <w:rPr>
          <w:rFonts w:ascii="Times New Roman" w:hAnsi="Times New Roman"/>
          <w:sz w:val="26"/>
          <w:highlight w:val="white"/>
        </w:rPr>
        <w:t>штыпском</w:t>
      </w:r>
      <w:proofErr w:type="spellEnd"/>
      <w:r w:rsidR="001C78AB" w:rsidRPr="003901EE">
        <w:rPr>
          <w:rFonts w:ascii="Times New Roman" w:hAnsi="Times New Roman"/>
          <w:sz w:val="26"/>
          <w:highlight w:val="white"/>
        </w:rPr>
        <w:t xml:space="preserve"> районе в 2022 году данный показатель </w:t>
      </w:r>
      <w:r w:rsidRPr="003901EE">
        <w:rPr>
          <w:rFonts w:ascii="Times New Roman" w:hAnsi="Times New Roman"/>
          <w:sz w:val="26"/>
          <w:highlight w:val="white"/>
        </w:rPr>
        <w:t>составл</w:t>
      </w:r>
      <w:r w:rsidR="001C78AB" w:rsidRPr="003901EE">
        <w:rPr>
          <w:rFonts w:ascii="Times New Roman" w:hAnsi="Times New Roman"/>
          <w:sz w:val="26"/>
          <w:highlight w:val="white"/>
        </w:rPr>
        <w:t>ял</w:t>
      </w:r>
      <w:r w:rsidRPr="003901EE">
        <w:rPr>
          <w:rFonts w:ascii="Times New Roman" w:hAnsi="Times New Roman"/>
          <w:sz w:val="26"/>
          <w:highlight w:val="white"/>
        </w:rPr>
        <w:t xml:space="preserve"> 81,74%</w:t>
      </w:r>
      <w:r w:rsidR="001C78AB" w:rsidRPr="003901EE">
        <w:rPr>
          <w:rFonts w:ascii="Times New Roman" w:hAnsi="Times New Roman"/>
          <w:sz w:val="26"/>
          <w:highlight w:val="white"/>
        </w:rPr>
        <w:t>,</w:t>
      </w:r>
      <w:r w:rsidR="006B142C" w:rsidRPr="003901EE">
        <w:rPr>
          <w:rFonts w:ascii="Times New Roman" w:hAnsi="Times New Roman"/>
          <w:sz w:val="26"/>
          <w:highlight w:val="white"/>
        </w:rPr>
        <w:t xml:space="preserve"> т.к. в АИС «Навигатор дополнительного образования детей Республики Хакасия» учитывали данные лагерей с дневным пребыванием детей</w:t>
      </w:r>
      <w:r w:rsidRPr="003901EE">
        <w:rPr>
          <w:rFonts w:ascii="Times New Roman" w:hAnsi="Times New Roman"/>
          <w:sz w:val="26"/>
          <w:highlight w:val="white"/>
        </w:rPr>
        <w:t>.</w:t>
      </w:r>
      <w:r w:rsidR="007323F8" w:rsidRPr="003901EE">
        <w:rPr>
          <w:rFonts w:ascii="Times New Roman" w:hAnsi="Times New Roman"/>
          <w:sz w:val="26"/>
          <w:highlight w:val="white"/>
        </w:rPr>
        <w:t xml:space="preserve"> В 2023 году лагеря с дневным пребыванием детей рекомендовано не </w:t>
      </w:r>
      <w:proofErr w:type="gramStart"/>
      <w:r w:rsidR="007323F8" w:rsidRPr="003901EE">
        <w:rPr>
          <w:rFonts w:ascii="Times New Roman" w:hAnsi="Times New Roman"/>
          <w:sz w:val="26"/>
          <w:highlight w:val="white"/>
        </w:rPr>
        <w:t>учитывать</w:t>
      </w:r>
      <w:proofErr w:type="gramEnd"/>
      <w:r w:rsidR="007323F8" w:rsidRPr="003901EE">
        <w:rPr>
          <w:rFonts w:ascii="Times New Roman" w:hAnsi="Times New Roman"/>
          <w:sz w:val="26"/>
          <w:highlight w:val="white"/>
        </w:rPr>
        <w:t xml:space="preserve"> в АИС «Навигатор дополнительного образования детей Республики Хакасия».</w:t>
      </w:r>
    </w:p>
    <w:p w:rsidR="003E4717" w:rsidRDefault="006A14EA">
      <w:pPr>
        <w:spacing w:after="0" w:line="240" w:lineRule="auto"/>
        <w:jc w:val="both"/>
        <w:rPr>
          <w:rFonts w:ascii="Times New Roman" w:hAnsi="Times New Roman"/>
          <w:i/>
          <w:sz w:val="26"/>
          <w:highlight w:val="white"/>
        </w:rPr>
      </w:pPr>
      <w:r>
        <w:rPr>
          <w:rFonts w:ascii="Times New Roman" w:hAnsi="Times New Roman"/>
          <w:i/>
          <w:sz w:val="26"/>
          <w:highlight w:val="white"/>
        </w:rPr>
        <w:tab/>
      </w:r>
    </w:p>
    <w:tbl>
      <w:tblPr>
        <w:tblW w:w="0" w:type="auto"/>
        <w:tblInd w:w="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"/>
        <w:gridCol w:w="2382"/>
        <w:gridCol w:w="1446"/>
        <w:gridCol w:w="1082"/>
        <w:gridCol w:w="1263"/>
        <w:gridCol w:w="1405"/>
        <w:gridCol w:w="1544"/>
        <w:gridCol w:w="1544"/>
        <w:gridCol w:w="1545"/>
        <w:gridCol w:w="1685"/>
      </w:tblGrid>
      <w:tr w:rsidR="003E4717" w:rsidRPr="003901EE" w:rsidTr="003901EE">
        <w:trPr>
          <w:trHeight w:val="1"/>
        </w:trPr>
        <w:tc>
          <w:tcPr>
            <w:tcW w:w="567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left w:w="108" w:type="dxa"/>
              <w:right w:w="108" w:type="dxa"/>
            </w:tcMar>
          </w:tcPr>
          <w:p w:rsidR="003E4717" w:rsidRPr="003901EE" w:rsidRDefault="006A14EA">
            <w:pPr>
              <w:spacing w:line="240" w:lineRule="auto"/>
              <w:jc w:val="center"/>
            </w:pPr>
            <w:r w:rsidRPr="003901EE">
              <w:rPr>
                <w:rFonts w:ascii="Times New Roman" w:hAnsi="Times New Roman"/>
                <w:b/>
                <w:sz w:val="24"/>
              </w:rPr>
              <w:t xml:space="preserve">№ </w:t>
            </w:r>
          </w:p>
        </w:tc>
        <w:tc>
          <w:tcPr>
            <w:tcW w:w="2382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3E4717" w:rsidRPr="003901EE" w:rsidRDefault="006A14EA">
            <w:pPr>
              <w:spacing w:line="240" w:lineRule="auto"/>
              <w:jc w:val="center"/>
            </w:pPr>
            <w:r w:rsidRPr="003901EE">
              <w:rPr>
                <w:rFonts w:ascii="Times New Roman" w:hAnsi="Times New Roman"/>
                <w:b/>
                <w:sz w:val="24"/>
              </w:rPr>
              <w:t>Наименование показателя</w:t>
            </w:r>
          </w:p>
        </w:tc>
        <w:tc>
          <w:tcPr>
            <w:tcW w:w="1446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3E4717" w:rsidRPr="003901EE" w:rsidRDefault="006A14EA">
            <w:pPr>
              <w:spacing w:line="240" w:lineRule="auto"/>
              <w:jc w:val="center"/>
            </w:pPr>
            <w:r w:rsidRPr="003901EE">
              <w:rPr>
                <w:rFonts w:ascii="Times New Roman" w:hAnsi="Times New Roman"/>
                <w:b/>
                <w:sz w:val="24"/>
              </w:rPr>
              <w:t>Ед. изм.</w:t>
            </w:r>
          </w:p>
        </w:tc>
        <w:tc>
          <w:tcPr>
            <w:tcW w:w="3750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3E4717" w:rsidRPr="003901EE" w:rsidRDefault="006A14EA">
            <w:pPr>
              <w:spacing w:line="240" w:lineRule="auto"/>
              <w:jc w:val="center"/>
            </w:pPr>
            <w:r w:rsidRPr="003901EE">
              <w:rPr>
                <w:rFonts w:ascii="Times New Roman" w:hAnsi="Times New Roman"/>
                <w:b/>
                <w:sz w:val="24"/>
              </w:rPr>
              <w:t>Отчет</w:t>
            </w:r>
          </w:p>
        </w:tc>
        <w:tc>
          <w:tcPr>
            <w:tcW w:w="463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3E4717" w:rsidRPr="003901EE" w:rsidRDefault="006A14EA">
            <w:pPr>
              <w:spacing w:line="240" w:lineRule="auto"/>
              <w:jc w:val="center"/>
            </w:pPr>
            <w:r w:rsidRPr="003901EE">
              <w:rPr>
                <w:rFonts w:ascii="Times New Roman" w:hAnsi="Times New Roman"/>
                <w:b/>
                <w:sz w:val="24"/>
              </w:rPr>
              <w:t>План</w:t>
            </w:r>
          </w:p>
        </w:tc>
        <w:tc>
          <w:tcPr>
            <w:tcW w:w="168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FFFFFF"/>
            <w:noWrap/>
            <w:tcMar>
              <w:left w:w="108" w:type="dxa"/>
              <w:right w:w="108" w:type="dxa"/>
            </w:tcMar>
          </w:tcPr>
          <w:p w:rsidR="003E4717" w:rsidRPr="003901EE" w:rsidRDefault="006A14EA">
            <w:pPr>
              <w:spacing w:line="240" w:lineRule="auto"/>
              <w:jc w:val="center"/>
            </w:pPr>
            <w:r w:rsidRPr="003901EE">
              <w:rPr>
                <w:rFonts w:ascii="Times New Roman" w:hAnsi="Times New Roman"/>
                <w:b/>
                <w:sz w:val="24"/>
              </w:rPr>
              <w:t>Примечание</w:t>
            </w:r>
          </w:p>
        </w:tc>
      </w:tr>
      <w:tr w:rsidR="003E4717" w:rsidRPr="003901EE" w:rsidTr="003901EE">
        <w:trPr>
          <w:trHeight w:val="1"/>
        </w:trPr>
        <w:tc>
          <w:tcPr>
            <w:tcW w:w="567" w:type="dxa"/>
            <w:vMerge/>
            <w:tcBorders>
              <w:top w:val="single" w:sz="1" w:space="0" w:color="000000"/>
              <w:left w:val="single" w:sz="1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left w:w="108" w:type="dxa"/>
              <w:right w:w="108" w:type="dxa"/>
            </w:tcMar>
          </w:tcPr>
          <w:p w:rsidR="003E4717" w:rsidRPr="003901EE" w:rsidRDefault="003E4717"/>
        </w:tc>
        <w:tc>
          <w:tcPr>
            <w:tcW w:w="2382" w:type="dxa"/>
            <w:vMerge/>
            <w:tcBorders>
              <w:top w:val="single" w:sz="1" w:space="0" w:color="000000"/>
              <w:left w:val="single" w:sz="1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3E4717" w:rsidRPr="003901EE" w:rsidRDefault="003E4717"/>
        </w:tc>
        <w:tc>
          <w:tcPr>
            <w:tcW w:w="1446" w:type="dxa"/>
            <w:vMerge/>
            <w:tcBorders>
              <w:top w:val="single" w:sz="1" w:space="0" w:color="000000"/>
              <w:left w:val="single" w:sz="1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3E4717" w:rsidRPr="003901EE" w:rsidRDefault="003E4717"/>
        </w:tc>
        <w:tc>
          <w:tcPr>
            <w:tcW w:w="10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3E4717" w:rsidRPr="003901EE" w:rsidRDefault="006A14EA" w:rsidP="006642F0">
            <w:pPr>
              <w:spacing w:line="240" w:lineRule="auto"/>
              <w:jc w:val="center"/>
              <w:rPr>
                <w:lang w:val="en-US"/>
              </w:rPr>
            </w:pPr>
            <w:r w:rsidRPr="003901EE">
              <w:rPr>
                <w:rFonts w:ascii="Times New Roman" w:hAnsi="Times New Roman"/>
                <w:b/>
                <w:sz w:val="24"/>
              </w:rPr>
              <w:t>202</w:t>
            </w:r>
            <w:r w:rsidR="006642F0" w:rsidRPr="003901EE">
              <w:rPr>
                <w:rFonts w:ascii="Times New Roman" w:hAnsi="Times New Roman"/>
                <w:b/>
                <w:sz w:val="24"/>
                <w:lang w:val="en-US"/>
              </w:rPr>
              <w:t>1</w:t>
            </w:r>
          </w:p>
        </w:tc>
        <w:tc>
          <w:tcPr>
            <w:tcW w:w="12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3E4717" w:rsidRPr="003901EE" w:rsidRDefault="006A14EA" w:rsidP="006642F0">
            <w:pPr>
              <w:spacing w:line="240" w:lineRule="auto"/>
              <w:jc w:val="center"/>
              <w:rPr>
                <w:lang w:val="en-US"/>
              </w:rPr>
            </w:pPr>
            <w:r w:rsidRPr="003901EE">
              <w:rPr>
                <w:rFonts w:ascii="Times New Roman" w:hAnsi="Times New Roman"/>
                <w:b/>
                <w:sz w:val="24"/>
              </w:rPr>
              <w:t>202</w:t>
            </w:r>
            <w:r w:rsidR="006642F0" w:rsidRPr="003901EE">
              <w:rPr>
                <w:rFonts w:ascii="Times New Roman" w:hAnsi="Times New Roman"/>
                <w:b/>
                <w:sz w:val="24"/>
                <w:lang w:val="en-US"/>
              </w:rPr>
              <w:t>2</w:t>
            </w:r>
          </w:p>
        </w:tc>
        <w:tc>
          <w:tcPr>
            <w:tcW w:w="1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3E4717" w:rsidRPr="003901EE" w:rsidRDefault="006A14EA" w:rsidP="006642F0">
            <w:pPr>
              <w:spacing w:line="240" w:lineRule="auto"/>
              <w:jc w:val="center"/>
              <w:rPr>
                <w:lang w:val="en-US"/>
              </w:rPr>
            </w:pPr>
            <w:r w:rsidRPr="003901EE">
              <w:rPr>
                <w:rFonts w:ascii="Times New Roman" w:hAnsi="Times New Roman"/>
                <w:b/>
                <w:sz w:val="24"/>
              </w:rPr>
              <w:t>202</w:t>
            </w:r>
            <w:r w:rsidR="006642F0" w:rsidRPr="003901EE">
              <w:rPr>
                <w:rFonts w:ascii="Times New Roman" w:hAnsi="Times New Roman"/>
                <w:b/>
                <w:sz w:val="24"/>
                <w:lang w:val="en-US"/>
              </w:rPr>
              <w:t>3</w:t>
            </w:r>
          </w:p>
        </w:tc>
        <w:tc>
          <w:tcPr>
            <w:tcW w:w="15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3E4717" w:rsidRPr="003901EE" w:rsidRDefault="006A14EA" w:rsidP="006642F0">
            <w:pPr>
              <w:spacing w:line="240" w:lineRule="auto"/>
              <w:jc w:val="center"/>
              <w:rPr>
                <w:lang w:val="en-US"/>
              </w:rPr>
            </w:pPr>
            <w:r w:rsidRPr="003901EE">
              <w:rPr>
                <w:rFonts w:ascii="Times New Roman" w:hAnsi="Times New Roman"/>
                <w:b/>
                <w:sz w:val="24"/>
              </w:rPr>
              <w:t>202</w:t>
            </w:r>
            <w:r w:rsidR="006642F0" w:rsidRPr="003901EE">
              <w:rPr>
                <w:rFonts w:ascii="Times New Roman" w:hAnsi="Times New Roman"/>
                <w:b/>
                <w:sz w:val="24"/>
                <w:lang w:val="en-US"/>
              </w:rPr>
              <w:t>4</w:t>
            </w:r>
          </w:p>
        </w:tc>
        <w:tc>
          <w:tcPr>
            <w:tcW w:w="15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3E4717" w:rsidRPr="003901EE" w:rsidRDefault="006A14EA" w:rsidP="006642F0">
            <w:pPr>
              <w:spacing w:line="240" w:lineRule="auto"/>
              <w:jc w:val="center"/>
              <w:rPr>
                <w:lang w:val="en-US"/>
              </w:rPr>
            </w:pPr>
            <w:r w:rsidRPr="003901EE">
              <w:rPr>
                <w:rFonts w:ascii="Times New Roman" w:hAnsi="Times New Roman"/>
                <w:b/>
                <w:sz w:val="24"/>
              </w:rPr>
              <w:t>202</w:t>
            </w:r>
            <w:r w:rsidR="006642F0" w:rsidRPr="003901EE">
              <w:rPr>
                <w:rFonts w:ascii="Times New Roman" w:hAnsi="Times New Roman"/>
                <w:b/>
                <w:sz w:val="24"/>
                <w:lang w:val="en-US"/>
              </w:rPr>
              <w:t>5</w:t>
            </w:r>
          </w:p>
        </w:tc>
        <w:tc>
          <w:tcPr>
            <w:tcW w:w="1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FFFFFF"/>
            <w:noWrap/>
            <w:tcMar>
              <w:left w:w="108" w:type="dxa"/>
              <w:right w:w="108" w:type="dxa"/>
            </w:tcMar>
          </w:tcPr>
          <w:p w:rsidR="003E4717" w:rsidRPr="003901EE" w:rsidRDefault="006A14EA" w:rsidP="006642F0">
            <w:pPr>
              <w:spacing w:line="240" w:lineRule="auto"/>
              <w:jc w:val="center"/>
              <w:rPr>
                <w:lang w:val="en-US"/>
              </w:rPr>
            </w:pPr>
            <w:r w:rsidRPr="003901EE">
              <w:rPr>
                <w:rFonts w:ascii="Times New Roman" w:hAnsi="Times New Roman"/>
                <w:b/>
                <w:sz w:val="24"/>
              </w:rPr>
              <w:t>202</w:t>
            </w:r>
            <w:r w:rsidR="006642F0" w:rsidRPr="003901EE">
              <w:rPr>
                <w:rFonts w:ascii="Times New Roman" w:hAnsi="Times New Roman"/>
                <w:b/>
                <w:sz w:val="24"/>
                <w:lang w:val="en-US"/>
              </w:rPr>
              <w:t>6</w:t>
            </w:r>
          </w:p>
        </w:tc>
        <w:tc>
          <w:tcPr>
            <w:tcW w:w="1685" w:type="dxa"/>
            <w:vMerge/>
            <w:tcBorders>
              <w:top w:val="single" w:sz="1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FFFFFF"/>
            <w:noWrap/>
            <w:tcMar>
              <w:left w:w="108" w:type="dxa"/>
              <w:right w:w="108" w:type="dxa"/>
            </w:tcMar>
          </w:tcPr>
          <w:p w:rsidR="003E4717" w:rsidRPr="003901EE" w:rsidRDefault="003E4717"/>
        </w:tc>
      </w:tr>
      <w:tr w:rsidR="001C78AB" w:rsidRPr="003901EE" w:rsidTr="003901EE">
        <w:trPr>
          <w:trHeight w:val="1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FFFFFF"/>
            <w:noWrap/>
            <w:tcMar>
              <w:left w:w="108" w:type="dxa"/>
              <w:right w:w="108" w:type="dxa"/>
            </w:tcMar>
          </w:tcPr>
          <w:p w:rsidR="001C78AB" w:rsidRPr="003901EE" w:rsidRDefault="001C78AB">
            <w:pPr>
              <w:spacing w:line="240" w:lineRule="auto"/>
              <w:jc w:val="center"/>
            </w:pPr>
            <w:r w:rsidRPr="003901EE"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23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1C78AB" w:rsidRPr="003901EE" w:rsidRDefault="001C78AB">
            <w:pPr>
              <w:spacing w:line="240" w:lineRule="auto"/>
              <w:jc w:val="center"/>
            </w:pPr>
            <w:r w:rsidRPr="003901EE">
              <w:rPr>
                <w:rFonts w:ascii="Times New Roman" w:hAnsi="Times New Roman"/>
                <w:sz w:val="24"/>
              </w:rPr>
              <w:t xml:space="preserve">Доля детей в возрасте 5–18 лет, получающих услуги по дополнительному образованию в организациях различной организационно-правовой формы и </w:t>
            </w:r>
            <w:r w:rsidRPr="003901EE">
              <w:rPr>
                <w:rFonts w:ascii="Times New Roman" w:hAnsi="Times New Roman"/>
                <w:sz w:val="24"/>
              </w:rPr>
              <w:lastRenderedPageBreak/>
              <w:t>формы собственности, в общей численности детей данной возрастной группы</w:t>
            </w:r>
          </w:p>
        </w:tc>
        <w:tc>
          <w:tcPr>
            <w:tcW w:w="14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1C78AB" w:rsidRPr="003901EE" w:rsidRDefault="001C78AB">
            <w:pPr>
              <w:spacing w:before="100" w:after="10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901EE">
              <w:rPr>
                <w:rFonts w:ascii="Times New Roman" w:hAnsi="Times New Roman"/>
                <w:sz w:val="24"/>
              </w:rPr>
              <w:lastRenderedPageBreak/>
              <w:t>%</w:t>
            </w:r>
          </w:p>
          <w:p w:rsidR="001C78AB" w:rsidRPr="003901EE" w:rsidRDefault="001C78AB">
            <w:pPr>
              <w:spacing w:before="100" w:after="100" w:line="240" w:lineRule="auto"/>
              <w:jc w:val="center"/>
            </w:pPr>
          </w:p>
        </w:tc>
        <w:tc>
          <w:tcPr>
            <w:tcW w:w="10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1C78AB" w:rsidRPr="003901EE" w:rsidRDefault="001C78AB" w:rsidP="0007585E">
            <w:pPr>
              <w:jc w:val="center"/>
              <w:rPr>
                <w:rFonts w:ascii="Times New Roman" w:hAnsi="Times New Roman"/>
                <w:sz w:val="24"/>
              </w:rPr>
            </w:pPr>
            <w:r w:rsidRPr="003901EE">
              <w:rPr>
                <w:rFonts w:ascii="Times New Roman" w:hAnsi="Times New Roman"/>
                <w:sz w:val="24"/>
              </w:rPr>
              <w:t>60,00</w:t>
            </w:r>
          </w:p>
        </w:tc>
        <w:tc>
          <w:tcPr>
            <w:tcW w:w="12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1C78AB" w:rsidRPr="003901EE" w:rsidRDefault="001C78AB" w:rsidP="0007585E">
            <w:pPr>
              <w:jc w:val="center"/>
              <w:rPr>
                <w:rFonts w:ascii="Times New Roman" w:hAnsi="Times New Roman"/>
                <w:sz w:val="24"/>
              </w:rPr>
            </w:pPr>
            <w:r w:rsidRPr="003901EE">
              <w:rPr>
                <w:rFonts w:ascii="Times New Roman" w:hAnsi="Times New Roman"/>
                <w:sz w:val="24"/>
              </w:rPr>
              <w:t>81,74</w:t>
            </w:r>
          </w:p>
        </w:tc>
        <w:tc>
          <w:tcPr>
            <w:tcW w:w="1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1C78AB" w:rsidRPr="003901EE" w:rsidRDefault="001C78AB" w:rsidP="0007585E">
            <w:pPr>
              <w:jc w:val="center"/>
              <w:rPr>
                <w:rFonts w:ascii="Times New Roman" w:hAnsi="Times New Roman"/>
                <w:sz w:val="24"/>
              </w:rPr>
            </w:pPr>
            <w:r w:rsidRPr="003901EE">
              <w:rPr>
                <w:rFonts w:ascii="Times New Roman" w:hAnsi="Times New Roman"/>
                <w:sz w:val="24"/>
              </w:rPr>
              <w:t>77,20</w:t>
            </w:r>
          </w:p>
        </w:tc>
        <w:tc>
          <w:tcPr>
            <w:tcW w:w="15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1C78AB" w:rsidRPr="003901EE" w:rsidRDefault="001C78AB" w:rsidP="0007585E">
            <w:pPr>
              <w:jc w:val="center"/>
              <w:rPr>
                <w:rFonts w:ascii="Times New Roman" w:hAnsi="Times New Roman"/>
                <w:sz w:val="24"/>
              </w:rPr>
            </w:pPr>
            <w:r w:rsidRPr="003901EE">
              <w:rPr>
                <w:rFonts w:ascii="Times New Roman" w:hAnsi="Times New Roman"/>
                <w:sz w:val="24"/>
              </w:rPr>
              <w:t>75,50</w:t>
            </w:r>
          </w:p>
        </w:tc>
        <w:tc>
          <w:tcPr>
            <w:tcW w:w="15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1C78AB" w:rsidRPr="003901EE" w:rsidRDefault="001C78AB" w:rsidP="0007585E">
            <w:pPr>
              <w:jc w:val="center"/>
              <w:rPr>
                <w:rFonts w:ascii="Times New Roman" w:hAnsi="Times New Roman"/>
                <w:sz w:val="24"/>
              </w:rPr>
            </w:pPr>
            <w:r w:rsidRPr="003901EE">
              <w:rPr>
                <w:rFonts w:ascii="Times New Roman" w:hAnsi="Times New Roman"/>
                <w:sz w:val="24"/>
              </w:rPr>
              <w:t>75,50</w:t>
            </w:r>
          </w:p>
        </w:tc>
        <w:tc>
          <w:tcPr>
            <w:tcW w:w="1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1C78AB" w:rsidRPr="003901EE" w:rsidRDefault="001C78AB" w:rsidP="0007585E">
            <w:pPr>
              <w:jc w:val="center"/>
              <w:rPr>
                <w:rFonts w:ascii="Times New Roman" w:hAnsi="Times New Roman"/>
                <w:sz w:val="24"/>
              </w:rPr>
            </w:pPr>
            <w:r w:rsidRPr="003901EE">
              <w:rPr>
                <w:rFonts w:ascii="Times New Roman" w:hAnsi="Times New Roman"/>
                <w:sz w:val="24"/>
              </w:rPr>
              <w:t>75,50</w:t>
            </w:r>
          </w:p>
        </w:tc>
        <w:tc>
          <w:tcPr>
            <w:tcW w:w="1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noWrap/>
            <w:tcMar>
              <w:left w:w="108" w:type="dxa"/>
              <w:right w:w="108" w:type="dxa"/>
            </w:tcMar>
          </w:tcPr>
          <w:p w:rsidR="001C78AB" w:rsidRPr="003901EE" w:rsidRDefault="001C78AB">
            <w:pPr>
              <w:spacing w:line="240" w:lineRule="auto"/>
              <w:jc w:val="center"/>
              <w:rPr>
                <w:rFonts w:ascii="Calibri" w:hAnsi="Calibri"/>
              </w:rPr>
            </w:pPr>
          </w:p>
        </w:tc>
      </w:tr>
    </w:tbl>
    <w:p w:rsidR="003E4717" w:rsidRDefault="003E4717">
      <w:pPr>
        <w:spacing w:line="240" w:lineRule="auto"/>
        <w:rPr>
          <w:rFonts w:ascii="Calibri" w:hAnsi="Calibri"/>
        </w:rPr>
      </w:pPr>
    </w:p>
    <w:p w:rsidR="003E4717" w:rsidRPr="00F1738B" w:rsidRDefault="00F1738B">
      <w:pPr>
        <w:spacing w:line="240" w:lineRule="auto"/>
        <w:jc w:val="center"/>
        <w:rPr>
          <w:rFonts w:ascii="Times New Roman" w:hAnsi="Times New Roman"/>
          <w:b/>
          <w:sz w:val="26"/>
        </w:rPr>
      </w:pPr>
      <w:r w:rsidRPr="00F1738B">
        <w:rPr>
          <w:rFonts w:ascii="Times New Roman" w:hAnsi="Times New Roman"/>
          <w:b/>
          <w:sz w:val="26"/>
        </w:rPr>
        <w:t xml:space="preserve">Раздел </w:t>
      </w:r>
      <w:r w:rsidR="006A14EA" w:rsidRPr="00F1738B">
        <w:rPr>
          <w:rFonts w:ascii="Times New Roman" w:hAnsi="Times New Roman"/>
          <w:b/>
          <w:sz w:val="26"/>
        </w:rPr>
        <w:t>IV. Культура</w:t>
      </w:r>
    </w:p>
    <w:p w:rsidR="003E4717" w:rsidRPr="00F1738B" w:rsidRDefault="006A14EA">
      <w:pPr>
        <w:spacing w:line="240" w:lineRule="auto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b/>
          <w:i/>
          <w:sz w:val="26"/>
        </w:rPr>
        <w:tab/>
      </w:r>
      <w:r>
        <w:rPr>
          <w:rFonts w:ascii="Times New Roman" w:hAnsi="Times New Roman"/>
          <w:b/>
          <w:i/>
          <w:sz w:val="26"/>
          <w:highlight w:val="white"/>
        </w:rPr>
        <w:t>Показатель 19</w:t>
      </w:r>
      <w:r>
        <w:rPr>
          <w:rFonts w:ascii="Times New Roman" w:hAnsi="Times New Roman"/>
          <w:i/>
          <w:sz w:val="26"/>
          <w:highlight w:val="white"/>
        </w:rPr>
        <w:t xml:space="preserve">. </w:t>
      </w:r>
      <w:r>
        <w:rPr>
          <w:rFonts w:ascii="Times New Roman" w:hAnsi="Times New Roman"/>
          <w:b/>
          <w:i/>
          <w:sz w:val="26"/>
          <w:highlight w:val="white"/>
        </w:rPr>
        <w:t>Уровень фактической обеспеченности учреждениями культуры от нормативной потребности</w:t>
      </w:r>
      <w:r>
        <w:rPr>
          <w:rFonts w:ascii="Times New Roman" w:hAnsi="Times New Roman"/>
          <w:i/>
          <w:sz w:val="26"/>
          <w:highlight w:val="white"/>
        </w:rPr>
        <w:t xml:space="preserve">.  </w:t>
      </w:r>
      <w:r w:rsidRPr="00F1738B">
        <w:rPr>
          <w:rFonts w:ascii="Times New Roman" w:hAnsi="Times New Roman"/>
          <w:sz w:val="26"/>
          <w:highlight w:val="white"/>
        </w:rPr>
        <w:t>Уро</w:t>
      </w:r>
      <w:r w:rsidRPr="00F1738B">
        <w:rPr>
          <w:rFonts w:ascii="Times New Roman" w:hAnsi="Times New Roman"/>
          <w:sz w:val="26"/>
        </w:rPr>
        <w:t>вень фактической обеспеченности учреждениями культуры клубного типа в районе составляет 72,7</w:t>
      </w:r>
      <w:r w:rsidR="007323F8" w:rsidRPr="00F1738B">
        <w:rPr>
          <w:rFonts w:ascii="Times New Roman" w:hAnsi="Times New Roman"/>
          <w:sz w:val="26"/>
        </w:rPr>
        <w:t>0</w:t>
      </w:r>
      <w:r w:rsidRPr="00F1738B">
        <w:rPr>
          <w:rFonts w:ascii="Times New Roman" w:hAnsi="Times New Roman"/>
          <w:sz w:val="26"/>
        </w:rPr>
        <w:t xml:space="preserve"> % от н</w:t>
      </w:r>
      <w:r w:rsidR="007323F8" w:rsidRPr="00F1738B">
        <w:rPr>
          <w:rFonts w:ascii="Times New Roman" w:hAnsi="Times New Roman"/>
          <w:sz w:val="26"/>
        </w:rPr>
        <w:t>ормативной потребности, увеличилась</w:t>
      </w:r>
      <w:r w:rsidRPr="00F1738B">
        <w:rPr>
          <w:rFonts w:ascii="Times New Roman" w:hAnsi="Times New Roman"/>
          <w:sz w:val="26"/>
        </w:rPr>
        <w:t xml:space="preserve"> к уровню 202</w:t>
      </w:r>
      <w:r w:rsidR="00106593" w:rsidRPr="00F1738B">
        <w:rPr>
          <w:rFonts w:ascii="Times New Roman" w:hAnsi="Times New Roman"/>
          <w:sz w:val="26"/>
        </w:rPr>
        <w:t>2</w:t>
      </w:r>
      <w:r w:rsidRPr="00F1738B">
        <w:rPr>
          <w:rFonts w:ascii="Times New Roman" w:hAnsi="Times New Roman"/>
          <w:sz w:val="26"/>
        </w:rPr>
        <w:t xml:space="preserve"> года за счет завершения строительства </w:t>
      </w:r>
      <w:r w:rsidR="00106593" w:rsidRPr="00F1738B">
        <w:rPr>
          <w:rFonts w:ascii="Times New Roman" w:hAnsi="Times New Roman"/>
          <w:sz w:val="26"/>
        </w:rPr>
        <w:t xml:space="preserve">и ввода в эксплуатацию </w:t>
      </w:r>
      <w:r w:rsidRPr="00F1738B">
        <w:rPr>
          <w:rFonts w:ascii="Times New Roman" w:hAnsi="Times New Roman"/>
          <w:sz w:val="26"/>
        </w:rPr>
        <w:t>КДУ в</w:t>
      </w:r>
      <w:r w:rsidR="00106593" w:rsidRPr="00F1738B">
        <w:rPr>
          <w:rFonts w:ascii="Times New Roman" w:hAnsi="Times New Roman"/>
          <w:sz w:val="26"/>
        </w:rPr>
        <w:t xml:space="preserve"> </w:t>
      </w:r>
      <w:proofErr w:type="spellStart"/>
      <w:r w:rsidR="00106593" w:rsidRPr="00F1738B">
        <w:rPr>
          <w:rFonts w:ascii="Times New Roman" w:hAnsi="Times New Roman"/>
          <w:sz w:val="26"/>
        </w:rPr>
        <w:t>с</w:t>
      </w:r>
      <w:proofErr w:type="gramStart"/>
      <w:r w:rsidR="00106593" w:rsidRPr="00F1738B">
        <w:rPr>
          <w:rFonts w:ascii="Times New Roman" w:hAnsi="Times New Roman"/>
          <w:sz w:val="26"/>
        </w:rPr>
        <w:t>.И</w:t>
      </w:r>
      <w:proofErr w:type="gramEnd"/>
      <w:r w:rsidR="00106593" w:rsidRPr="00F1738B">
        <w:rPr>
          <w:rFonts w:ascii="Times New Roman" w:hAnsi="Times New Roman"/>
          <w:sz w:val="26"/>
        </w:rPr>
        <w:t>мек</w:t>
      </w:r>
      <w:proofErr w:type="spellEnd"/>
      <w:r w:rsidR="00106593" w:rsidRPr="00F1738B">
        <w:rPr>
          <w:rFonts w:ascii="Times New Roman" w:hAnsi="Times New Roman"/>
          <w:sz w:val="26"/>
        </w:rPr>
        <w:t xml:space="preserve"> на 198 мест. В 2027 году </w:t>
      </w:r>
      <w:r w:rsidRPr="00F1738B">
        <w:rPr>
          <w:rFonts w:ascii="Times New Roman" w:hAnsi="Times New Roman"/>
          <w:sz w:val="26"/>
        </w:rPr>
        <w:t xml:space="preserve"> планирует</w:t>
      </w:r>
      <w:r w:rsidR="00106593" w:rsidRPr="00F1738B">
        <w:rPr>
          <w:rFonts w:ascii="Times New Roman" w:hAnsi="Times New Roman"/>
          <w:sz w:val="26"/>
        </w:rPr>
        <w:t>ся строительство КДУ</w:t>
      </w:r>
      <w:r w:rsidRPr="00F1738B">
        <w:rPr>
          <w:rFonts w:ascii="Times New Roman" w:hAnsi="Times New Roman"/>
          <w:sz w:val="26"/>
        </w:rPr>
        <w:t xml:space="preserve"> </w:t>
      </w:r>
      <w:r w:rsidR="00106593" w:rsidRPr="00F1738B">
        <w:rPr>
          <w:rFonts w:ascii="Times New Roman" w:hAnsi="Times New Roman"/>
          <w:sz w:val="26"/>
        </w:rPr>
        <w:t xml:space="preserve">на 100 мест </w:t>
      </w:r>
      <w:r w:rsidRPr="00F1738B">
        <w:rPr>
          <w:rFonts w:ascii="Times New Roman" w:hAnsi="Times New Roman"/>
          <w:sz w:val="26"/>
        </w:rPr>
        <w:t xml:space="preserve">в </w:t>
      </w:r>
      <w:proofErr w:type="spellStart"/>
      <w:r w:rsidRPr="00F1738B">
        <w:rPr>
          <w:rFonts w:ascii="Times New Roman" w:hAnsi="Times New Roman"/>
          <w:sz w:val="26"/>
        </w:rPr>
        <w:t>с</w:t>
      </w:r>
      <w:proofErr w:type="gramStart"/>
      <w:r w:rsidRPr="00F1738B">
        <w:rPr>
          <w:rFonts w:ascii="Times New Roman" w:hAnsi="Times New Roman"/>
          <w:sz w:val="26"/>
        </w:rPr>
        <w:t>.</w:t>
      </w:r>
      <w:r w:rsidR="00106593" w:rsidRPr="00F1738B">
        <w:rPr>
          <w:rFonts w:ascii="Times New Roman" w:hAnsi="Times New Roman"/>
          <w:sz w:val="26"/>
        </w:rPr>
        <w:t>А</w:t>
      </w:r>
      <w:proofErr w:type="gramEnd"/>
      <w:r w:rsidR="00106593" w:rsidRPr="00F1738B">
        <w:rPr>
          <w:rFonts w:ascii="Times New Roman" w:hAnsi="Times New Roman"/>
          <w:sz w:val="26"/>
        </w:rPr>
        <w:t>нчул</w:t>
      </w:r>
      <w:proofErr w:type="spellEnd"/>
      <w:r w:rsidRPr="00F1738B">
        <w:rPr>
          <w:rFonts w:ascii="Times New Roman" w:hAnsi="Times New Roman"/>
          <w:sz w:val="26"/>
        </w:rPr>
        <w:t xml:space="preserve">, КДУ </w:t>
      </w:r>
      <w:r w:rsidR="00106593" w:rsidRPr="00F1738B">
        <w:rPr>
          <w:rFonts w:ascii="Times New Roman" w:hAnsi="Times New Roman"/>
          <w:sz w:val="26"/>
        </w:rPr>
        <w:t xml:space="preserve">на 100 мест в </w:t>
      </w:r>
      <w:proofErr w:type="spellStart"/>
      <w:r w:rsidR="00106593" w:rsidRPr="00F1738B">
        <w:rPr>
          <w:rFonts w:ascii="Times New Roman" w:hAnsi="Times New Roman"/>
          <w:sz w:val="26"/>
        </w:rPr>
        <w:t>п.Верх</w:t>
      </w:r>
      <w:proofErr w:type="spellEnd"/>
      <w:r w:rsidR="00106593" w:rsidRPr="00F1738B">
        <w:rPr>
          <w:rFonts w:ascii="Times New Roman" w:hAnsi="Times New Roman"/>
          <w:sz w:val="26"/>
        </w:rPr>
        <w:t>-Таштып,</w:t>
      </w:r>
      <w:r w:rsidRPr="00F1738B">
        <w:rPr>
          <w:rFonts w:ascii="Times New Roman" w:hAnsi="Times New Roman"/>
          <w:sz w:val="26"/>
        </w:rPr>
        <w:t xml:space="preserve"> </w:t>
      </w:r>
      <w:r w:rsidR="00106593" w:rsidRPr="00F1738B">
        <w:rPr>
          <w:rFonts w:ascii="Times New Roman" w:hAnsi="Times New Roman"/>
          <w:sz w:val="26"/>
        </w:rPr>
        <w:t xml:space="preserve">КДУ на 120 мест в </w:t>
      </w:r>
      <w:proofErr w:type="spellStart"/>
      <w:r w:rsidRPr="00F1738B">
        <w:rPr>
          <w:rFonts w:ascii="Times New Roman" w:hAnsi="Times New Roman"/>
          <w:sz w:val="26"/>
        </w:rPr>
        <w:t>с.</w:t>
      </w:r>
      <w:r w:rsidR="00106593" w:rsidRPr="00F1738B">
        <w:rPr>
          <w:rFonts w:ascii="Times New Roman" w:hAnsi="Times New Roman"/>
          <w:sz w:val="26"/>
        </w:rPr>
        <w:t>Бутрахты</w:t>
      </w:r>
      <w:proofErr w:type="spellEnd"/>
      <w:r w:rsidRPr="00F1738B">
        <w:rPr>
          <w:rFonts w:ascii="Times New Roman" w:hAnsi="Times New Roman"/>
          <w:sz w:val="26"/>
        </w:rPr>
        <w:t>.</w:t>
      </w:r>
    </w:p>
    <w:p w:rsidR="003E4717" w:rsidRPr="00F1738B" w:rsidRDefault="006A14EA">
      <w:pPr>
        <w:spacing w:line="240" w:lineRule="auto"/>
        <w:jc w:val="both"/>
        <w:rPr>
          <w:rFonts w:ascii="Times New Roman" w:hAnsi="Times New Roman"/>
          <w:sz w:val="26"/>
        </w:rPr>
      </w:pPr>
      <w:r w:rsidRPr="00F1738B">
        <w:rPr>
          <w:rFonts w:ascii="Times New Roman" w:hAnsi="Times New Roman"/>
          <w:sz w:val="26"/>
        </w:rPr>
        <w:tab/>
        <w:t>Показатель фактической обеспеченности библиотеками  за 202</w:t>
      </w:r>
      <w:r w:rsidR="00106593" w:rsidRPr="00F1738B">
        <w:rPr>
          <w:rFonts w:ascii="Times New Roman" w:hAnsi="Times New Roman"/>
          <w:sz w:val="26"/>
        </w:rPr>
        <w:t>3</w:t>
      </w:r>
      <w:r w:rsidRPr="00F1738B">
        <w:rPr>
          <w:rFonts w:ascii="Times New Roman" w:hAnsi="Times New Roman"/>
          <w:sz w:val="26"/>
        </w:rPr>
        <w:t xml:space="preserve">г. составил </w:t>
      </w:r>
      <w:r w:rsidR="00106593" w:rsidRPr="00F1738B">
        <w:rPr>
          <w:rFonts w:ascii="Times New Roman" w:hAnsi="Times New Roman"/>
          <w:sz w:val="26"/>
        </w:rPr>
        <w:t>92,30</w:t>
      </w:r>
      <w:r w:rsidRPr="00F1738B">
        <w:rPr>
          <w:rFonts w:ascii="Times New Roman" w:hAnsi="Times New Roman"/>
          <w:sz w:val="26"/>
        </w:rPr>
        <w:t>%. Структура МБУК «</w:t>
      </w:r>
      <w:proofErr w:type="spellStart"/>
      <w:r w:rsidRPr="00F1738B">
        <w:rPr>
          <w:rFonts w:ascii="Times New Roman" w:hAnsi="Times New Roman"/>
          <w:sz w:val="26"/>
        </w:rPr>
        <w:t>Таштыпской</w:t>
      </w:r>
      <w:proofErr w:type="spellEnd"/>
      <w:r w:rsidR="00106593" w:rsidRPr="00F1738B">
        <w:rPr>
          <w:rFonts w:ascii="Times New Roman" w:hAnsi="Times New Roman"/>
          <w:sz w:val="26"/>
        </w:rPr>
        <w:t xml:space="preserve"> </w:t>
      </w:r>
      <w:proofErr w:type="spellStart"/>
      <w:r w:rsidRPr="00F1738B">
        <w:rPr>
          <w:rFonts w:ascii="Times New Roman" w:hAnsi="Times New Roman"/>
          <w:sz w:val="26"/>
        </w:rPr>
        <w:t>межпоселенческой</w:t>
      </w:r>
      <w:proofErr w:type="spellEnd"/>
      <w:r w:rsidRPr="00F1738B">
        <w:rPr>
          <w:rFonts w:ascii="Times New Roman" w:hAnsi="Times New Roman"/>
          <w:sz w:val="26"/>
        </w:rPr>
        <w:t xml:space="preserve"> библиотечной системы» состоит из 24 стационарных библиотек и 17 пунктов выдачи книг и  передвижных пунктов выдачи литературы. </w:t>
      </w:r>
      <w:r w:rsidR="00320E08" w:rsidRPr="00F1738B">
        <w:rPr>
          <w:rFonts w:ascii="Times New Roman" w:hAnsi="Times New Roman"/>
          <w:sz w:val="26"/>
        </w:rPr>
        <w:t>В соответствии с Распоряжением</w:t>
      </w:r>
      <w:r w:rsidR="00106593" w:rsidRPr="00F1738B">
        <w:rPr>
          <w:rFonts w:ascii="Times New Roman" w:hAnsi="Times New Roman"/>
          <w:sz w:val="26"/>
        </w:rPr>
        <w:t xml:space="preserve"> МК РФ от 02.08.2017г. № 965</w:t>
      </w:r>
      <w:r w:rsidR="00320E08" w:rsidRPr="00F1738B">
        <w:rPr>
          <w:rFonts w:ascii="Times New Roman" w:hAnsi="Times New Roman"/>
          <w:sz w:val="26"/>
        </w:rPr>
        <w:t xml:space="preserve"> нормативная обеспеченность должна составлять 25 библиотек. Библиотека в </w:t>
      </w:r>
      <w:proofErr w:type="spellStart"/>
      <w:r w:rsidR="00320E08" w:rsidRPr="00F1738B">
        <w:rPr>
          <w:rFonts w:ascii="Times New Roman" w:hAnsi="Times New Roman"/>
          <w:sz w:val="26"/>
        </w:rPr>
        <w:t>д</w:t>
      </w:r>
      <w:proofErr w:type="gramStart"/>
      <w:r w:rsidR="00320E08" w:rsidRPr="00F1738B">
        <w:rPr>
          <w:rFonts w:ascii="Times New Roman" w:hAnsi="Times New Roman"/>
          <w:sz w:val="26"/>
        </w:rPr>
        <w:t>.В</w:t>
      </w:r>
      <w:proofErr w:type="gramEnd"/>
      <w:r w:rsidR="00320E08" w:rsidRPr="00F1738B">
        <w:rPr>
          <w:rFonts w:ascii="Times New Roman" w:hAnsi="Times New Roman"/>
          <w:sz w:val="26"/>
        </w:rPr>
        <w:t>ерхние</w:t>
      </w:r>
      <w:proofErr w:type="spellEnd"/>
      <w:r w:rsidR="00320E08" w:rsidRPr="00F1738B">
        <w:rPr>
          <w:rFonts w:ascii="Times New Roman" w:hAnsi="Times New Roman"/>
          <w:sz w:val="26"/>
        </w:rPr>
        <w:t xml:space="preserve"> Сиры находится в приспособленном помещении.</w:t>
      </w:r>
      <w:r w:rsidR="00106593" w:rsidRPr="00F1738B">
        <w:rPr>
          <w:rFonts w:ascii="Times New Roman" w:hAnsi="Times New Roman"/>
          <w:sz w:val="26"/>
        </w:rPr>
        <w:t xml:space="preserve"> </w:t>
      </w:r>
    </w:p>
    <w:p w:rsidR="003E4717" w:rsidRPr="00F1738B" w:rsidRDefault="006A14EA">
      <w:pPr>
        <w:spacing w:line="240" w:lineRule="auto"/>
        <w:jc w:val="both"/>
        <w:rPr>
          <w:rFonts w:ascii="Times New Roman" w:hAnsi="Times New Roman"/>
          <w:sz w:val="26"/>
        </w:rPr>
      </w:pPr>
      <w:r w:rsidRPr="00F1738B">
        <w:rPr>
          <w:rFonts w:ascii="Times New Roman" w:hAnsi="Times New Roman"/>
          <w:sz w:val="26"/>
        </w:rPr>
        <w:t xml:space="preserve">            Парков культуры и отдыха на т</w:t>
      </w:r>
      <w:r w:rsidR="00320E08" w:rsidRPr="00F1738B">
        <w:rPr>
          <w:rFonts w:ascii="Times New Roman" w:hAnsi="Times New Roman"/>
          <w:sz w:val="26"/>
        </w:rPr>
        <w:t xml:space="preserve">ерритории </w:t>
      </w:r>
      <w:proofErr w:type="spellStart"/>
      <w:r w:rsidR="00320E08" w:rsidRPr="00F1738B">
        <w:rPr>
          <w:rFonts w:ascii="Times New Roman" w:hAnsi="Times New Roman"/>
          <w:sz w:val="26"/>
        </w:rPr>
        <w:t>Таштыпского</w:t>
      </w:r>
      <w:proofErr w:type="spellEnd"/>
      <w:r w:rsidR="00320E08" w:rsidRPr="00F1738B">
        <w:rPr>
          <w:rFonts w:ascii="Times New Roman" w:hAnsi="Times New Roman"/>
          <w:sz w:val="26"/>
        </w:rPr>
        <w:t xml:space="preserve"> района не имеется</w:t>
      </w:r>
      <w:r w:rsidRPr="00F1738B">
        <w:rPr>
          <w:rFonts w:ascii="Times New Roman" w:hAnsi="Times New Roman"/>
          <w:sz w:val="26"/>
        </w:rPr>
        <w:t>.</w:t>
      </w:r>
    </w:p>
    <w:tbl>
      <w:tblPr>
        <w:tblW w:w="0" w:type="auto"/>
        <w:tblInd w:w="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"/>
        <w:gridCol w:w="2835"/>
        <w:gridCol w:w="1276"/>
        <w:gridCol w:w="1276"/>
        <w:gridCol w:w="1276"/>
        <w:gridCol w:w="1275"/>
        <w:gridCol w:w="1184"/>
        <w:gridCol w:w="1544"/>
        <w:gridCol w:w="1545"/>
        <w:gridCol w:w="1685"/>
      </w:tblGrid>
      <w:tr w:rsidR="003E4717" w:rsidRPr="003901EE" w:rsidTr="003901EE">
        <w:trPr>
          <w:trHeight w:val="1"/>
        </w:trPr>
        <w:tc>
          <w:tcPr>
            <w:tcW w:w="567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left w:w="108" w:type="dxa"/>
              <w:right w:w="108" w:type="dxa"/>
            </w:tcMar>
          </w:tcPr>
          <w:p w:rsidR="003E4717" w:rsidRPr="003901EE" w:rsidRDefault="006A14EA">
            <w:pPr>
              <w:spacing w:line="240" w:lineRule="auto"/>
              <w:jc w:val="center"/>
            </w:pPr>
            <w:r w:rsidRPr="003901EE">
              <w:rPr>
                <w:rFonts w:ascii="Times New Roman" w:hAnsi="Times New Roman"/>
                <w:b/>
                <w:sz w:val="24"/>
              </w:rPr>
              <w:t xml:space="preserve">№ </w:t>
            </w:r>
          </w:p>
        </w:tc>
        <w:tc>
          <w:tcPr>
            <w:tcW w:w="283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3E4717" w:rsidRPr="003901EE" w:rsidRDefault="006A14EA">
            <w:pPr>
              <w:spacing w:line="240" w:lineRule="auto"/>
              <w:jc w:val="center"/>
            </w:pPr>
            <w:r w:rsidRPr="003901EE">
              <w:rPr>
                <w:rFonts w:ascii="Times New Roman" w:hAnsi="Times New Roman"/>
                <w:b/>
                <w:sz w:val="24"/>
              </w:rPr>
              <w:t>Наименование показателя</w:t>
            </w:r>
          </w:p>
        </w:tc>
        <w:tc>
          <w:tcPr>
            <w:tcW w:w="1276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3E4717" w:rsidRPr="003901EE" w:rsidRDefault="006A14EA">
            <w:pPr>
              <w:spacing w:line="240" w:lineRule="auto"/>
              <w:jc w:val="center"/>
            </w:pPr>
            <w:r w:rsidRPr="003901EE">
              <w:rPr>
                <w:rFonts w:ascii="Times New Roman" w:hAnsi="Times New Roman"/>
                <w:b/>
                <w:sz w:val="24"/>
              </w:rPr>
              <w:t>Ед. изм.</w:t>
            </w:r>
          </w:p>
        </w:tc>
        <w:tc>
          <w:tcPr>
            <w:tcW w:w="382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3E4717" w:rsidRPr="003901EE" w:rsidRDefault="006A14EA">
            <w:pPr>
              <w:spacing w:line="240" w:lineRule="auto"/>
              <w:jc w:val="center"/>
            </w:pPr>
            <w:r w:rsidRPr="003901EE">
              <w:rPr>
                <w:rFonts w:ascii="Times New Roman" w:hAnsi="Times New Roman"/>
                <w:b/>
                <w:sz w:val="24"/>
              </w:rPr>
              <w:t>Отчет</w:t>
            </w:r>
          </w:p>
        </w:tc>
        <w:tc>
          <w:tcPr>
            <w:tcW w:w="427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3E4717" w:rsidRPr="003901EE" w:rsidRDefault="006A14EA">
            <w:pPr>
              <w:spacing w:line="240" w:lineRule="auto"/>
              <w:jc w:val="center"/>
            </w:pPr>
            <w:r w:rsidRPr="003901EE">
              <w:rPr>
                <w:rFonts w:ascii="Times New Roman" w:hAnsi="Times New Roman"/>
                <w:b/>
                <w:sz w:val="24"/>
              </w:rPr>
              <w:t>План</w:t>
            </w:r>
          </w:p>
        </w:tc>
        <w:tc>
          <w:tcPr>
            <w:tcW w:w="168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FFFFFF"/>
            <w:noWrap/>
            <w:tcMar>
              <w:left w:w="108" w:type="dxa"/>
              <w:right w:w="108" w:type="dxa"/>
            </w:tcMar>
          </w:tcPr>
          <w:p w:rsidR="003E4717" w:rsidRPr="003901EE" w:rsidRDefault="006A14EA">
            <w:pPr>
              <w:spacing w:line="240" w:lineRule="auto"/>
              <w:jc w:val="center"/>
            </w:pPr>
            <w:r w:rsidRPr="003901EE">
              <w:rPr>
                <w:rFonts w:ascii="Times New Roman" w:hAnsi="Times New Roman"/>
                <w:b/>
                <w:sz w:val="24"/>
              </w:rPr>
              <w:t>Примечание</w:t>
            </w:r>
          </w:p>
        </w:tc>
      </w:tr>
      <w:tr w:rsidR="003E4717" w:rsidRPr="003901EE" w:rsidTr="003901EE">
        <w:trPr>
          <w:trHeight w:val="1"/>
        </w:trPr>
        <w:tc>
          <w:tcPr>
            <w:tcW w:w="567" w:type="dxa"/>
            <w:vMerge/>
            <w:tcBorders>
              <w:top w:val="single" w:sz="1" w:space="0" w:color="000000"/>
              <w:left w:val="single" w:sz="1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left w:w="108" w:type="dxa"/>
              <w:right w:w="108" w:type="dxa"/>
            </w:tcMar>
          </w:tcPr>
          <w:p w:rsidR="003E4717" w:rsidRPr="003901EE" w:rsidRDefault="003E4717"/>
        </w:tc>
        <w:tc>
          <w:tcPr>
            <w:tcW w:w="2835" w:type="dxa"/>
            <w:vMerge/>
            <w:tcBorders>
              <w:top w:val="single" w:sz="1" w:space="0" w:color="000000"/>
              <w:left w:val="single" w:sz="1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3E4717" w:rsidRPr="003901EE" w:rsidRDefault="003E4717"/>
        </w:tc>
        <w:tc>
          <w:tcPr>
            <w:tcW w:w="1276" w:type="dxa"/>
            <w:vMerge/>
            <w:tcBorders>
              <w:top w:val="single" w:sz="1" w:space="0" w:color="000000"/>
              <w:left w:val="single" w:sz="1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3E4717" w:rsidRPr="003901EE" w:rsidRDefault="003E4717"/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3E4717" w:rsidRPr="003901EE" w:rsidRDefault="006A14EA" w:rsidP="006642F0">
            <w:pPr>
              <w:spacing w:line="240" w:lineRule="auto"/>
              <w:jc w:val="center"/>
              <w:rPr>
                <w:lang w:val="en-US"/>
              </w:rPr>
            </w:pPr>
            <w:r w:rsidRPr="003901EE">
              <w:rPr>
                <w:rFonts w:ascii="Times New Roman" w:hAnsi="Times New Roman"/>
                <w:b/>
                <w:sz w:val="24"/>
              </w:rPr>
              <w:t>202</w:t>
            </w:r>
            <w:r w:rsidR="006642F0" w:rsidRPr="003901EE">
              <w:rPr>
                <w:rFonts w:ascii="Times New Roman" w:hAnsi="Times New Roman"/>
                <w:b/>
                <w:sz w:val="24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3E4717" w:rsidRPr="003901EE" w:rsidRDefault="006A14EA" w:rsidP="006642F0">
            <w:pPr>
              <w:spacing w:line="240" w:lineRule="auto"/>
              <w:jc w:val="center"/>
              <w:rPr>
                <w:lang w:val="en-US"/>
              </w:rPr>
            </w:pPr>
            <w:r w:rsidRPr="003901EE">
              <w:rPr>
                <w:rFonts w:ascii="Times New Roman" w:hAnsi="Times New Roman"/>
                <w:b/>
                <w:sz w:val="24"/>
              </w:rPr>
              <w:t>202</w:t>
            </w:r>
            <w:r w:rsidR="006642F0" w:rsidRPr="003901EE">
              <w:rPr>
                <w:rFonts w:ascii="Times New Roman" w:hAnsi="Times New Roman"/>
                <w:b/>
                <w:sz w:val="24"/>
                <w:lang w:val="en-US"/>
              </w:rPr>
              <w:t>2</w:t>
            </w:r>
          </w:p>
        </w:tc>
        <w:tc>
          <w:tcPr>
            <w:tcW w:w="12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3E4717" w:rsidRPr="003901EE" w:rsidRDefault="006A14EA" w:rsidP="006642F0">
            <w:pPr>
              <w:spacing w:line="240" w:lineRule="auto"/>
              <w:jc w:val="center"/>
              <w:rPr>
                <w:lang w:val="en-US"/>
              </w:rPr>
            </w:pPr>
            <w:r w:rsidRPr="003901EE">
              <w:rPr>
                <w:rFonts w:ascii="Times New Roman" w:hAnsi="Times New Roman"/>
                <w:b/>
                <w:sz w:val="24"/>
              </w:rPr>
              <w:t>202</w:t>
            </w:r>
            <w:r w:rsidR="006642F0" w:rsidRPr="003901EE">
              <w:rPr>
                <w:rFonts w:ascii="Times New Roman" w:hAnsi="Times New Roman"/>
                <w:b/>
                <w:sz w:val="24"/>
                <w:lang w:val="en-US"/>
              </w:rPr>
              <w:t>3</w:t>
            </w:r>
          </w:p>
        </w:tc>
        <w:tc>
          <w:tcPr>
            <w:tcW w:w="11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3E4717" w:rsidRPr="003901EE" w:rsidRDefault="006A14EA" w:rsidP="006642F0">
            <w:pPr>
              <w:spacing w:line="240" w:lineRule="auto"/>
              <w:jc w:val="center"/>
              <w:rPr>
                <w:lang w:val="en-US"/>
              </w:rPr>
            </w:pPr>
            <w:r w:rsidRPr="003901EE">
              <w:rPr>
                <w:rFonts w:ascii="Times New Roman" w:hAnsi="Times New Roman"/>
                <w:b/>
                <w:sz w:val="24"/>
              </w:rPr>
              <w:t>202</w:t>
            </w:r>
            <w:r w:rsidR="006642F0" w:rsidRPr="003901EE">
              <w:rPr>
                <w:rFonts w:ascii="Times New Roman" w:hAnsi="Times New Roman"/>
                <w:b/>
                <w:sz w:val="24"/>
                <w:lang w:val="en-US"/>
              </w:rPr>
              <w:t>4</w:t>
            </w:r>
          </w:p>
        </w:tc>
        <w:tc>
          <w:tcPr>
            <w:tcW w:w="15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3E4717" w:rsidRPr="003901EE" w:rsidRDefault="006A14EA" w:rsidP="006642F0">
            <w:pPr>
              <w:spacing w:line="240" w:lineRule="auto"/>
              <w:jc w:val="center"/>
              <w:rPr>
                <w:lang w:val="en-US"/>
              </w:rPr>
            </w:pPr>
            <w:r w:rsidRPr="003901EE">
              <w:rPr>
                <w:rFonts w:ascii="Times New Roman" w:hAnsi="Times New Roman"/>
                <w:b/>
                <w:sz w:val="24"/>
              </w:rPr>
              <w:t>202</w:t>
            </w:r>
            <w:r w:rsidR="006642F0" w:rsidRPr="003901EE">
              <w:rPr>
                <w:rFonts w:ascii="Times New Roman" w:hAnsi="Times New Roman"/>
                <w:b/>
                <w:sz w:val="24"/>
                <w:lang w:val="en-US"/>
              </w:rPr>
              <w:t>5</w:t>
            </w:r>
          </w:p>
        </w:tc>
        <w:tc>
          <w:tcPr>
            <w:tcW w:w="1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FFFFFF"/>
            <w:noWrap/>
            <w:tcMar>
              <w:left w:w="108" w:type="dxa"/>
              <w:right w:w="108" w:type="dxa"/>
            </w:tcMar>
          </w:tcPr>
          <w:p w:rsidR="003E4717" w:rsidRPr="003901EE" w:rsidRDefault="006A14EA" w:rsidP="006642F0">
            <w:pPr>
              <w:spacing w:line="240" w:lineRule="auto"/>
              <w:jc w:val="center"/>
              <w:rPr>
                <w:lang w:val="en-US"/>
              </w:rPr>
            </w:pPr>
            <w:r w:rsidRPr="003901EE">
              <w:rPr>
                <w:rFonts w:ascii="Times New Roman" w:hAnsi="Times New Roman"/>
                <w:b/>
                <w:sz w:val="24"/>
              </w:rPr>
              <w:t>202</w:t>
            </w:r>
            <w:r w:rsidR="006642F0" w:rsidRPr="003901EE">
              <w:rPr>
                <w:rFonts w:ascii="Times New Roman" w:hAnsi="Times New Roman"/>
                <w:b/>
                <w:sz w:val="24"/>
                <w:lang w:val="en-US"/>
              </w:rPr>
              <w:t>6</w:t>
            </w:r>
          </w:p>
        </w:tc>
        <w:tc>
          <w:tcPr>
            <w:tcW w:w="1685" w:type="dxa"/>
            <w:vMerge/>
            <w:tcBorders>
              <w:top w:val="single" w:sz="1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FFFFFF"/>
            <w:noWrap/>
            <w:tcMar>
              <w:left w:w="108" w:type="dxa"/>
              <w:right w:w="108" w:type="dxa"/>
            </w:tcMar>
          </w:tcPr>
          <w:p w:rsidR="003E4717" w:rsidRPr="003901EE" w:rsidRDefault="003E4717"/>
        </w:tc>
      </w:tr>
      <w:tr w:rsidR="003E4717" w:rsidRPr="003901EE" w:rsidTr="003901EE">
        <w:trPr>
          <w:trHeight w:val="1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FFFFFF"/>
            <w:noWrap/>
            <w:tcMar>
              <w:left w:w="108" w:type="dxa"/>
              <w:right w:w="108" w:type="dxa"/>
            </w:tcMar>
          </w:tcPr>
          <w:p w:rsidR="003E4717" w:rsidRPr="003901EE" w:rsidRDefault="006A14EA">
            <w:pPr>
              <w:spacing w:line="240" w:lineRule="auto"/>
              <w:jc w:val="center"/>
            </w:pPr>
            <w:r w:rsidRPr="003901EE"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3E4717" w:rsidRPr="003901EE" w:rsidRDefault="006A14EA">
            <w:pPr>
              <w:spacing w:line="240" w:lineRule="auto"/>
              <w:jc w:val="center"/>
            </w:pPr>
            <w:r w:rsidRPr="003901EE">
              <w:rPr>
                <w:rFonts w:ascii="Times New Roman" w:hAnsi="Times New Roman"/>
                <w:sz w:val="24"/>
              </w:rPr>
              <w:t>Уровень фактической обеспеченности учреждениями культуры от нормативной потребности: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3E4717" w:rsidRPr="003901EE" w:rsidRDefault="003E4717">
            <w:pPr>
              <w:spacing w:line="24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3E4717" w:rsidRPr="003901EE" w:rsidRDefault="003E4717">
            <w:pPr>
              <w:spacing w:line="24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3E4717" w:rsidRPr="003901EE" w:rsidRDefault="003E4717">
            <w:pPr>
              <w:spacing w:line="24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2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3E4717" w:rsidRPr="003901EE" w:rsidRDefault="003E4717">
            <w:pPr>
              <w:spacing w:line="24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1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3E4717" w:rsidRPr="003901EE" w:rsidRDefault="003E4717">
            <w:pPr>
              <w:spacing w:line="24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5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3E4717" w:rsidRPr="003901EE" w:rsidRDefault="003E4717">
            <w:pPr>
              <w:spacing w:line="24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FFFFFF"/>
            <w:noWrap/>
            <w:tcMar>
              <w:left w:w="108" w:type="dxa"/>
              <w:right w:w="108" w:type="dxa"/>
            </w:tcMar>
          </w:tcPr>
          <w:p w:rsidR="003E4717" w:rsidRPr="003901EE" w:rsidRDefault="003E4717">
            <w:pPr>
              <w:spacing w:line="24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noWrap/>
            <w:tcMar>
              <w:left w:w="108" w:type="dxa"/>
              <w:right w:w="108" w:type="dxa"/>
            </w:tcMar>
          </w:tcPr>
          <w:p w:rsidR="003E4717" w:rsidRPr="003901EE" w:rsidRDefault="003E4717">
            <w:pPr>
              <w:spacing w:line="240" w:lineRule="auto"/>
              <w:jc w:val="center"/>
              <w:rPr>
                <w:rFonts w:ascii="Calibri" w:hAnsi="Calibri"/>
              </w:rPr>
            </w:pPr>
          </w:p>
        </w:tc>
      </w:tr>
      <w:tr w:rsidR="007323F8" w:rsidRPr="003901EE" w:rsidTr="003901EE">
        <w:trPr>
          <w:trHeight w:val="1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FFFFFF"/>
            <w:noWrap/>
            <w:tcMar>
              <w:left w:w="108" w:type="dxa"/>
              <w:right w:w="108" w:type="dxa"/>
            </w:tcMar>
          </w:tcPr>
          <w:p w:rsidR="007323F8" w:rsidRPr="003901EE" w:rsidRDefault="007323F8">
            <w:pPr>
              <w:spacing w:line="24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7323F8" w:rsidRPr="003901EE" w:rsidRDefault="007323F8">
            <w:pPr>
              <w:spacing w:line="240" w:lineRule="auto"/>
              <w:jc w:val="center"/>
            </w:pPr>
            <w:r w:rsidRPr="003901EE">
              <w:rPr>
                <w:rFonts w:ascii="Times New Roman" w:hAnsi="Times New Roman"/>
                <w:sz w:val="24"/>
              </w:rPr>
              <w:t>клубами и учреждениями клубного типа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7323F8" w:rsidRPr="003901EE" w:rsidRDefault="007323F8">
            <w:pPr>
              <w:spacing w:line="240" w:lineRule="auto"/>
              <w:jc w:val="center"/>
            </w:pPr>
            <w:r w:rsidRPr="003901EE">
              <w:rPr>
                <w:rFonts w:ascii="Times New Roman" w:hAnsi="Times New Roman"/>
                <w:sz w:val="24"/>
              </w:rPr>
              <w:t>%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7323F8" w:rsidRPr="003901EE" w:rsidRDefault="007323F8" w:rsidP="003901EE">
            <w:pPr>
              <w:jc w:val="center"/>
              <w:rPr>
                <w:rFonts w:ascii="Times New Roman" w:hAnsi="Times New Roman"/>
                <w:sz w:val="24"/>
              </w:rPr>
            </w:pPr>
            <w:r w:rsidRPr="003901EE">
              <w:rPr>
                <w:rFonts w:ascii="Times New Roman" w:hAnsi="Times New Roman"/>
                <w:sz w:val="24"/>
              </w:rPr>
              <w:t>76,20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7323F8" w:rsidRPr="003901EE" w:rsidRDefault="007323F8" w:rsidP="003901EE">
            <w:pPr>
              <w:jc w:val="center"/>
              <w:rPr>
                <w:rFonts w:ascii="Times New Roman" w:hAnsi="Times New Roman"/>
                <w:sz w:val="24"/>
              </w:rPr>
            </w:pPr>
            <w:r w:rsidRPr="003901EE">
              <w:rPr>
                <w:rFonts w:ascii="Times New Roman" w:hAnsi="Times New Roman"/>
                <w:sz w:val="24"/>
              </w:rPr>
              <w:t>72,70</w:t>
            </w:r>
          </w:p>
        </w:tc>
        <w:tc>
          <w:tcPr>
            <w:tcW w:w="12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7323F8" w:rsidRPr="003901EE" w:rsidRDefault="007323F8" w:rsidP="003901EE">
            <w:pPr>
              <w:jc w:val="center"/>
              <w:rPr>
                <w:rFonts w:ascii="Times New Roman" w:hAnsi="Times New Roman"/>
                <w:sz w:val="24"/>
              </w:rPr>
            </w:pPr>
            <w:r w:rsidRPr="003901EE">
              <w:rPr>
                <w:rFonts w:ascii="Times New Roman" w:hAnsi="Times New Roman"/>
                <w:sz w:val="24"/>
              </w:rPr>
              <w:t>73,70</w:t>
            </w:r>
          </w:p>
          <w:p w:rsidR="007323F8" w:rsidRPr="003901EE" w:rsidRDefault="007323F8" w:rsidP="003901EE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7323F8" w:rsidRPr="003901EE" w:rsidRDefault="007323F8" w:rsidP="003901EE">
            <w:pPr>
              <w:jc w:val="center"/>
              <w:rPr>
                <w:rFonts w:ascii="Times New Roman" w:hAnsi="Times New Roman"/>
                <w:sz w:val="24"/>
              </w:rPr>
            </w:pPr>
            <w:r w:rsidRPr="003901EE">
              <w:rPr>
                <w:rFonts w:ascii="Times New Roman" w:hAnsi="Times New Roman"/>
                <w:sz w:val="24"/>
              </w:rPr>
              <w:t>73,70</w:t>
            </w:r>
          </w:p>
        </w:tc>
        <w:tc>
          <w:tcPr>
            <w:tcW w:w="15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7323F8" w:rsidRPr="003901EE" w:rsidRDefault="007323F8" w:rsidP="003901EE">
            <w:pPr>
              <w:jc w:val="center"/>
              <w:rPr>
                <w:rFonts w:ascii="Times New Roman" w:hAnsi="Times New Roman"/>
                <w:sz w:val="24"/>
              </w:rPr>
            </w:pPr>
            <w:r w:rsidRPr="003901EE">
              <w:rPr>
                <w:rFonts w:ascii="Times New Roman" w:hAnsi="Times New Roman"/>
                <w:sz w:val="24"/>
              </w:rPr>
              <w:t>73,70</w:t>
            </w:r>
          </w:p>
        </w:tc>
        <w:tc>
          <w:tcPr>
            <w:tcW w:w="1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FFFFFF"/>
            <w:noWrap/>
            <w:tcMar>
              <w:left w:w="108" w:type="dxa"/>
              <w:right w:w="108" w:type="dxa"/>
            </w:tcMar>
          </w:tcPr>
          <w:p w:rsidR="007323F8" w:rsidRPr="003901EE" w:rsidRDefault="007323F8" w:rsidP="003901EE">
            <w:pPr>
              <w:jc w:val="center"/>
              <w:rPr>
                <w:rFonts w:ascii="Times New Roman" w:hAnsi="Times New Roman"/>
                <w:sz w:val="24"/>
              </w:rPr>
            </w:pPr>
            <w:r w:rsidRPr="003901EE">
              <w:rPr>
                <w:rFonts w:ascii="Times New Roman" w:hAnsi="Times New Roman"/>
                <w:sz w:val="24"/>
              </w:rPr>
              <w:t>73,70</w:t>
            </w:r>
          </w:p>
        </w:tc>
        <w:tc>
          <w:tcPr>
            <w:tcW w:w="1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noWrap/>
            <w:tcMar>
              <w:left w:w="108" w:type="dxa"/>
              <w:right w:w="108" w:type="dxa"/>
            </w:tcMar>
          </w:tcPr>
          <w:p w:rsidR="007323F8" w:rsidRPr="003901EE" w:rsidRDefault="007323F8">
            <w:pPr>
              <w:spacing w:line="240" w:lineRule="auto"/>
              <w:jc w:val="center"/>
              <w:rPr>
                <w:rFonts w:ascii="Calibri" w:hAnsi="Calibri"/>
              </w:rPr>
            </w:pPr>
          </w:p>
        </w:tc>
      </w:tr>
      <w:tr w:rsidR="007323F8" w:rsidRPr="003901EE" w:rsidTr="003901EE">
        <w:trPr>
          <w:trHeight w:val="1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FFFFFF"/>
            <w:noWrap/>
            <w:tcMar>
              <w:left w:w="108" w:type="dxa"/>
              <w:right w:w="108" w:type="dxa"/>
            </w:tcMar>
          </w:tcPr>
          <w:p w:rsidR="007323F8" w:rsidRPr="003901EE" w:rsidRDefault="007323F8">
            <w:pPr>
              <w:spacing w:line="24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7323F8" w:rsidRPr="003901EE" w:rsidRDefault="007323F8">
            <w:pPr>
              <w:spacing w:line="240" w:lineRule="auto"/>
              <w:jc w:val="center"/>
            </w:pPr>
            <w:r w:rsidRPr="003901EE">
              <w:rPr>
                <w:rFonts w:ascii="Times New Roman" w:hAnsi="Times New Roman"/>
                <w:sz w:val="24"/>
              </w:rPr>
              <w:t>библиотеками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7323F8" w:rsidRPr="003901EE" w:rsidRDefault="007323F8">
            <w:pPr>
              <w:spacing w:line="240" w:lineRule="auto"/>
              <w:jc w:val="center"/>
            </w:pPr>
            <w:r w:rsidRPr="003901EE">
              <w:rPr>
                <w:rFonts w:ascii="Times New Roman" w:hAnsi="Times New Roman"/>
                <w:sz w:val="24"/>
              </w:rPr>
              <w:t>%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7323F8" w:rsidRPr="003901EE" w:rsidRDefault="007323F8" w:rsidP="0007585E">
            <w:pPr>
              <w:jc w:val="center"/>
              <w:rPr>
                <w:rFonts w:ascii="Times New Roman" w:hAnsi="Times New Roman"/>
                <w:sz w:val="24"/>
              </w:rPr>
            </w:pPr>
            <w:r w:rsidRPr="003901EE">
              <w:rPr>
                <w:rFonts w:ascii="Times New Roman" w:hAnsi="Times New Roman"/>
                <w:sz w:val="24"/>
              </w:rPr>
              <w:t>102,10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7323F8" w:rsidRPr="003901EE" w:rsidRDefault="007323F8" w:rsidP="0007585E">
            <w:pPr>
              <w:jc w:val="center"/>
              <w:rPr>
                <w:rFonts w:ascii="Times New Roman" w:hAnsi="Times New Roman"/>
                <w:sz w:val="24"/>
              </w:rPr>
            </w:pPr>
            <w:r w:rsidRPr="003901EE">
              <w:rPr>
                <w:rFonts w:ascii="Times New Roman" w:hAnsi="Times New Roman"/>
                <w:sz w:val="24"/>
              </w:rPr>
              <w:t>100,00</w:t>
            </w:r>
          </w:p>
        </w:tc>
        <w:tc>
          <w:tcPr>
            <w:tcW w:w="12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7323F8" w:rsidRPr="003901EE" w:rsidRDefault="007323F8" w:rsidP="0007585E">
            <w:pPr>
              <w:jc w:val="center"/>
              <w:rPr>
                <w:rFonts w:ascii="Times New Roman" w:hAnsi="Times New Roman"/>
                <w:sz w:val="24"/>
              </w:rPr>
            </w:pPr>
            <w:r w:rsidRPr="003901EE">
              <w:rPr>
                <w:rFonts w:ascii="Times New Roman" w:hAnsi="Times New Roman"/>
                <w:sz w:val="24"/>
              </w:rPr>
              <w:t>92,30</w:t>
            </w:r>
          </w:p>
        </w:tc>
        <w:tc>
          <w:tcPr>
            <w:tcW w:w="11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7323F8" w:rsidRPr="003901EE" w:rsidRDefault="007323F8" w:rsidP="0007585E">
            <w:pPr>
              <w:jc w:val="center"/>
              <w:rPr>
                <w:rFonts w:ascii="Times New Roman" w:hAnsi="Times New Roman"/>
                <w:sz w:val="24"/>
              </w:rPr>
            </w:pPr>
            <w:r w:rsidRPr="003901EE">
              <w:rPr>
                <w:rFonts w:ascii="Times New Roman" w:hAnsi="Times New Roman"/>
                <w:sz w:val="24"/>
              </w:rPr>
              <w:t>92,30</w:t>
            </w:r>
          </w:p>
        </w:tc>
        <w:tc>
          <w:tcPr>
            <w:tcW w:w="15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7323F8" w:rsidRPr="003901EE" w:rsidRDefault="007323F8" w:rsidP="0007585E">
            <w:pPr>
              <w:jc w:val="center"/>
              <w:rPr>
                <w:rFonts w:ascii="Times New Roman" w:hAnsi="Times New Roman"/>
                <w:sz w:val="24"/>
              </w:rPr>
            </w:pPr>
            <w:r w:rsidRPr="003901EE">
              <w:rPr>
                <w:rFonts w:ascii="Times New Roman" w:hAnsi="Times New Roman"/>
                <w:sz w:val="24"/>
              </w:rPr>
              <w:t>92,30</w:t>
            </w:r>
          </w:p>
        </w:tc>
        <w:tc>
          <w:tcPr>
            <w:tcW w:w="1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7323F8" w:rsidRPr="003901EE" w:rsidRDefault="007323F8" w:rsidP="0007585E">
            <w:pPr>
              <w:jc w:val="center"/>
              <w:rPr>
                <w:rFonts w:ascii="Times New Roman" w:hAnsi="Times New Roman"/>
                <w:sz w:val="24"/>
              </w:rPr>
            </w:pPr>
            <w:r w:rsidRPr="003901EE">
              <w:rPr>
                <w:rFonts w:ascii="Times New Roman" w:hAnsi="Times New Roman"/>
                <w:sz w:val="24"/>
              </w:rPr>
              <w:t>92,30</w:t>
            </w:r>
          </w:p>
        </w:tc>
        <w:tc>
          <w:tcPr>
            <w:tcW w:w="1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noWrap/>
            <w:tcMar>
              <w:left w:w="108" w:type="dxa"/>
              <w:right w:w="108" w:type="dxa"/>
            </w:tcMar>
          </w:tcPr>
          <w:p w:rsidR="007323F8" w:rsidRPr="003901EE" w:rsidRDefault="007323F8">
            <w:pPr>
              <w:spacing w:line="240" w:lineRule="auto"/>
              <w:jc w:val="center"/>
              <w:rPr>
                <w:rFonts w:ascii="Calibri" w:hAnsi="Calibri"/>
              </w:rPr>
            </w:pPr>
          </w:p>
        </w:tc>
      </w:tr>
      <w:tr w:rsidR="007323F8" w:rsidRPr="003901EE" w:rsidTr="003901EE">
        <w:trPr>
          <w:trHeight w:val="1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FFFFFF"/>
            <w:noWrap/>
            <w:tcMar>
              <w:left w:w="108" w:type="dxa"/>
              <w:right w:w="108" w:type="dxa"/>
            </w:tcMar>
          </w:tcPr>
          <w:p w:rsidR="007323F8" w:rsidRPr="003901EE" w:rsidRDefault="007323F8">
            <w:pPr>
              <w:spacing w:line="24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7323F8" w:rsidRPr="003901EE" w:rsidRDefault="007323F8">
            <w:pPr>
              <w:spacing w:line="240" w:lineRule="auto"/>
              <w:jc w:val="center"/>
            </w:pPr>
            <w:r w:rsidRPr="003901EE">
              <w:rPr>
                <w:rFonts w:ascii="Times New Roman" w:hAnsi="Times New Roman"/>
                <w:sz w:val="24"/>
              </w:rPr>
              <w:t>парками культуры и отдыха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7323F8" w:rsidRPr="003901EE" w:rsidRDefault="007323F8">
            <w:pPr>
              <w:spacing w:line="240" w:lineRule="auto"/>
              <w:jc w:val="center"/>
            </w:pPr>
            <w:r w:rsidRPr="003901EE">
              <w:rPr>
                <w:rFonts w:ascii="Times New Roman" w:hAnsi="Times New Roman"/>
                <w:sz w:val="24"/>
              </w:rPr>
              <w:t>%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7323F8" w:rsidRPr="003901EE" w:rsidRDefault="007323F8" w:rsidP="0007585E">
            <w:pPr>
              <w:jc w:val="center"/>
              <w:rPr>
                <w:rFonts w:ascii="Times New Roman" w:hAnsi="Times New Roman"/>
                <w:sz w:val="24"/>
              </w:rPr>
            </w:pPr>
            <w:r w:rsidRPr="003901EE"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7323F8" w:rsidRPr="003901EE" w:rsidRDefault="007323F8" w:rsidP="0007585E">
            <w:pPr>
              <w:jc w:val="center"/>
              <w:rPr>
                <w:rFonts w:ascii="Times New Roman" w:hAnsi="Times New Roman"/>
                <w:sz w:val="24"/>
              </w:rPr>
            </w:pPr>
            <w:r w:rsidRPr="003901EE"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2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7323F8" w:rsidRPr="003901EE" w:rsidRDefault="007323F8" w:rsidP="0007585E">
            <w:pPr>
              <w:jc w:val="center"/>
              <w:rPr>
                <w:rFonts w:ascii="Times New Roman" w:hAnsi="Times New Roman"/>
                <w:sz w:val="24"/>
              </w:rPr>
            </w:pPr>
            <w:r w:rsidRPr="003901EE"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1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7323F8" w:rsidRPr="003901EE" w:rsidRDefault="007323F8" w:rsidP="0007585E">
            <w:pPr>
              <w:jc w:val="center"/>
              <w:rPr>
                <w:rFonts w:ascii="Times New Roman" w:hAnsi="Times New Roman"/>
                <w:sz w:val="24"/>
              </w:rPr>
            </w:pPr>
            <w:r w:rsidRPr="003901EE"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5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7323F8" w:rsidRPr="003901EE" w:rsidRDefault="007323F8" w:rsidP="0007585E">
            <w:pPr>
              <w:jc w:val="center"/>
              <w:rPr>
                <w:rFonts w:ascii="Times New Roman" w:hAnsi="Times New Roman"/>
                <w:sz w:val="24"/>
              </w:rPr>
            </w:pPr>
            <w:r w:rsidRPr="003901EE"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7323F8" w:rsidRPr="003901EE" w:rsidRDefault="007323F8" w:rsidP="0007585E">
            <w:pPr>
              <w:jc w:val="center"/>
              <w:rPr>
                <w:rFonts w:ascii="Times New Roman" w:hAnsi="Times New Roman"/>
                <w:sz w:val="24"/>
              </w:rPr>
            </w:pPr>
            <w:r w:rsidRPr="003901EE"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noWrap/>
            <w:tcMar>
              <w:left w:w="108" w:type="dxa"/>
              <w:right w:w="108" w:type="dxa"/>
            </w:tcMar>
          </w:tcPr>
          <w:p w:rsidR="007323F8" w:rsidRPr="003901EE" w:rsidRDefault="007323F8">
            <w:pPr>
              <w:spacing w:line="240" w:lineRule="auto"/>
              <w:jc w:val="center"/>
              <w:rPr>
                <w:rFonts w:ascii="Calibri" w:hAnsi="Calibri"/>
              </w:rPr>
            </w:pPr>
          </w:p>
        </w:tc>
      </w:tr>
    </w:tbl>
    <w:p w:rsidR="003E4717" w:rsidRDefault="003E4717">
      <w:pPr>
        <w:spacing w:line="240" w:lineRule="auto"/>
        <w:jc w:val="both"/>
        <w:rPr>
          <w:rFonts w:ascii="Times New Roman" w:hAnsi="Times New Roman"/>
          <w:i/>
          <w:sz w:val="26"/>
        </w:rPr>
      </w:pPr>
    </w:p>
    <w:p w:rsidR="003E4717" w:rsidRDefault="006A14EA">
      <w:pPr>
        <w:spacing w:line="240" w:lineRule="auto"/>
        <w:jc w:val="both"/>
        <w:rPr>
          <w:rFonts w:ascii="Times New Roman" w:hAnsi="Times New Roman"/>
          <w:i/>
          <w:sz w:val="26"/>
        </w:rPr>
      </w:pPr>
      <w:r>
        <w:rPr>
          <w:rFonts w:ascii="Times New Roman" w:hAnsi="Times New Roman"/>
          <w:b/>
          <w:i/>
          <w:sz w:val="26"/>
        </w:rPr>
        <w:tab/>
      </w:r>
      <w:r>
        <w:rPr>
          <w:rFonts w:ascii="Times New Roman" w:hAnsi="Times New Roman"/>
          <w:b/>
          <w:i/>
          <w:sz w:val="26"/>
          <w:highlight w:val="white"/>
        </w:rPr>
        <w:t>Показатель 20</w:t>
      </w:r>
      <w:r>
        <w:rPr>
          <w:rFonts w:ascii="Times New Roman" w:hAnsi="Times New Roman"/>
          <w:i/>
          <w:sz w:val="26"/>
          <w:highlight w:val="white"/>
        </w:rPr>
        <w:t xml:space="preserve">. </w:t>
      </w:r>
      <w:r>
        <w:rPr>
          <w:rFonts w:ascii="Times New Roman" w:hAnsi="Times New Roman"/>
          <w:b/>
          <w:i/>
          <w:sz w:val="26"/>
          <w:highlight w:val="white"/>
        </w:rPr>
        <w:t>Доля муниципальных учреждений культуры, здания которых находятся в аварийном состоянии или требуют капитального ремонта, в общем количестве муниципальных учреждений культуры</w:t>
      </w:r>
      <w:r>
        <w:rPr>
          <w:rFonts w:ascii="Times New Roman" w:hAnsi="Times New Roman"/>
          <w:i/>
          <w:sz w:val="26"/>
          <w:highlight w:val="white"/>
        </w:rPr>
        <w:t>.</w:t>
      </w:r>
      <w:r>
        <w:rPr>
          <w:rFonts w:ascii="Times New Roman" w:hAnsi="Times New Roman"/>
          <w:i/>
          <w:sz w:val="24"/>
        </w:rPr>
        <w:t xml:space="preserve"> </w:t>
      </w:r>
      <w:r w:rsidRPr="00320E08">
        <w:rPr>
          <w:rFonts w:ascii="Times New Roman" w:hAnsi="Times New Roman"/>
          <w:i/>
          <w:sz w:val="26"/>
          <w:szCs w:val="26"/>
        </w:rPr>
        <w:t xml:space="preserve">В 2022г. проведен капитальный ремонт клуба «КДЦ Огонек» в </w:t>
      </w:r>
      <w:proofErr w:type="spellStart"/>
      <w:r w:rsidRPr="00320E08">
        <w:rPr>
          <w:rFonts w:ascii="Times New Roman" w:hAnsi="Times New Roman"/>
          <w:i/>
          <w:sz w:val="26"/>
          <w:szCs w:val="26"/>
        </w:rPr>
        <w:t>с</w:t>
      </w:r>
      <w:proofErr w:type="gramStart"/>
      <w:r w:rsidRPr="00320E08">
        <w:rPr>
          <w:rFonts w:ascii="Times New Roman" w:hAnsi="Times New Roman"/>
          <w:i/>
          <w:sz w:val="26"/>
          <w:szCs w:val="26"/>
        </w:rPr>
        <w:t>.М</w:t>
      </w:r>
      <w:proofErr w:type="gramEnd"/>
      <w:r w:rsidRPr="00320E08">
        <w:rPr>
          <w:rFonts w:ascii="Times New Roman" w:hAnsi="Times New Roman"/>
          <w:i/>
          <w:sz w:val="26"/>
          <w:szCs w:val="26"/>
        </w:rPr>
        <w:t>алые</w:t>
      </w:r>
      <w:proofErr w:type="spellEnd"/>
      <w:r w:rsidR="00320E08" w:rsidRPr="00320E08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320E08">
        <w:rPr>
          <w:rFonts w:ascii="Times New Roman" w:hAnsi="Times New Roman"/>
          <w:i/>
          <w:sz w:val="26"/>
          <w:szCs w:val="26"/>
        </w:rPr>
        <w:t>Арбаты</w:t>
      </w:r>
      <w:proofErr w:type="spellEnd"/>
      <w:r w:rsidRPr="00320E08">
        <w:rPr>
          <w:rFonts w:ascii="Times New Roman" w:hAnsi="Times New Roman"/>
          <w:i/>
          <w:sz w:val="26"/>
          <w:szCs w:val="26"/>
        </w:rPr>
        <w:t xml:space="preserve">. </w:t>
      </w:r>
      <w:r w:rsidR="005468A7">
        <w:rPr>
          <w:rFonts w:ascii="Times New Roman" w:hAnsi="Times New Roman"/>
          <w:i/>
          <w:sz w:val="26"/>
          <w:szCs w:val="26"/>
        </w:rPr>
        <w:t>В 2023 году проведен капитальный ремонт здания МБУ «</w:t>
      </w:r>
      <w:proofErr w:type="spellStart"/>
      <w:r w:rsidR="005468A7">
        <w:rPr>
          <w:rFonts w:ascii="Times New Roman" w:hAnsi="Times New Roman"/>
          <w:i/>
          <w:sz w:val="26"/>
          <w:szCs w:val="26"/>
        </w:rPr>
        <w:t>Большесейский</w:t>
      </w:r>
      <w:proofErr w:type="spellEnd"/>
      <w:r w:rsidR="005468A7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="005468A7">
        <w:rPr>
          <w:rFonts w:ascii="Times New Roman" w:hAnsi="Times New Roman"/>
          <w:i/>
          <w:sz w:val="26"/>
          <w:szCs w:val="26"/>
        </w:rPr>
        <w:t>сДК</w:t>
      </w:r>
      <w:proofErr w:type="spellEnd"/>
      <w:r w:rsidR="005468A7">
        <w:rPr>
          <w:rFonts w:ascii="Times New Roman" w:hAnsi="Times New Roman"/>
          <w:i/>
          <w:sz w:val="26"/>
          <w:szCs w:val="26"/>
        </w:rPr>
        <w:t xml:space="preserve">». </w:t>
      </w:r>
      <w:r w:rsidRPr="00320E08">
        <w:rPr>
          <w:rFonts w:ascii="Times New Roman" w:hAnsi="Times New Roman"/>
          <w:i/>
          <w:sz w:val="26"/>
          <w:szCs w:val="26"/>
        </w:rPr>
        <w:t xml:space="preserve">Из общего количества учреждений культуры </w:t>
      </w:r>
      <w:r w:rsidR="005468A7">
        <w:rPr>
          <w:rFonts w:ascii="Times New Roman" w:hAnsi="Times New Roman"/>
          <w:i/>
          <w:sz w:val="26"/>
          <w:szCs w:val="26"/>
        </w:rPr>
        <w:t>еще 8</w:t>
      </w:r>
      <w:r w:rsidR="00320E08" w:rsidRPr="00320E08">
        <w:rPr>
          <w:rFonts w:ascii="Times New Roman" w:hAnsi="Times New Roman"/>
          <w:i/>
          <w:sz w:val="26"/>
          <w:szCs w:val="26"/>
        </w:rPr>
        <w:t xml:space="preserve"> </w:t>
      </w:r>
      <w:r w:rsidRPr="00320E08">
        <w:rPr>
          <w:rFonts w:ascii="Times New Roman" w:hAnsi="Times New Roman"/>
          <w:i/>
          <w:sz w:val="26"/>
          <w:szCs w:val="26"/>
        </w:rPr>
        <w:t xml:space="preserve">зданий требуют капитального ремонта. </w:t>
      </w:r>
    </w:p>
    <w:tbl>
      <w:tblPr>
        <w:tblW w:w="0" w:type="auto"/>
        <w:tblInd w:w="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8"/>
        <w:gridCol w:w="2772"/>
        <w:gridCol w:w="1123"/>
        <w:gridCol w:w="1404"/>
        <w:gridCol w:w="1264"/>
        <w:gridCol w:w="1264"/>
        <w:gridCol w:w="1404"/>
        <w:gridCol w:w="1544"/>
        <w:gridCol w:w="1545"/>
        <w:gridCol w:w="1685"/>
      </w:tblGrid>
      <w:tr w:rsidR="003E4717" w:rsidRPr="003901EE" w:rsidTr="00320E08">
        <w:trPr>
          <w:trHeight w:val="1"/>
        </w:trPr>
        <w:tc>
          <w:tcPr>
            <w:tcW w:w="4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left w:w="108" w:type="dxa"/>
              <w:right w:w="108" w:type="dxa"/>
            </w:tcMar>
          </w:tcPr>
          <w:p w:rsidR="003E4717" w:rsidRPr="003901EE" w:rsidRDefault="006A14EA">
            <w:pPr>
              <w:spacing w:line="240" w:lineRule="auto"/>
              <w:jc w:val="center"/>
            </w:pPr>
            <w:r w:rsidRPr="003901EE">
              <w:rPr>
                <w:rFonts w:ascii="Times New Roman" w:hAnsi="Times New Roman"/>
                <w:b/>
                <w:sz w:val="24"/>
              </w:rPr>
              <w:t xml:space="preserve">№ </w:t>
            </w:r>
          </w:p>
        </w:tc>
        <w:tc>
          <w:tcPr>
            <w:tcW w:w="27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3E4717" w:rsidRPr="003901EE" w:rsidRDefault="006A14EA">
            <w:pPr>
              <w:spacing w:line="240" w:lineRule="auto"/>
              <w:jc w:val="center"/>
            </w:pPr>
            <w:r w:rsidRPr="003901EE">
              <w:rPr>
                <w:rFonts w:ascii="Times New Roman" w:hAnsi="Times New Roman"/>
                <w:b/>
                <w:sz w:val="24"/>
              </w:rPr>
              <w:t>Наименование показателя</w:t>
            </w:r>
          </w:p>
        </w:tc>
        <w:tc>
          <w:tcPr>
            <w:tcW w:w="11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3E4717" w:rsidRPr="003901EE" w:rsidRDefault="006A14EA">
            <w:pPr>
              <w:spacing w:line="240" w:lineRule="auto"/>
              <w:jc w:val="center"/>
            </w:pPr>
            <w:r w:rsidRPr="003901EE">
              <w:rPr>
                <w:rFonts w:ascii="Times New Roman" w:hAnsi="Times New Roman"/>
                <w:b/>
                <w:sz w:val="24"/>
              </w:rPr>
              <w:t>Ед. изм.</w:t>
            </w:r>
          </w:p>
        </w:tc>
        <w:tc>
          <w:tcPr>
            <w:tcW w:w="39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3E4717" w:rsidRPr="003901EE" w:rsidRDefault="006A14EA">
            <w:pPr>
              <w:spacing w:line="240" w:lineRule="auto"/>
              <w:jc w:val="center"/>
            </w:pPr>
            <w:r w:rsidRPr="003901EE">
              <w:rPr>
                <w:rFonts w:ascii="Times New Roman" w:hAnsi="Times New Roman"/>
                <w:b/>
                <w:sz w:val="24"/>
              </w:rPr>
              <w:t>Отчет</w:t>
            </w:r>
          </w:p>
        </w:tc>
        <w:tc>
          <w:tcPr>
            <w:tcW w:w="44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3E4717" w:rsidRPr="003901EE" w:rsidRDefault="006A14EA">
            <w:pPr>
              <w:spacing w:line="240" w:lineRule="auto"/>
              <w:jc w:val="center"/>
            </w:pPr>
            <w:r w:rsidRPr="003901EE">
              <w:rPr>
                <w:rFonts w:ascii="Times New Roman" w:hAnsi="Times New Roman"/>
                <w:b/>
                <w:sz w:val="24"/>
              </w:rPr>
              <w:t>План</w:t>
            </w:r>
          </w:p>
        </w:tc>
        <w:tc>
          <w:tcPr>
            <w:tcW w:w="16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left w:w="108" w:type="dxa"/>
              <w:right w:w="108" w:type="dxa"/>
            </w:tcMar>
          </w:tcPr>
          <w:p w:rsidR="003E4717" w:rsidRPr="003901EE" w:rsidRDefault="006A14EA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3901EE">
              <w:rPr>
                <w:rFonts w:ascii="Times New Roman" w:hAnsi="Times New Roman"/>
                <w:b/>
                <w:sz w:val="24"/>
              </w:rPr>
              <w:t>Примечание</w:t>
            </w:r>
          </w:p>
          <w:p w:rsidR="003E4717" w:rsidRPr="003901EE" w:rsidRDefault="003E471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3E4717" w:rsidRPr="003901EE" w:rsidRDefault="003E4717">
            <w:pPr>
              <w:spacing w:line="240" w:lineRule="auto"/>
              <w:jc w:val="center"/>
            </w:pPr>
          </w:p>
        </w:tc>
      </w:tr>
      <w:tr w:rsidR="003E4717" w:rsidRPr="003901EE">
        <w:trPr>
          <w:trHeight w:val="1"/>
        </w:trPr>
        <w:tc>
          <w:tcPr>
            <w:tcW w:w="4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left w:w="108" w:type="dxa"/>
              <w:right w:w="108" w:type="dxa"/>
            </w:tcMar>
          </w:tcPr>
          <w:p w:rsidR="003E4717" w:rsidRPr="003901EE" w:rsidRDefault="003E4717"/>
        </w:tc>
        <w:tc>
          <w:tcPr>
            <w:tcW w:w="27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3E4717" w:rsidRPr="003901EE" w:rsidRDefault="003E4717"/>
        </w:tc>
        <w:tc>
          <w:tcPr>
            <w:tcW w:w="11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3E4717" w:rsidRPr="003901EE" w:rsidRDefault="003E4717"/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3E4717" w:rsidRPr="003901EE" w:rsidRDefault="006A14EA" w:rsidP="006642F0">
            <w:pPr>
              <w:spacing w:line="240" w:lineRule="auto"/>
              <w:jc w:val="center"/>
              <w:rPr>
                <w:lang w:val="en-US"/>
              </w:rPr>
            </w:pPr>
            <w:r w:rsidRPr="003901EE">
              <w:rPr>
                <w:rFonts w:ascii="Times New Roman" w:hAnsi="Times New Roman"/>
                <w:b/>
                <w:sz w:val="24"/>
              </w:rPr>
              <w:t>202</w:t>
            </w:r>
            <w:r w:rsidR="006642F0" w:rsidRPr="003901EE">
              <w:rPr>
                <w:rFonts w:ascii="Times New Roman" w:hAnsi="Times New Roman"/>
                <w:b/>
                <w:sz w:val="24"/>
                <w:lang w:val="en-US"/>
              </w:rPr>
              <w:t>1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3E4717" w:rsidRPr="003901EE" w:rsidRDefault="006A14EA" w:rsidP="006642F0">
            <w:pPr>
              <w:spacing w:line="240" w:lineRule="auto"/>
              <w:jc w:val="center"/>
              <w:rPr>
                <w:lang w:val="en-US"/>
              </w:rPr>
            </w:pPr>
            <w:r w:rsidRPr="003901EE">
              <w:rPr>
                <w:rFonts w:ascii="Times New Roman" w:hAnsi="Times New Roman"/>
                <w:b/>
                <w:sz w:val="24"/>
              </w:rPr>
              <w:t>202</w:t>
            </w:r>
            <w:r w:rsidR="006642F0" w:rsidRPr="003901EE">
              <w:rPr>
                <w:rFonts w:ascii="Times New Roman" w:hAnsi="Times New Roman"/>
                <w:b/>
                <w:sz w:val="24"/>
                <w:lang w:val="en-US"/>
              </w:rPr>
              <w:t>2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3E4717" w:rsidRPr="003901EE" w:rsidRDefault="006A14EA" w:rsidP="006642F0">
            <w:pPr>
              <w:spacing w:line="240" w:lineRule="auto"/>
              <w:jc w:val="center"/>
              <w:rPr>
                <w:lang w:val="en-US"/>
              </w:rPr>
            </w:pPr>
            <w:r w:rsidRPr="003901EE">
              <w:rPr>
                <w:rFonts w:ascii="Times New Roman" w:hAnsi="Times New Roman"/>
                <w:b/>
                <w:sz w:val="24"/>
              </w:rPr>
              <w:t>202</w:t>
            </w:r>
            <w:r w:rsidR="006642F0" w:rsidRPr="003901EE">
              <w:rPr>
                <w:rFonts w:ascii="Times New Roman" w:hAnsi="Times New Roman"/>
                <w:b/>
                <w:sz w:val="24"/>
                <w:lang w:val="en-US"/>
              </w:rPr>
              <w:t>3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3E4717" w:rsidRPr="003901EE" w:rsidRDefault="006A14EA" w:rsidP="006642F0">
            <w:pPr>
              <w:spacing w:line="240" w:lineRule="auto"/>
              <w:jc w:val="center"/>
              <w:rPr>
                <w:lang w:val="en-US"/>
              </w:rPr>
            </w:pPr>
            <w:r w:rsidRPr="003901EE">
              <w:rPr>
                <w:rFonts w:ascii="Times New Roman" w:hAnsi="Times New Roman"/>
                <w:b/>
                <w:sz w:val="24"/>
              </w:rPr>
              <w:t>202</w:t>
            </w:r>
            <w:r w:rsidR="006642F0" w:rsidRPr="003901EE">
              <w:rPr>
                <w:rFonts w:ascii="Times New Roman" w:hAnsi="Times New Roman"/>
                <w:b/>
                <w:sz w:val="24"/>
                <w:lang w:val="en-US"/>
              </w:rPr>
              <w:t>4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3E4717" w:rsidRPr="003901EE" w:rsidRDefault="006A14EA" w:rsidP="006642F0">
            <w:pPr>
              <w:spacing w:line="240" w:lineRule="auto"/>
              <w:jc w:val="center"/>
              <w:rPr>
                <w:lang w:val="en-US"/>
              </w:rPr>
            </w:pPr>
            <w:r w:rsidRPr="003901EE">
              <w:rPr>
                <w:rFonts w:ascii="Times New Roman" w:hAnsi="Times New Roman"/>
                <w:b/>
                <w:sz w:val="24"/>
              </w:rPr>
              <w:t>202</w:t>
            </w:r>
            <w:r w:rsidR="006642F0" w:rsidRPr="003901EE">
              <w:rPr>
                <w:rFonts w:ascii="Times New Roman" w:hAnsi="Times New Roman"/>
                <w:b/>
                <w:sz w:val="24"/>
                <w:lang w:val="en-US"/>
              </w:rPr>
              <w:t>5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left w:w="108" w:type="dxa"/>
              <w:right w:w="108" w:type="dxa"/>
            </w:tcMar>
          </w:tcPr>
          <w:p w:rsidR="003E4717" w:rsidRPr="003901EE" w:rsidRDefault="006A14EA" w:rsidP="006642F0">
            <w:pPr>
              <w:spacing w:line="240" w:lineRule="auto"/>
              <w:jc w:val="center"/>
              <w:rPr>
                <w:lang w:val="en-US"/>
              </w:rPr>
            </w:pPr>
            <w:r w:rsidRPr="003901EE">
              <w:rPr>
                <w:rFonts w:ascii="Times New Roman" w:hAnsi="Times New Roman"/>
                <w:b/>
                <w:sz w:val="24"/>
              </w:rPr>
              <w:t>202</w:t>
            </w:r>
            <w:r w:rsidR="006642F0" w:rsidRPr="003901EE">
              <w:rPr>
                <w:rFonts w:ascii="Times New Roman" w:hAnsi="Times New Roman"/>
                <w:b/>
                <w:sz w:val="24"/>
                <w:lang w:val="en-US"/>
              </w:rPr>
              <w:t>6</w:t>
            </w:r>
          </w:p>
        </w:tc>
        <w:tc>
          <w:tcPr>
            <w:tcW w:w="1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left w:w="108" w:type="dxa"/>
              <w:right w:w="108" w:type="dxa"/>
            </w:tcMar>
          </w:tcPr>
          <w:p w:rsidR="003E4717" w:rsidRPr="003901EE" w:rsidRDefault="003E4717"/>
        </w:tc>
      </w:tr>
      <w:tr w:rsidR="00320E08" w:rsidRPr="003901EE" w:rsidTr="0007585E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left w:w="108" w:type="dxa"/>
              <w:right w:w="108" w:type="dxa"/>
            </w:tcMar>
          </w:tcPr>
          <w:p w:rsidR="00320E08" w:rsidRPr="003901EE" w:rsidRDefault="00320E08">
            <w:pPr>
              <w:spacing w:line="240" w:lineRule="auto"/>
              <w:jc w:val="center"/>
            </w:pPr>
            <w:r w:rsidRPr="003901EE"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320E08" w:rsidRPr="003901EE" w:rsidRDefault="00320E08">
            <w:pPr>
              <w:spacing w:line="240" w:lineRule="auto"/>
              <w:jc w:val="center"/>
            </w:pPr>
            <w:r w:rsidRPr="003901EE">
              <w:rPr>
                <w:rFonts w:ascii="Times New Roman" w:hAnsi="Times New Roman"/>
                <w:sz w:val="24"/>
              </w:rPr>
              <w:t>Доля муниципальных учреждений культуры, здания которых находятся в аварийном состоянии или требуют капитального ремонта, в общем количестве муниципальных учреждений культуры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320E08" w:rsidRPr="003901EE" w:rsidRDefault="00320E08">
            <w:pPr>
              <w:spacing w:line="240" w:lineRule="auto"/>
              <w:jc w:val="center"/>
            </w:pPr>
            <w:r w:rsidRPr="003901EE">
              <w:rPr>
                <w:rFonts w:ascii="Times New Roman" w:hAnsi="Times New Roman"/>
                <w:sz w:val="24"/>
              </w:rPr>
              <w:t>%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320E08" w:rsidRPr="003901EE" w:rsidRDefault="00320E08" w:rsidP="0007585E">
            <w:pPr>
              <w:jc w:val="center"/>
              <w:rPr>
                <w:rFonts w:ascii="Times New Roman" w:hAnsi="Times New Roman"/>
                <w:sz w:val="24"/>
              </w:rPr>
            </w:pPr>
            <w:r w:rsidRPr="003901EE">
              <w:rPr>
                <w:rFonts w:ascii="Times New Roman" w:hAnsi="Times New Roman"/>
                <w:sz w:val="24"/>
              </w:rPr>
              <w:t xml:space="preserve"> 52,20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320E08" w:rsidRPr="003901EE" w:rsidRDefault="00320E08" w:rsidP="0007585E">
            <w:pPr>
              <w:jc w:val="center"/>
              <w:rPr>
                <w:rFonts w:ascii="Times New Roman" w:hAnsi="Times New Roman"/>
                <w:sz w:val="24"/>
              </w:rPr>
            </w:pPr>
            <w:r w:rsidRPr="003901EE">
              <w:rPr>
                <w:rFonts w:ascii="Times New Roman" w:hAnsi="Times New Roman"/>
                <w:sz w:val="24"/>
              </w:rPr>
              <w:t>46,20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320E08" w:rsidRPr="003901EE" w:rsidRDefault="00320E08" w:rsidP="0007585E">
            <w:pPr>
              <w:jc w:val="center"/>
              <w:rPr>
                <w:rFonts w:ascii="Times New Roman" w:hAnsi="Times New Roman"/>
                <w:sz w:val="24"/>
              </w:rPr>
            </w:pPr>
            <w:r w:rsidRPr="003901EE">
              <w:rPr>
                <w:rFonts w:ascii="Times New Roman" w:hAnsi="Times New Roman"/>
                <w:sz w:val="24"/>
              </w:rPr>
              <w:t>24,50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320E08" w:rsidRPr="003901EE" w:rsidRDefault="00320E08" w:rsidP="0007585E">
            <w:pPr>
              <w:jc w:val="center"/>
              <w:rPr>
                <w:rFonts w:ascii="Times New Roman" w:hAnsi="Times New Roman"/>
                <w:sz w:val="24"/>
              </w:rPr>
            </w:pPr>
            <w:r w:rsidRPr="003901EE">
              <w:rPr>
                <w:rFonts w:ascii="Times New Roman" w:hAnsi="Times New Roman"/>
                <w:sz w:val="24"/>
              </w:rPr>
              <w:t>24,50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320E08" w:rsidRPr="003901EE" w:rsidRDefault="00320E08" w:rsidP="0007585E">
            <w:pPr>
              <w:jc w:val="center"/>
              <w:rPr>
                <w:rFonts w:ascii="Times New Roman" w:hAnsi="Times New Roman"/>
                <w:sz w:val="24"/>
              </w:rPr>
            </w:pPr>
            <w:r w:rsidRPr="003901EE">
              <w:rPr>
                <w:rFonts w:ascii="Times New Roman" w:hAnsi="Times New Roman"/>
                <w:sz w:val="24"/>
              </w:rPr>
              <w:t>22,40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320E08" w:rsidRPr="003901EE" w:rsidRDefault="00320E08" w:rsidP="0007585E">
            <w:pPr>
              <w:jc w:val="center"/>
              <w:rPr>
                <w:rFonts w:ascii="Times New Roman" w:hAnsi="Times New Roman"/>
                <w:sz w:val="24"/>
              </w:rPr>
            </w:pPr>
            <w:r w:rsidRPr="003901EE">
              <w:rPr>
                <w:rFonts w:ascii="Times New Roman" w:hAnsi="Times New Roman"/>
                <w:sz w:val="24"/>
              </w:rPr>
              <w:t>20,40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left w:w="108" w:type="dxa"/>
              <w:right w:w="108" w:type="dxa"/>
            </w:tcMar>
          </w:tcPr>
          <w:p w:rsidR="00320E08" w:rsidRPr="003901EE" w:rsidRDefault="00320E08">
            <w:pPr>
              <w:spacing w:line="240" w:lineRule="auto"/>
              <w:jc w:val="center"/>
            </w:pPr>
            <w:r w:rsidRPr="003901EE">
              <w:rPr>
                <w:rFonts w:ascii="Times New Roman" w:hAnsi="Times New Roman"/>
              </w:rPr>
              <w:t>.</w:t>
            </w:r>
          </w:p>
        </w:tc>
      </w:tr>
    </w:tbl>
    <w:p w:rsidR="003E4717" w:rsidRDefault="006A14EA">
      <w:pPr>
        <w:spacing w:line="240" w:lineRule="auto"/>
        <w:jc w:val="both"/>
        <w:rPr>
          <w:rFonts w:ascii="Times New Roman" w:hAnsi="Times New Roman"/>
          <w:i/>
          <w:sz w:val="26"/>
        </w:rPr>
      </w:pPr>
      <w:r>
        <w:rPr>
          <w:rFonts w:ascii="Times New Roman" w:hAnsi="Times New Roman"/>
          <w:b/>
          <w:i/>
          <w:sz w:val="26"/>
        </w:rPr>
        <w:tab/>
      </w:r>
      <w:r>
        <w:rPr>
          <w:rFonts w:ascii="Times New Roman" w:hAnsi="Times New Roman"/>
          <w:b/>
          <w:i/>
          <w:sz w:val="26"/>
          <w:highlight w:val="white"/>
        </w:rPr>
        <w:t xml:space="preserve">Показатель 21. Доля объектов культурного наследия, находящихся в муниципальной собственности и требующих консервации или реставрации, в общем количестве объектов культурного наследия, находящихся в муниципальной </w:t>
      </w:r>
      <w:proofErr w:type="spellStart"/>
      <w:r>
        <w:rPr>
          <w:rFonts w:ascii="Times New Roman" w:hAnsi="Times New Roman"/>
          <w:b/>
          <w:i/>
          <w:sz w:val="26"/>
          <w:highlight w:val="white"/>
        </w:rPr>
        <w:t>собственност</w:t>
      </w:r>
      <w:proofErr w:type="spellEnd"/>
      <w:r>
        <w:rPr>
          <w:rFonts w:ascii="Times New Roman" w:hAnsi="Times New Roman"/>
          <w:b/>
          <w:i/>
          <w:sz w:val="26"/>
          <w:highlight w:val="white"/>
        </w:rPr>
        <w:t>.</w:t>
      </w:r>
      <w:r w:rsidR="005468A7">
        <w:rPr>
          <w:rFonts w:ascii="Times New Roman" w:hAnsi="Times New Roman"/>
          <w:b/>
          <w:i/>
          <w:sz w:val="26"/>
        </w:rPr>
        <w:t xml:space="preserve"> </w:t>
      </w:r>
      <w:r w:rsidRPr="003901EE">
        <w:rPr>
          <w:rFonts w:ascii="Times New Roman" w:hAnsi="Times New Roman"/>
          <w:sz w:val="26"/>
        </w:rPr>
        <w:t xml:space="preserve">В </w:t>
      </w:r>
      <w:proofErr w:type="spellStart"/>
      <w:r w:rsidRPr="003901EE">
        <w:rPr>
          <w:rFonts w:ascii="Times New Roman" w:hAnsi="Times New Roman"/>
          <w:sz w:val="26"/>
        </w:rPr>
        <w:t>Таштыпском</w:t>
      </w:r>
      <w:proofErr w:type="spellEnd"/>
      <w:r w:rsidRPr="003901EE">
        <w:rPr>
          <w:rFonts w:ascii="Times New Roman" w:hAnsi="Times New Roman"/>
          <w:sz w:val="26"/>
        </w:rPr>
        <w:t xml:space="preserve"> районе имеется два музея: Арбатский музей под открытым небом, </w:t>
      </w:r>
      <w:proofErr w:type="spellStart"/>
      <w:r w:rsidRPr="003901EE">
        <w:rPr>
          <w:rFonts w:ascii="Times New Roman" w:hAnsi="Times New Roman"/>
          <w:sz w:val="26"/>
        </w:rPr>
        <w:t>Таштыпский</w:t>
      </w:r>
      <w:proofErr w:type="spellEnd"/>
      <w:r w:rsidRPr="003901EE">
        <w:rPr>
          <w:rFonts w:ascii="Times New Roman" w:hAnsi="Times New Roman"/>
          <w:sz w:val="26"/>
        </w:rPr>
        <w:t xml:space="preserve"> краеведческий музей. Краеведческому музею необходим капитальный ремонт (установка  системы</w:t>
      </w:r>
      <w:r w:rsidR="005468A7" w:rsidRPr="003901EE">
        <w:rPr>
          <w:rFonts w:ascii="Times New Roman" w:hAnsi="Times New Roman"/>
          <w:sz w:val="26"/>
        </w:rPr>
        <w:t xml:space="preserve"> климат-контроль</w:t>
      </w:r>
      <w:r w:rsidRPr="003901EE">
        <w:rPr>
          <w:rFonts w:ascii="Times New Roman" w:hAnsi="Times New Roman"/>
          <w:sz w:val="26"/>
        </w:rPr>
        <w:t>).</w:t>
      </w:r>
    </w:p>
    <w:tbl>
      <w:tblPr>
        <w:tblW w:w="0" w:type="auto"/>
        <w:tblInd w:w="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"/>
        <w:gridCol w:w="2835"/>
        <w:gridCol w:w="1134"/>
        <w:gridCol w:w="1221"/>
        <w:gridCol w:w="1264"/>
        <w:gridCol w:w="1264"/>
        <w:gridCol w:w="1404"/>
        <w:gridCol w:w="1544"/>
        <w:gridCol w:w="1545"/>
        <w:gridCol w:w="1685"/>
      </w:tblGrid>
      <w:tr w:rsidR="003E4717" w:rsidTr="00B56F16">
        <w:trPr>
          <w:trHeight w:val="1"/>
        </w:trPr>
        <w:tc>
          <w:tcPr>
            <w:tcW w:w="567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left w:w="108" w:type="dxa"/>
              <w:right w:w="108" w:type="dxa"/>
            </w:tcMar>
          </w:tcPr>
          <w:p w:rsidR="003E4717" w:rsidRDefault="006A14EA">
            <w:pPr>
              <w:spacing w:line="240" w:lineRule="auto"/>
              <w:jc w:val="center"/>
            </w:pPr>
            <w:r>
              <w:rPr>
                <w:rFonts w:ascii="Times New Roman" w:hAnsi="Times New Roman"/>
                <w:b/>
                <w:i/>
                <w:sz w:val="24"/>
              </w:rPr>
              <w:t xml:space="preserve">№ </w:t>
            </w:r>
          </w:p>
        </w:tc>
        <w:tc>
          <w:tcPr>
            <w:tcW w:w="283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3E4717" w:rsidRDefault="006A14EA">
            <w:pPr>
              <w:spacing w:line="240" w:lineRule="auto"/>
              <w:jc w:val="center"/>
            </w:pPr>
            <w:r>
              <w:rPr>
                <w:rFonts w:ascii="Times New Roman" w:hAnsi="Times New Roman"/>
                <w:b/>
                <w:i/>
                <w:sz w:val="24"/>
              </w:rPr>
              <w:t>Наименование показателя</w:t>
            </w:r>
          </w:p>
        </w:tc>
        <w:tc>
          <w:tcPr>
            <w:tcW w:w="1134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3E4717" w:rsidRDefault="006A14EA">
            <w:pPr>
              <w:spacing w:line="240" w:lineRule="auto"/>
              <w:jc w:val="center"/>
            </w:pPr>
            <w:r>
              <w:rPr>
                <w:rFonts w:ascii="Times New Roman" w:hAnsi="Times New Roman"/>
                <w:b/>
                <w:i/>
                <w:sz w:val="24"/>
              </w:rPr>
              <w:t>Ед. изм.</w:t>
            </w:r>
          </w:p>
        </w:tc>
        <w:tc>
          <w:tcPr>
            <w:tcW w:w="374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3E4717" w:rsidRDefault="006A14EA">
            <w:pPr>
              <w:spacing w:line="240" w:lineRule="auto"/>
              <w:jc w:val="center"/>
            </w:pPr>
            <w:r>
              <w:rPr>
                <w:rFonts w:ascii="Times New Roman" w:hAnsi="Times New Roman"/>
                <w:b/>
                <w:i/>
                <w:sz w:val="24"/>
              </w:rPr>
              <w:t>Отчет</w:t>
            </w:r>
          </w:p>
        </w:tc>
        <w:tc>
          <w:tcPr>
            <w:tcW w:w="449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3E4717" w:rsidRDefault="006A14EA">
            <w:pPr>
              <w:spacing w:line="240" w:lineRule="auto"/>
              <w:jc w:val="center"/>
            </w:pPr>
            <w:r>
              <w:rPr>
                <w:rFonts w:ascii="Times New Roman" w:hAnsi="Times New Roman"/>
                <w:b/>
                <w:i/>
                <w:sz w:val="24"/>
              </w:rPr>
              <w:t>План</w:t>
            </w:r>
          </w:p>
        </w:tc>
        <w:tc>
          <w:tcPr>
            <w:tcW w:w="168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FFFFFF"/>
            <w:noWrap/>
            <w:tcMar>
              <w:left w:w="108" w:type="dxa"/>
              <w:right w:w="108" w:type="dxa"/>
            </w:tcMar>
          </w:tcPr>
          <w:p w:rsidR="003E4717" w:rsidRDefault="006A14EA">
            <w:pPr>
              <w:spacing w:line="240" w:lineRule="auto"/>
              <w:jc w:val="center"/>
            </w:pPr>
            <w:r>
              <w:rPr>
                <w:rFonts w:ascii="Times New Roman" w:hAnsi="Times New Roman"/>
                <w:b/>
                <w:i/>
                <w:sz w:val="24"/>
              </w:rPr>
              <w:t>Примечание</w:t>
            </w:r>
          </w:p>
        </w:tc>
      </w:tr>
      <w:tr w:rsidR="003E4717" w:rsidTr="00B56F16">
        <w:trPr>
          <w:trHeight w:val="1"/>
        </w:trPr>
        <w:tc>
          <w:tcPr>
            <w:tcW w:w="567" w:type="dxa"/>
            <w:vMerge/>
            <w:tcBorders>
              <w:top w:val="single" w:sz="1" w:space="0" w:color="000000"/>
              <w:left w:val="single" w:sz="1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left w:w="108" w:type="dxa"/>
              <w:right w:w="108" w:type="dxa"/>
            </w:tcMar>
          </w:tcPr>
          <w:p w:rsidR="003E4717" w:rsidRDefault="003E4717"/>
        </w:tc>
        <w:tc>
          <w:tcPr>
            <w:tcW w:w="2835" w:type="dxa"/>
            <w:vMerge/>
            <w:tcBorders>
              <w:top w:val="single" w:sz="1" w:space="0" w:color="000000"/>
              <w:left w:val="single" w:sz="1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3E4717" w:rsidRDefault="003E4717"/>
        </w:tc>
        <w:tc>
          <w:tcPr>
            <w:tcW w:w="1134" w:type="dxa"/>
            <w:vMerge/>
            <w:tcBorders>
              <w:top w:val="single" w:sz="1" w:space="0" w:color="000000"/>
              <w:left w:val="single" w:sz="1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3E4717" w:rsidRDefault="003E4717"/>
        </w:tc>
        <w:tc>
          <w:tcPr>
            <w:tcW w:w="12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3E4717" w:rsidRPr="006642F0" w:rsidRDefault="006A14EA" w:rsidP="006642F0">
            <w:pPr>
              <w:spacing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202</w:t>
            </w:r>
            <w:r w:rsidR="006642F0">
              <w:rPr>
                <w:rFonts w:ascii="Times New Roman" w:hAnsi="Times New Roman"/>
                <w:b/>
                <w:i/>
                <w:sz w:val="24"/>
                <w:lang w:val="en-US"/>
              </w:rPr>
              <w:t>1</w:t>
            </w:r>
          </w:p>
        </w:tc>
        <w:tc>
          <w:tcPr>
            <w:tcW w:w="12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3E4717" w:rsidRPr="006642F0" w:rsidRDefault="006A14EA" w:rsidP="006642F0">
            <w:pPr>
              <w:spacing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202</w:t>
            </w:r>
            <w:r w:rsidR="006642F0">
              <w:rPr>
                <w:rFonts w:ascii="Times New Roman" w:hAnsi="Times New Roman"/>
                <w:b/>
                <w:i/>
                <w:sz w:val="24"/>
                <w:lang w:val="en-US"/>
              </w:rPr>
              <w:t>2</w:t>
            </w:r>
          </w:p>
        </w:tc>
        <w:tc>
          <w:tcPr>
            <w:tcW w:w="12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3E4717" w:rsidRPr="006642F0" w:rsidRDefault="006A14EA" w:rsidP="006642F0">
            <w:pPr>
              <w:spacing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202</w:t>
            </w:r>
            <w:r w:rsidR="006642F0">
              <w:rPr>
                <w:rFonts w:ascii="Times New Roman" w:hAnsi="Times New Roman"/>
                <w:b/>
                <w:i/>
                <w:sz w:val="24"/>
                <w:lang w:val="en-US"/>
              </w:rPr>
              <w:t>3</w:t>
            </w:r>
          </w:p>
        </w:tc>
        <w:tc>
          <w:tcPr>
            <w:tcW w:w="14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3E4717" w:rsidRPr="006642F0" w:rsidRDefault="006A14EA" w:rsidP="006642F0">
            <w:pPr>
              <w:spacing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202</w:t>
            </w:r>
            <w:r w:rsidR="006642F0">
              <w:rPr>
                <w:rFonts w:ascii="Times New Roman" w:hAnsi="Times New Roman"/>
                <w:b/>
                <w:i/>
                <w:sz w:val="24"/>
                <w:lang w:val="en-US"/>
              </w:rPr>
              <w:t>4</w:t>
            </w:r>
          </w:p>
        </w:tc>
        <w:tc>
          <w:tcPr>
            <w:tcW w:w="15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3E4717" w:rsidRPr="006642F0" w:rsidRDefault="006A14EA" w:rsidP="006642F0">
            <w:pPr>
              <w:spacing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202</w:t>
            </w:r>
            <w:r w:rsidR="006642F0">
              <w:rPr>
                <w:rFonts w:ascii="Times New Roman" w:hAnsi="Times New Roman"/>
                <w:b/>
                <w:i/>
                <w:sz w:val="24"/>
                <w:lang w:val="en-US"/>
              </w:rPr>
              <w:t>5</w:t>
            </w:r>
          </w:p>
        </w:tc>
        <w:tc>
          <w:tcPr>
            <w:tcW w:w="1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FFFFFF"/>
            <w:noWrap/>
            <w:tcMar>
              <w:left w:w="108" w:type="dxa"/>
              <w:right w:w="108" w:type="dxa"/>
            </w:tcMar>
          </w:tcPr>
          <w:p w:rsidR="003E4717" w:rsidRPr="006642F0" w:rsidRDefault="006A14EA" w:rsidP="006642F0">
            <w:pPr>
              <w:spacing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202</w:t>
            </w:r>
            <w:r w:rsidR="006642F0">
              <w:rPr>
                <w:rFonts w:ascii="Times New Roman" w:hAnsi="Times New Roman"/>
                <w:b/>
                <w:i/>
                <w:sz w:val="24"/>
                <w:lang w:val="en-US"/>
              </w:rPr>
              <w:t>6</w:t>
            </w:r>
          </w:p>
        </w:tc>
        <w:tc>
          <w:tcPr>
            <w:tcW w:w="1685" w:type="dxa"/>
            <w:vMerge/>
            <w:tcBorders>
              <w:top w:val="single" w:sz="1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FFFFFF"/>
            <w:noWrap/>
            <w:tcMar>
              <w:left w:w="108" w:type="dxa"/>
              <w:right w:w="108" w:type="dxa"/>
            </w:tcMar>
          </w:tcPr>
          <w:p w:rsidR="003E4717" w:rsidRDefault="003E4717"/>
        </w:tc>
      </w:tr>
      <w:tr w:rsidR="003E4717" w:rsidTr="00B56F16">
        <w:trPr>
          <w:trHeight w:val="1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FFFFFF"/>
            <w:noWrap/>
            <w:tcMar>
              <w:left w:w="108" w:type="dxa"/>
              <w:right w:w="108" w:type="dxa"/>
            </w:tcMar>
          </w:tcPr>
          <w:p w:rsidR="003E4717" w:rsidRDefault="006A14EA">
            <w:pPr>
              <w:spacing w:line="240" w:lineRule="auto"/>
              <w:jc w:val="center"/>
            </w:pPr>
            <w:r>
              <w:rPr>
                <w:rFonts w:ascii="Times New Roman" w:hAnsi="Times New Roman"/>
                <w:i/>
                <w:sz w:val="24"/>
              </w:rPr>
              <w:lastRenderedPageBreak/>
              <w:t>21</w:t>
            </w: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3E4717" w:rsidRDefault="006A14EA">
            <w:pPr>
              <w:spacing w:line="240" w:lineRule="auto"/>
              <w:jc w:val="center"/>
            </w:pPr>
            <w:r>
              <w:rPr>
                <w:rFonts w:ascii="Times New Roman" w:hAnsi="Times New Roman"/>
                <w:i/>
                <w:sz w:val="24"/>
              </w:rPr>
              <w:t>Доля объектов культурного наследия, находящихся в муниципальной собственности и требующих консервации или реставрации, в общем количестве объектов культурного наследия, находящихся в муниципальной собственности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3E4717" w:rsidRDefault="006A14EA">
            <w:pPr>
              <w:spacing w:line="240" w:lineRule="auto"/>
              <w:jc w:val="center"/>
            </w:pPr>
            <w:r>
              <w:rPr>
                <w:rFonts w:ascii="Times New Roman" w:hAnsi="Times New Roman"/>
                <w:i/>
                <w:sz w:val="24"/>
              </w:rPr>
              <w:t>%</w:t>
            </w:r>
          </w:p>
        </w:tc>
        <w:tc>
          <w:tcPr>
            <w:tcW w:w="12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3E4717" w:rsidRDefault="006A14E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2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3E4717" w:rsidRDefault="006A14E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2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3E4717" w:rsidRDefault="006A14E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4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3E4717" w:rsidRDefault="006A14E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5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3E4717" w:rsidRDefault="006A14E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FFFFFF"/>
            <w:noWrap/>
            <w:tcMar>
              <w:left w:w="108" w:type="dxa"/>
              <w:right w:w="108" w:type="dxa"/>
            </w:tcMar>
          </w:tcPr>
          <w:p w:rsidR="003E4717" w:rsidRDefault="006A14E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noWrap/>
            <w:tcMar>
              <w:left w:w="108" w:type="dxa"/>
              <w:right w:w="108" w:type="dxa"/>
            </w:tcMar>
          </w:tcPr>
          <w:p w:rsidR="003E4717" w:rsidRDefault="003E4717">
            <w:pPr>
              <w:spacing w:line="240" w:lineRule="auto"/>
              <w:jc w:val="center"/>
              <w:rPr>
                <w:rFonts w:ascii="Calibri" w:hAnsi="Calibri"/>
              </w:rPr>
            </w:pPr>
          </w:p>
        </w:tc>
      </w:tr>
    </w:tbl>
    <w:p w:rsidR="003E4717" w:rsidRDefault="003E4717">
      <w:pPr>
        <w:spacing w:line="240" w:lineRule="auto"/>
        <w:jc w:val="center"/>
        <w:rPr>
          <w:rFonts w:ascii="Calibri" w:hAnsi="Calibri"/>
        </w:rPr>
      </w:pPr>
    </w:p>
    <w:p w:rsidR="003E4717" w:rsidRPr="00F1738B" w:rsidRDefault="00F1738B">
      <w:pPr>
        <w:spacing w:line="240" w:lineRule="auto"/>
        <w:jc w:val="center"/>
        <w:rPr>
          <w:rFonts w:ascii="Times New Roman" w:hAnsi="Times New Roman"/>
          <w:b/>
          <w:sz w:val="26"/>
        </w:rPr>
      </w:pPr>
      <w:r w:rsidRPr="00F1738B">
        <w:rPr>
          <w:rFonts w:ascii="Times New Roman" w:hAnsi="Times New Roman"/>
          <w:b/>
          <w:sz w:val="26"/>
        </w:rPr>
        <w:t xml:space="preserve">Раздел </w:t>
      </w:r>
      <w:proofErr w:type="spellStart"/>
      <w:r w:rsidR="006A14EA" w:rsidRPr="00F1738B">
        <w:rPr>
          <w:rFonts w:ascii="Times New Roman" w:hAnsi="Times New Roman"/>
          <w:b/>
          <w:sz w:val="26"/>
        </w:rPr>
        <w:t>V.Физическая</w:t>
      </w:r>
      <w:proofErr w:type="spellEnd"/>
      <w:r w:rsidR="006A14EA" w:rsidRPr="00F1738B">
        <w:rPr>
          <w:rFonts w:ascii="Times New Roman" w:hAnsi="Times New Roman"/>
          <w:b/>
          <w:sz w:val="26"/>
        </w:rPr>
        <w:t xml:space="preserve"> культура и спорт </w:t>
      </w:r>
    </w:p>
    <w:p w:rsidR="00351520" w:rsidRPr="00F1738B" w:rsidRDefault="006A14EA" w:rsidP="00351520">
      <w:pPr>
        <w:spacing w:after="0" w:line="240" w:lineRule="auto"/>
        <w:ind w:firstLine="708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b/>
          <w:i/>
          <w:sz w:val="26"/>
          <w:highlight w:val="white"/>
        </w:rPr>
        <w:t>Показатель 22</w:t>
      </w:r>
      <w:r>
        <w:rPr>
          <w:rFonts w:ascii="Times New Roman" w:hAnsi="Times New Roman"/>
          <w:i/>
          <w:sz w:val="26"/>
          <w:highlight w:val="white"/>
        </w:rPr>
        <w:t xml:space="preserve">. </w:t>
      </w:r>
      <w:r>
        <w:rPr>
          <w:rFonts w:ascii="Times New Roman" w:hAnsi="Times New Roman"/>
          <w:b/>
          <w:i/>
          <w:sz w:val="26"/>
          <w:highlight w:val="white"/>
        </w:rPr>
        <w:t>Доля населения, систематически занимающего физической культурой и спортом</w:t>
      </w:r>
      <w:r>
        <w:rPr>
          <w:rFonts w:ascii="Times New Roman" w:hAnsi="Times New Roman"/>
          <w:i/>
          <w:sz w:val="26"/>
          <w:highlight w:val="white"/>
        </w:rPr>
        <w:t xml:space="preserve">. </w:t>
      </w:r>
      <w:r w:rsidRPr="00F1738B">
        <w:rPr>
          <w:rFonts w:ascii="Times New Roman" w:hAnsi="Times New Roman"/>
          <w:sz w:val="26"/>
          <w:highlight w:val="white"/>
        </w:rPr>
        <w:t xml:space="preserve">В </w:t>
      </w:r>
      <w:proofErr w:type="spellStart"/>
      <w:r w:rsidRPr="00F1738B">
        <w:rPr>
          <w:rFonts w:ascii="Times New Roman" w:hAnsi="Times New Roman"/>
          <w:sz w:val="26"/>
        </w:rPr>
        <w:t>Таштыпском</w:t>
      </w:r>
      <w:proofErr w:type="spellEnd"/>
      <w:r w:rsidRPr="00F1738B">
        <w:rPr>
          <w:rFonts w:ascii="Times New Roman" w:hAnsi="Times New Roman"/>
          <w:sz w:val="26"/>
        </w:rPr>
        <w:t xml:space="preserve"> районе активно ведется работа по развитию физической культуры и спорта, культивируется более 30 различных видов из них 11 олимпийских. </w:t>
      </w:r>
      <w:r w:rsidR="00351520" w:rsidRPr="00F1738B">
        <w:rPr>
          <w:rFonts w:ascii="Times New Roman" w:hAnsi="Times New Roman"/>
          <w:sz w:val="26"/>
          <w:szCs w:val="26"/>
        </w:rPr>
        <w:t>В 2023 году в рамках проекта «Время спорта» Министерством физической культуры и спорта Республики Хакасия были выделены спортивные площадки. Тренажеры были установлены на территории МБОУ «</w:t>
      </w:r>
      <w:proofErr w:type="spellStart"/>
      <w:r w:rsidR="00351520" w:rsidRPr="00F1738B">
        <w:rPr>
          <w:rFonts w:ascii="Times New Roman" w:hAnsi="Times New Roman"/>
          <w:sz w:val="26"/>
          <w:szCs w:val="26"/>
        </w:rPr>
        <w:t>Таштыпская</w:t>
      </w:r>
      <w:proofErr w:type="spellEnd"/>
      <w:r w:rsidR="00351520" w:rsidRPr="00F1738B">
        <w:rPr>
          <w:rFonts w:ascii="Times New Roman" w:hAnsi="Times New Roman"/>
          <w:sz w:val="26"/>
          <w:szCs w:val="26"/>
        </w:rPr>
        <w:t xml:space="preserve"> СОШ № 2» и ГБПОУ РХ ПУ – 16, монтаж площадок выполнен за счет средств местного бюджета. </w:t>
      </w:r>
      <w:r w:rsidRPr="00F1738B">
        <w:rPr>
          <w:rFonts w:ascii="Times New Roman" w:hAnsi="Times New Roman"/>
          <w:sz w:val="26"/>
        </w:rPr>
        <w:t xml:space="preserve">Спорткомплекс им. В.В. </w:t>
      </w:r>
      <w:proofErr w:type="spellStart"/>
      <w:r w:rsidRPr="00F1738B">
        <w:rPr>
          <w:rFonts w:ascii="Times New Roman" w:hAnsi="Times New Roman"/>
          <w:sz w:val="26"/>
        </w:rPr>
        <w:t>Майнагашева</w:t>
      </w:r>
      <w:proofErr w:type="spellEnd"/>
      <w:r w:rsidRPr="00F1738B">
        <w:rPr>
          <w:rFonts w:ascii="Times New Roman" w:hAnsi="Times New Roman"/>
          <w:sz w:val="26"/>
        </w:rPr>
        <w:t xml:space="preserve"> расширил диапазон физкультурно-оздоровительных и спортивных занятий для всех желающих в связи с чем, в 202</w:t>
      </w:r>
      <w:r w:rsidR="00351520" w:rsidRPr="00F1738B">
        <w:rPr>
          <w:rFonts w:ascii="Times New Roman" w:hAnsi="Times New Roman"/>
          <w:sz w:val="26"/>
        </w:rPr>
        <w:t>3</w:t>
      </w:r>
      <w:r w:rsidRPr="00F1738B">
        <w:rPr>
          <w:rFonts w:ascii="Times New Roman" w:hAnsi="Times New Roman"/>
          <w:sz w:val="26"/>
        </w:rPr>
        <w:t>г. удельный вес населения систематически занимающегося физической культурой и спортом увеличился до 5</w:t>
      </w:r>
      <w:r w:rsidR="00351520" w:rsidRPr="00F1738B">
        <w:rPr>
          <w:rFonts w:ascii="Times New Roman" w:hAnsi="Times New Roman"/>
          <w:sz w:val="26"/>
        </w:rPr>
        <w:t>3</w:t>
      </w:r>
      <w:r w:rsidRPr="00F1738B">
        <w:rPr>
          <w:rFonts w:ascii="Times New Roman" w:hAnsi="Times New Roman"/>
          <w:sz w:val="26"/>
        </w:rPr>
        <w:t>,</w:t>
      </w:r>
      <w:r w:rsidR="00351520" w:rsidRPr="00F1738B">
        <w:rPr>
          <w:rFonts w:ascii="Times New Roman" w:hAnsi="Times New Roman"/>
          <w:sz w:val="26"/>
        </w:rPr>
        <w:t>72</w:t>
      </w:r>
      <w:r w:rsidRPr="00F1738B">
        <w:rPr>
          <w:rFonts w:ascii="Times New Roman" w:hAnsi="Times New Roman"/>
          <w:sz w:val="26"/>
        </w:rPr>
        <w:t xml:space="preserve"> %</w:t>
      </w:r>
      <w:r w:rsidR="00351520" w:rsidRPr="00F1738B">
        <w:rPr>
          <w:rFonts w:ascii="Times New Roman" w:hAnsi="Times New Roman"/>
          <w:sz w:val="26"/>
        </w:rPr>
        <w:t xml:space="preserve">. </w:t>
      </w:r>
    </w:p>
    <w:p w:rsidR="00351520" w:rsidRPr="00F1738B" w:rsidRDefault="00351520" w:rsidP="00351520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F1738B">
        <w:rPr>
          <w:rFonts w:ascii="Times New Roman" w:hAnsi="Times New Roman"/>
          <w:sz w:val="26"/>
          <w:szCs w:val="26"/>
        </w:rPr>
        <w:t xml:space="preserve">В 2025 году планируется строительство спортивной площадки в </w:t>
      </w:r>
      <w:proofErr w:type="spellStart"/>
      <w:r w:rsidRPr="00F1738B">
        <w:rPr>
          <w:rFonts w:ascii="Times New Roman" w:hAnsi="Times New Roman"/>
          <w:sz w:val="26"/>
          <w:szCs w:val="26"/>
        </w:rPr>
        <w:t>Бутрахтинском</w:t>
      </w:r>
      <w:proofErr w:type="spellEnd"/>
      <w:r w:rsidRPr="00F1738B">
        <w:rPr>
          <w:rFonts w:ascii="Times New Roman" w:hAnsi="Times New Roman"/>
          <w:sz w:val="26"/>
          <w:szCs w:val="26"/>
        </w:rPr>
        <w:t xml:space="preserve"> сельсовете. </w:t>
      </w:r>
    </w:p>
    <w:p w:rsidR="00351520" w:rsidRPr="00351520" w:rsidRDefault="00351520" w:rsidP="00351520">
      <w:pPr>
        <w:spacing w:after="0" w:line="240" w:lineRule="auto"/>
        <w:ind w:firstLine="708"/>
        <w:jc w:val="both"/>
        <w:rPr>
          <w:rFonts w:ascii="Times New Roman" w:hAnsi="Times New Roman"/>
          <w:i/>
          <w:sz w:val="26"/>
          <w:szCs w:val="26"/>
        </w:rPr>
      </w:pPr>
      <w:r w:rsidRPr="00F1738B">
        <w:rPr>
          <w:rFonts w:ascii="Times New Roman" w:hAnsi="Times New Roman"/>
          <w:sz w:val="26"/>
          <w:szCs w:val="26"/>
        </w:rPr>
        <w:t xml:space="preserve">В 2026 году – строительство </w:t>
      </w:r>
      <w:proofErr w:type="spellStart"/>
      <w:r w:rsidRPr="00F1738B">
        <w:rPr>
          <w:rFonts w:ascii="Times New Roman" w:hAnsi="Times New Roman"/>
          <w:sz w:val="26"/>
          <w:szCs w:val="26"/>
        </w:rPr>
        <w:t>лыжероллерной</w:t>
      </w:r>
      <w:proofErr w:type="spellEnd"/>
      <w:r w:rsidRPr="00F1738B">
        <w:rPr>
          <w:rFonts w:ascii="Times New Roman" w:hAnsi="Times New Roman"/>
          <w:sz w:val="26"/>
          <w:szCs w:val="26"/>
        </w:rPr>
        <w:t xml:space="preserve"> трассы и спортивного плоскостного сооружения в Арбатском сельсовете</w:t>
      </w:r>
      <w:r w:rsidRPr="00351520">
        <w:rPr>
          <w:rFonts w:ascii="Times New Roman" w:hAnsi="Times New Roman"/>
          <w:i/>
          <w:sz w:val="26"/>
          <w:szCs w:val="26"/>
        </w:rPr>
        <w:t xml:space="preserve">. </w:t>
      </w:r>
    </w:p>
    <w:p w:rsidR="003E4717" w:rsidRDefault="006A14EA">
      <w:pPr>
        <w:spacing w:after="0" w:line="240" w:lineRule="auto"/>
        <w:jc w:val="both"/>
        <w:rPr>
          <w:rFonts w:ascii="Times New Roman" w:hAnsi="Times New Roman"/>
          <w:i/>
          <w:sz w:val="26"/>
        </w:rPr>
      </w:pPr>
      <w:r>
        <w:rPr>
          <w:rFonts w:ascii="Times New Roman" w:hAnsi="Times New Roman"/>
          <w:i/>
          <w:sz w:val="26"/>
        </w:rPr>
        <w:t>.</w:t>
      </w:r>
    </w:p>
    <w:p w:rsidR="003E4717" w:rsidRPr="00F1738B" w:rsidRDefault="006A14EA">
      <w:pPr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b/>
          <w:i/>
          <w:sz w:val="26"/>
        </w:rPr>
        <w:tab/>
      </w:r>
      <w:r>
        <w:rPr>
          <w:rFonts w:ascii="Times New Roman" w:hAnsi="Times New Roman"/>
          <w:b/>
          <w:i/>
          <w:sz w:val="26"/>
          <w:highlight w:val="white"/>
        </w:rPr>
        <w:t xml:space="preserve">Показатель 23. Доля </w:t>
      </w:r>
      <w:proofErr w:type="gramStart"/>
      <w:r>
        <w:rPr>
          <w:rFonts w:ascii="Times New Roman" w:hAnsi="Times New Roman"/>
          <w:b/>
          <w:i/>
          <w:sz w:val="26"/>
          <w:highlight w:val="white"/>
        </w:rPr>
        <w:t>обучающихся</w:t>
      </w:r>
      <w:proofErr w:type="gramEnd"/>
      <w:r>
        <w:rPr>
          <w:rFonts w:ascii="Times New Roman" w:hAnsi="Times New Roman"/>
          <w:b/>
          <w:i/>
          <w:sz w:val="26"/>
          <w:highlight w:val="white"/>
        </w:rPr>
        <w:t>, систематически занимающихся физической культурой и спортом, в общей численности обучающихся.</w:t>
      </w:r>
      <w:r w:rsidR="00351520">
        <w:rPr>
          <w:rFonts w:ascii="Times New Roman" w:hAnsi="Times New Roman"/>
          <w:b/>
          <w:i/>
          <w:sz w:val="26"/>
          <w:highlight w:val="white"/>
        </w:rPr>
        <w:t xml:space="preserve"> </w:t>
      </w:r>
      <w:r w:rsidRPr="00F1738B">
        <w:rPr>
          <w:rFonts w:ascii="Times New Roman" w:hAnsi="Times New Roman"/>
          <w:sz w:val="26"/>
          <w:highlight w:val="white"/>
        </w:rPr>
        <w:t>Бл</w:t>
      </w:r>
      <w:r w:rsidRPr="00F1738B">
        <w:rPr>
          <w:rFonts w:ascii="Times New Roman" w:hAnsi="Times New Roman"/>
          <w:sz w:val="26"/>
        </w:rPr>
        <w:t>агодаря системной работе с молодежью, привлечению их к активному занятию физической культурой и спортом за счет организации спортивно-массовой работы, доля учащихся, которые занимаются физической культурой и спортом составляет 9</w:t>
      </w:r>
      <w:r w:rsidR="00351520" w:rsidRPr="00F1738B">
        <w:rPr>
          <w:rFonts w:ascii="Times New Roman" w:hAnsi="Times New Roman"/>
          <w:sz w:val="26"/>
        </w:rPr>
        <w:t>6</w:t>
      </w:r>
      <w:r w:rsidRPr="00F1738B">
        <w:rPr>
          <w:rFonts w:ascii="Times New Roman" w:hAnsi="Times New Roman"/>
          <w:sz w:val="26"/>
        </w:rPr>
        <w:t>,</w:t>
      </w:r>
      <w:r w:rsidR="00351520" w:rsidRPr="00F1738B">
        <w:rPr>
          <w:rFonts w:ascii="Times New Roman" w:hAnsi="Times New Roman"/>
          <w:sz w:val="26"/>
        </w:rPr>
        <w:t>10</w:t>
      </w:r>
      <w:r w:rsidRPr="00F1738B">
        <w:rPr>
          <w:rFonts w:ascii="Times New Roman" w:hAnsi="Times New Roman"/>
          <w:sz w:val="26"/>
        </w:rPr>
        <w:t>% из общей численности обучающихся.</w:t>
      </w:r>
    </w:p>
    <w:tbl>
      <w:tblPr>
        <w:tblW w:w="0" w:type="auto"/>
        <w:tblInd w:w="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"/>
        <w:gridCol w:w="2803"/>
        <w:gridCol w:w="1405"/>
        <w:gridCol w:w="1604"/>
        <w:gridCol w:w="1276"/>
        <w:gridCol w:w="1276"/>
        <w:gridCol w:w="1275"/>
        <w:gridCol w:w="1276"/>
        <w:gridCol w:w="1297"/>
        <w:gridCol w:w="1685"/>
      </w:tblGrid>
      <w:tr w:rsidR="003E4717" w:rsidRPr="003901EE" w:rsidTr="005468A7">
        <w:trPr>
          <w:trHeight w:val="1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left w:w="108" w:type="dxa"/>
              <w:right w:w="108" w:type="dxa"/>
            </w:tcMar>
          </w:tcPr>
          <w:p w:rsidR="003E4717" w:rsidRPr="003901EE" w:rsidRDefault="006A14EA">
            <w:pPr>
              <w:spacing w:line="240" w:lineRule="auto"/>
            </w:pPr>
            <w:r w:rsidRPr="003901EE">
              <w:rPr>
                <w:rFonts w:ascii="Times New Roman" w:hAnsi="Times New Roman"/>
                <w:b/>
                <w:sz w:val="24"/>
              </w:rPr>
              <w:t xml:space="preserve">№ </w:t>
            </w:r>
          </w:p>
        </w:tc>
        <w:tc>
          <w:tcPr>
            <w:tcW w:w="28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3E4717" w:rsidRPr="003901EE" w:rsidRDefault="006A14EA">
            <w:pPr>
              <w:spacing w:line="240" w:lineRule="auto"/>
            </w:pPr>
            <w:r w:rsidRPr="003901EE">
              <w:rPr>
                <w:rFonts w:ascii="Times New Roman" w:hAnsi="Times New Roman"/>
                <w:b/>
                <w:sz w:val="24"/>
              </w:rPr>
              <w:t>Наименование показателя</w:t>
            </w:r>
          </w:p>
        </w:tc>
        <w:tc>
          <w:tcPr>
            <w:tcW w:w="14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3E4717" w:rsidRPr="003901EE" w:rsidRDefault="006A14EA">
            <w:pPr>
              <w:spacing w:line="240" w:lineRule="auto"/>
              <w:jc w:val="center"/>
            </w:pPr>
            <w:r w:rsidRPr="003901EE">
              <w:rPr>
                <w:rFonts w:ascii="Times New Roman" w:hAnsi="Times New Roman"/>
                <w:b/>
                <w:sz w:val="24"/>
              </w:rPr>
              <w:t>Ед. изм.</w:t>
            </w:r>
          </w:p>
        </w:tc>
        <w:tc>
          <w:tcPr>
            <w:tcW w:w="4156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3E4717" w:rsidRPr="003901EE" w:rsidRDefault="006A14EA">
            <w:pPr>
              <w:spacing w:line="240" w:lineRule="auto"/>
              <w:jc w:val="center"/>
            </w:pPr>
            <w:r w:rsidRPr="003901EE">
              <w:rPr>
                <w:rFonts w:ascii="Times New Roman" w:hAnsi="Times New Roman"/>
                <w:b/>
                <w:sz w:val="24"/>
              </w:rPr>
              <w:t>Отчет</w:t>
            </w:r>
          </w:p>
        </w:tc>
        <w:tc>
          <w:tcPr>
            <w:tcW w:w="3848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3E4717" w:rsidRPr="003901EE" w:rsidRDefault="006A14EA">
            <w:pPr>
              <w:spacing w:line="240" w:lineRule="auto"/>
              <w:jc w:val="center"/>
            </w:pPr>
            <w:r w:rsidRPr="003901EE">
              <w:rPr>
                <w:rFonts w:ascii="Times New Roman" w:hAnsi="Times New Roman"/>
                <w:b/>
                <w:sz w:val="24"/>
              </w:rPr>
              <w:t>План</w:t>
            </w:r>
          </w:p>
        </w:tc>
        <w:tc>
          <w:tcPr>
            <w:tcW w:w="168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FFFFFF"/>
            <w:noWrap/>
            <w:tcMar>
              <w:left w:w="108" w:type="dxa"/>
              <w:right w:w="108" w:type="dxa"/>
            </w:tcMar>
          </w:tcPr>
          <w:p w:rsidR="003E4717" w:rsidRPr="003901EE" w:rsidRDefault="006A14EA">
            <w:pPr>
              <w:spacing w:line="240" w:lineRule="auto"/>
              <w:jc w:val="center"/>
            </w:pPr>
            <w:r w:rsidRPr="003901EE">
              <w:rPr>
                <w:rFonts w:ascii="Times New Roman" w:hAnsi="Times New Roman"/>
                <w:b/>
                <w:sz w:val="24"/>
              </w:rPr>
              <w:t>Примечание</w:t>
            </w:r>
          </w:p>
        </w:tc>
      </w:tr>
      <w:tr w:rsidR="003E4717" w:rsidRPr="003901EE" w:rsidTr="005468A7">
        <w:trPr>
          <w:trHeight w:val="1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left w:w="108" w:type="dxa"/>
              <w:right w:w="108" w:type="dxa"/>
            </w:tcMar>
          </w:tcPr>
          <w:p w:rsidR="003E4717" w:rsidRPr="003901EE" w:rsidRDefault="003E4717"/>
        </w:tc>
        <w:tc>
          <w:tcPr>
            <w:tcW w:w="2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3E4717" w:rsidRPr="003901EE" w:rsidRDefault="003E4717"/>
        </w:tc>
        <w:tc>
          <w:tcPr>
            <w:tcW w:w="1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3E4717" w:rsidRPr="003901EE" w:rsidRDefault="003E4717"/>
        </w:tc>
        <w:tc>
          <w:tcPr>
            <w:tcW w:w="16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3E4717" w:rsidRPr="003901EE" w:rsidRDefault="006A14EA" w:rsidP="006642F0">
            <w:pPr>
              <w:spacing w:line="240" w:lineRule="auto"/>
              <w:jc w:val="center"/>
              <w:rPr>
                <w:lang w:val="en-US"/>
              </w:rPr>
            </w:pPr>
            <w:r w:rsidRPr="003901EE">
              <w:rPr>
                <w:rFonts w:ascii="Times New Roman" w:hAnsi="Times New Roman"/>
                <w:b/>
                <w:sz w:val="24"/>
              </w:rPr>
              <w:t>202</w:t>
            </w:r>
            <w:r w:rsidR="006642F0" w:rsidRPr="003901EE">
              <w:rPr>
                <w:rFonts w:ascii="Times New Roman" w:hAnsi="Times New Roman"/>
                <w:b/>
                <w:sz w:val="24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3E4717" w:rsidRPr="003901EE" w:rsidRDefault="006A14EA" w:rsidP="006642F0">
            <w:pPr>
              <w:spacing w:line="240" w:lineRule="auto"/>
              <w:jc w:val="center"/>
              <w:rPr>
                <w:lang w:val="en-US"/>
              </w:rPr>
            </w:pPr>
            <w:r w:rsidRPr="003901EE">
              <w:rPr>
                <w:rFonts w:ascii="Times New Roman" w:hAnsi="Times New Roman"/>
                <w:b/>
                <w:sz w:val="24"/>
              </w:rPr>
              <w:t>202</w:t>
            </w:r>
            <w:r w:rsidR="006642F0" w:rsidRPr="003901EE">
              <w:rPr>
                <w:rFonts w:ascii="Times New Roman" w:hAnsi="Times New Roman"/>
                <w:b/>
                <w:sz w:val="24"/>
                <w:lang w:val="en-US"/>
              </w:rPr>
              <w:t>2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3E4717" w:rsidRPr="003901EE" w:rsidRDefault="006A14EA" w:rsidP="006642F0">
            <w:pPr>
              <w:spacing w:line="240" w:lineRule="auto"/>
              <w:jc w:val="center"/>
              <w:rPr>
                <w:lang w:val="en-US"/>
              </w:rPr>
            </w:pPr>
            <w:r w:rsidRPr="003901EE">
              <w:rPr>
                <w:rFonts w:ascii="Times New Roman" w:hAnsi="Times New Roman"/>
                <w:b/>
                <w:sz w:val="24"/>
              </w:rPr>
              <w:t>202</w:t>
            </w:r>
            <w:r w:rsidR="006642F0" w:rsidRPr="003901EE">
              <w:rPr>
                <w:rFonts w:ascii="Times New Roman" w:hAnsi="Times New Roman"/>
                <w:b/>
                <w:sz w:val="24"/>
                <w:lang w:val="en-US"/>
              </w:rPr>
              <w:t>3</w:t>
            </w:r>
          </w:p>
        </w:tc>
        <w:tc>
          <w:tcPr>
            <w:tcW w:w="12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3E4717" w:rsidRPr="003901EE" w:rsidRDefault="006A14EA" w:rsidP="006642F0">
            <w:pPr>
              <w:spacing w:line="240" w:lineRule="auto"/>
              <w:jc w:val="center"/>
              <w:rPr>
                <w:lang w:val="en-US"/>
              </w:rPr>
            </w:pPr>
            <w:r w:rsidRPr="003901EE">
              <w:rPr>
                <w:rFonts w:ascii="Times New Roman" w:hAnsi="Times New Roman"/>
                <w:b/>
                <w:sz w:val="24"/>
              </w:rPr>
              <w:t>202</w:t>
            </w:r>
            <w:r w:rsidR="006642F0" w:rsidRPr="003901EE">
              <w:rPr>
                <w:rFonts w:ascii="Times New Roman" w:hAnsi="Times New Roman"/>
                <w:b/>
                <w:sz w:val="24"/>
                <w:lang w:val="en-US"/>
              </w:rPr>
              <w:t>4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3E4717" w:rsidRPr="003901EE" w:rsidRDefault="006A14EA" w:rsidP="006642F0">
            <w:pPr>
              <w:spacing w:line="240" w:lineRule="auto"/>
              <w:jc w:val="center"/>
              <w:rPr>
                <w:lang w:val="en-US"/>
              </w:rPr>
            </w:pPr>
            <w:r w:rsidRPr="003901EE">
              <w:rPr>
                <w:rFonts w:ascii="Times New Roman" w:hAnsi="Times New Roman"/>
                <w:b/>
                <w:sz w:val="24"/>
              </w:rPr>
              <w:t>202</w:t>
            </w:r>
            <w:r w:rsidR="006642F0" w:rsidRPr="003901EE">
              <w:rPr>
                <w:rFonts w:ascii="Times New Roman" w:hAnsi="Times New Roman"/>
                <w:b/>
                <w:sz w:val="24"/>
                <w:lang w:val="en-US"/>
              </w:rPr>
              <w:t>5</w:t>
            </w:r>
          </w:p>
        </w:tc>
        <w:tc>
          <w:tcPr>
            <w:tcW w:w="12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FFFFFF"/>
            <w:noWrap/>
            <w:tcMar>
              <w:left w:w="108" w:type="dxa"/>
              <w:right w:w="108" w:type="dxa"/>
            </w:tcMar>
          </w:tcPr>
          <w:p w:rsidR="003E4717" w:rsidRPr="003901EE" w:rsidRDefault="006A14EA" w:rsidP="006642F0">
            <w:pPr>
              <w:spacing w:line="240" w:lineRule="auto"/>
              <w:jc w:val="center"/>
              <w:rPr>
                <w:lang w:val="en-US"/>
              </w:rPr>
            </w:pPr>
            <w:r w:rsidRPr="003901EE">
              <w:rPr>
                <w:rFonts w:ascii="Times New Roman" w:hAnsi="Times New Roman"/>
                <w:b/>
                <w:sz w:val="24"/>
              </w:rPr>
              <w:t>202</w:t>
            </w:r>
            <w:r w:rsidR="006642F0" w:rsidRPr="003901EE">
              <w:rPr>
                <w:rFonts w:ascii="Times New Roman" w:hAnsi="Times New Roman"/>
                <w:b/>
                <w:sz w:val="24"/>
                <w:lang w:val="en-US"/>
              </w:rPr>
              <w:t>6</w:t>
            </w:r>
          </w:p>
        </w:tc>
        <w:tc>
          <w:tcPr>
            <w:tcW w:w="1685" w:type="dxa"/>
            <w:vMerge/>
            <w:tcBorders>
              <w:top w:val="single" w:sz="1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FFFFFF"/>
            <w:noWrap/>
            <w:tcMar>
              <w:left w:w="108" w:type="dxa"/>
              <w:right w:w="108" w:type="dxa"/>
            </w:tcMar>
          </w:tcPr>
          <w:p w:rsidR="003E4717" w:rsidRPr="003901EE" w:rsidRDefault="003E4717"/>
        </w:tc>
      </w:tr>
      <w:tr w:rsidR="005468A7" w:rsidRPr="003901EE" w:rsidTr="005468A7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left w:w="108" w:type="dxa"/>
              <w:right w:w="108" w:type="dxa"/>
            </w:tcMar>
          </w:tcPr>
          <w:p w:rsidR="005468A7" w:rsidRPr="003901EE" w:rsidRDefault="005468A7">
            <w:pPr>
              <w:spacing w:line="240" w:lineRule="auto"/>
            </w:pPr>
            <w:r w:rsidRPr="003901EE">
              <w:rPr>
                <w:rFonts w:ascii="Times New Roman" w:hAnsi="Times New Roman"/>
                <w:sz w:val="24"/>
              </w:rPr>
              <w:lastRenderedPageBreak/>
              <w:t>22</w:t>
            </w:r>
          </w:p>
        </w:tc>
        <w:tc>
          <w:tcPr>
            <w:tcW w:w="28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5468A7" w:rsidRPr="003901EE" w:rsidRDefault="005468A7">
            <w:pPr>
              <w:spacing w:line="240" w:lineRule="auto"/>
            </w:pPr>
            <w:r w:rsidRPr="003901EE">
              <w:rPr>
                <w:rFonts w:ascii="Times New Roman" w:hAnsi="Times New Roman"/>
                <w:sz w:val="24"/>
              </w:rPr>
              <w:t>Доля населения, систематически занимающегося физической культурой и спортом</w:t>
            </w:r>
          </w:p>
        </w:tc>
        <w:tc>
          <w:tcPr>
            <w:tcW w:w="1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5468A7" w:rsidRPr="003901EE" w:rsidRDefault="005468A7">
            <w:pPr>
              <w:spacing w:line="240" w:lineRule="auto"/>
              <w:jc w:val="center"/>
            </w:pPr>
            <w:r w:rsidRPr="003901EE">
              <w:rPr>
                <w:rFonts w:ascii="Times New Roman" w:hAnsi="Times New Roman"/>
                <w:sz w:val="24"/>
              </w:rPr>
              <w:t>%</w:t>
            </w:r>
          </w:p>
        </w:tc>
        <w:tc>
          <w:tcPr>
            <w:tcW w:w="16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5468A7" w:rsidRPr="003901EE" w:rsidRDefault="005468A7" w:rsidP="0007585E">
            <w:pPr>
              <w:jc w:val="center"/>
              <w:rPr>
                <w:rFonts w:ascii="Times New Roman" w:hAnsi="Times New Roman"/>
                <w:sz w:val="24"/>
              </w:rPr>
            </w:pPr>
            <w:r w:rsidRPr="003901EE">
              <w:rPr>
                <w:rFonts w:ascii="Times New Roman" w:hAnsi="Times New Roman"/>
                <w:sz w:val="24"/>
              </w:rPr>
              <w:t>49,91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5468A7" w:rsidRPr="003901EE" w:rsidRDefault="005468A7" w:rsidP="0007585E">
            <w:pPr>
              <w:jc w:val="center"/>
              <w:rPr>
                <w:rFonts w:ascii="Times New Roman" w:hAnsi="Times New Roman"/>
                <w:sz w:val="24"/>
              </w:rPr>
            </w:pPr>
            <w:r w:rsidRPr="003901EE">
              <w:rPr>
                <w:rFonts w:ascii="Times New Roman" w:hAnsi="Times New Roman"/>
                <w:sz w:val="24"/>
              </w:rPr>
              <w:t>51,19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5468A7" w:rsidRPr="003901EE" w:rsidRDefault="005468A7" w:rsidP="0007585E">
            <w:pPr>
              <w:jc w:val="center"/>
              <w:rPr>
                <w:rFonts w:ascii="Times New Roman" w:hAnsi="Times New Roman"/>
                <w:sz w:val="24"/>
              </w:rPr>
            </w:pPr>
            <w:r w:rsidRPr="003901EE">
              <w:rPr>
                <w:rFonts w:ascii="Times New Roman" w:hAnsi="Times New Roman"/>
                <w:sz w:val="24"/>
              </w:rPr>
              <w:t>53,72</w:t>
            </w:r>
          </w:p>
        </w:tc>
        <w:tc>
          <w:tcPr>
            <w:tcW w:w="12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5468A7" w:rsidRPr="003901EE" w:rsidRDefault="005468A7" w:rsidP="0007585E">
            <w:pPr>
              <w:jc w:val="center"/>
              <w:rPr>
                <w:rFonts w:ascii="Times New Roman" w:hAnsi="Times New Roman"/>
                <w:sz w:val="24"/>
              </w:rPr>
            </w:pPr>
            <w:r w:rsidRPr="003901EE">
              <w:rPr>
                <w:rFonts w:ascii="Times New Roman" w:hAnsi="Times New Roman"/>
                <w:sz w:val="24"/>
              </w:rPr>
              <w:t>55,2</w:t>
            </w:r>
            <w:r w:rsidR="00351520" w:rsidRPr="003901EE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5468A7" w:rsidRPr="003901EE" w:rsidRDefault="005468A7" w:rsidP="0007585E">
            <w:pPr>
              <w:jc w:val="center"/>
              <w:rPr>
                <w:rFonts w:ascii="Times New Roman" w:hAnsi="Times New Roman"/>
                <w:sz w:val="24"/>
              </w:rPr>
            </w:pPr>
            <w:r w:rsidRPr="003901EE">
              <w:rPr>
                <w:rFonts w:ascii="Times New Roman" w:hAnsi="Times New Roman"/>
                <w:sz w:val="24"/>
              </w:rPr>
              <w:t>58,9</w:t>
            </w:r>
            <w:r w:rsidR="00351520" w:rsidRPr="003901EE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2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5468A7" w:rsidRPr="003901EE" w:rsidRDefault="005468A7" w:rsidP="0007585E">
            <w:pPr>
              <w:jc w:val="center"/>
              <w:rPr>
                <w:rFonts w:ascii="Times New Roman" w:hAnsi="Times New Roman"/>
                <w:sz w:val="24"/>
              </w:rPr>
            </w:pPr>
            <w:r w:rsidRPr="003901EE">
              <w:rPr>
                <w:rFonts w:ascii="Times New Roman" w:hAnsi="Times New Roman"/>
                <w:sz w:val="24"/>
              </w:rPr>
              <w:t>60,1</w:t>
            </w:r>
            <w:r w:rsidR="00351520" w:rsidRPr="003901EE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noWrap/>
            <w:tcMar>
              <w:left w:w="108" w:type="dxa"/>
              <w:right w:w="108" w:type="dxa"/>
            </w:tcMar>
          </w:tcPr>
          <w:p w:rsidR="005468A7" w:rsidRPr="003901EE" w:rsidRDefault="005468A7">
            <w:pPr>
              <w:spacing w:line="240" w:lineRule="auto"/>
              <w:jc w:val="center"/>
              <w:rPr>
                <w:rFonts w:ascii="Calibri" w:hAnsi="Calibri"/>
              </w:rPr>
            </w:pPr>
          </w:p>
        </w:tc>
      </w:tr>
      <w:tr w:rsidR="005468A7" w:rsidRPr="003901EE" w:rsidTr="0007585E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left w:w="108" w:type="dxa"/>
              <w:right w:w="108" w:type="dxa"/>
            </w:tcMar>
          </w:tcPr>
          <w:p w:rsidR="005468A7" w:rsidRPr="003901EE" w:rsidRDefault="005468A7">
            <w:pPr>
              <w:spacing w:line="240" w:lineRule="auto"/>
            </w:pPr>
            <w:r w:rsidRPr="003901EE">
              <w:rPr>
                <w:rFonts w:ascii="Times New Roman" w:hAnsi="Times New Roman"/>
                <w:sz w:val="24"/>
              </w:rPr>
              <w:t>23</w:t>
            </w:r>
          </w:p>
        </w:tc>
        <w:tc>
          <w:tcPr>
            <w:tcW w:w="28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5468A7" w:rsidRPr="003901EE" w:rsidRDefault="005468A7">
            <w:pPr>
              <w:spacing w:line="240" w:lineRule="auto"/>
            </w:pPr>
            <w:r w:rsidRPr="003901EE">
              <w:rPr>
                <w:rFonts w:ascii="Times New Roman" w:hAnsi="Times New Roman"/>
                <w:sz w:val="24"/>
              </w:rPr>
              <w:t xml:space="preserve">Доля </w:t>
            </w:r>
            <w:proofErr w:type="gramStart"/>
            <w:r w:rsidRPr="003901EE">
              <w:rPr>
                <w:rFonts w:ascii="Times New Roman" w:hAnsi="Times New Roman"/>
                <w:sz w:val="24"/>
              </w:rPr>
              <w:t>обучающихся</w:t>
            </w:r>
            <w:proofErr w:type="gramEnd"/>
            <w:r w:rsidRPr="003901EE">
              <w:rPr>
                <w:rFonts w:ascii="Times New Roman" w:hAnsi="Times New Roman"/>
                <w:sz w:val="24"/>
              </w:rPr>
              <w:t>, систематически занимающихся физической культурой и спортом, в общей численности обучающихся</w:t>
            </w:r>
          </w:p>
        </w:tc>
        <w:tc>
          <w:tcPr>
            <w:tcW w:w="1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5468A7" w:rsidRPr="003901EE" w:rsidRDefault="005468A7">
            <w:pPr>
              <w:spacing w:line="240" w:lineRule="auto"/>
              <w:jc w:val="center"/>
            </w:pPr>
            <w:r w:rsidRPr="003901EE">
              <w:rPr>
                <w:rFonts w:ascii="Times New Roman" w:hAnsi="Times New Roman"/>
                <w:sz w:val="24"/>
              </w:rPr>
              <w:t>%</w:t>
            </w:r>
          </w:p>
        </w:tc>
        <w:tc>
          <w:tcPr>
            <w:tcW w:w="16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5468A7" w:rsidRPr="003901EE" w:rsidRDefault="005468A7" w:rsidP="0007585E">
            <w:pPr>
              <w:jc w:val="center"/>
              <w:rPr>
                <w:rFonts w:ascii="Times New Roman" w:hAnsi="Times New Roman"/>
                <w:sz w:val="24"/>
              </w:rPr>
            </w:pPr>
            <w:r w:rsidRPr="003901EE">
              <w:rPr>
                <w:rFonts w:ascii="Times New Roman" w:hAnsi="Times New Roman"/>
                <w:sz w:val="24"/>
              </w:rPr>
              <w:t>94,00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5468A7" w:rsidRPr="003901EE" w:rsidRDefault="005468A7" w:rsidP="0007585E">
            <w:pPr>
              <w:jc w:val="center"/>
              <w:rPr>
                <w:rFonts w:ascii="Times New Roman" w:hAnsi="Times New Roman"/>
                <w:sz w:val="24"/>
              </w:rPr>
            </w:pPr>
            <w:r w:rsidRPr="003901EE">
              <w:rPr>
                <w:rFonts w:ascii="Times New Roman" w:hAnsi="Times New Roman"/>
                <w:sz w:val="24"/>
              </w:rPr>
              <w:t>95,70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5468A7" w:rsidRPr="003901EE" w:rsidRDefault="005468A7" w:rsidP="0007585E">
            <w:pPr>
              <w:jc w:val="center"/>
              <w:rPr>
                <w:rFonts w:ascii="Times New Roman" w:hAnsi="Times New Roman"/>
                <w:sz w:val="24"/>
              </w:rPr>
            </w:pPr>
            <w:r w:rsidRPr="003901EE">
              <w:rPr>
                <w:rFonts w:ascii="Times New Roman" w:hAnsi="Times New Roman"/>
                <w:sz w:val="24"/>
              </w:rPr>
              <w:t>96,10</w:t>
            </w:r>
          </w:p>
        </w:tc>
        <w:tc>
          <w:tcPr>
            <w:tcW w:w="12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5468A7" w:rsidRPr="003901EE" w:rsidRDefault="005468A7" w:rsidP="0007585E">
            <w:pPr>
              <w:jc w:val="center"/>
              <w:rPr>
                <w:rFonts w:ascii="Times New Roman" w:hAnsi="Times New Roman"/>
                <w:sz w:val="24"/>
              </w:rPr>
            </w:pPr>
            <w:r w:rsidRPr="003901EE">
              <w:rPr>
                <w:rFonts w:ascii="Times New Roman" w:hAnsi="Times New Roman"/>
                <w:sz w:val="24"/>
              </w:rPr>
              <w:t>96,50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5468A7" w:rsidRPr="003901EE" w:rsidRDefault="005468A7" w:rsidP="0007585E">
            <w:pPr>
              <w:jc w:val="center"/>
              <w:rPr>
                <w:rFonts w:ascii="Times New Roman" w:hAnsi="Times New Roman"/>
                <w:sz w:val="24"/>
              </w:rPr>
            </w:pPr>
            <w:r w:rsidRPr="003901EE">
              <w:rPr>
                <w:rFonts w:ascii="Times New Roman" w:hAnsi="Times New Roman"/>
                <w:sz w:val="24"/>
              </w:rPr>
              <w:t>96,80</w:t>
            </w:r>
          </w:p>
        </w:tc>
        <w:tc>
          <w:tcPr>
            <w:tcW w:w="12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5468A7" w:rsidRPr="003901EE" w:rsidRDefault="005468A7" w:rsidP="0007585E">
            <w:pPr>
              <w:jc w:val="center"/>
              <w:rPr>
                <w:rFonts w:ascii="Times New Roman" w:hAnsi="Times New Roman"/>
                <w:sz w:val="24"/>
              </w:rPr>
            </w:pPr>
            <w:r w:rsidRPr="003901EE">
              <w:rPr>
                <w:rFonts w:ascii="Times New Roman" w:hAnsi="Times New Roman"/>
                <w:sz w:val="24"/>
              </w:rPr>
              <w:t>96,80</w:t>
            </w:r>
          </w:p>
        </w:tc>
        <w:tc>
          <w:tcPr>
            <w:tcW w:w="1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noWrap/>
            <w:tcMar>
              <w:left w:w="108" w:type="dxa"/>
              <w:right w:w="108" w:type="dxa"/>
            </w:tcMar>
          </w:tcPr>
          <w:p w:rsidR="005468A7" w:rsidRPr="003901EE" w:rsidRDefault="005468A7">
            <w:pPr>
              <w:spacing w:line="240" w:lineRule="auto"/>
              <w:jc w:val="center"/>
              <w:rPr>
                <w:rFonts w:ascii="Calibri" w:hAnsi="Calibri"/>
              </w:rPr>
            </w:pPr>
          </w:p>
        </w:tc>
      </w:tr>
    </w:tbl>
    <w:p w:rsidR="00351520" w:rsidRDefault="00351520">
      <w:pPr>
        <w:spacing w:line="240" w:lineRule="auto"/>
        <w:jc w:val="center"/>
        <w:rPr>
          <w:rFonts w:ascii="Times New Roman" w:hAnsi="Times New Roman"/>
          <w:b/>
          <w:i/>
          <w:sz w:val="26"/>
        </w:rPr>
      </w:pPr>
    </w:p>
    <w:p w:rsidR="003E4717" w:rsidRDefault="00F1738B">
      <w:pPr>
        <w:spacing w:line="240" w:lineRule="auto"/>
        <w:jc w:val="center"/>
        <w:rPr>
          <w:rFonts w:ascii="Times New Roman" w:hAnsi="Times New Roman"/>
          <w:b/>
          <w:i/>
          <w:sz w:val="26"/>
        </w:rPr>
      </w:pPr>
      <w:r>
        <w:rPr>
          <w:rFonts w:ascii="Times New Roman" w:hAnsi="Times New Roman"/>
          <w:b/>
          <w:i/>
          <w:sz w:val="26"/>
        </w:rPr>
        <w:t xml:space="preserve">Раздел </w:t>
      </w:r>
      <w:r w:rsidR="006A14EA">
        <w:rPr>
          <w:rFonts w:ascii="Times New Roman" w:hAnsi="Times New Roman"/>
          <w:b/>
          <w:i/>
          <w:sz w:val="26"/>
        </w:rPr>
        <w:t>VI. Жилищное строительство и обеспечение граждан жильем</w:t>
      </w:r>
    </w:p>
    <w:p w:rsidR="003E4717" w:rsidRPr="003901EE" w:rsidRDefault="006A14EA">
      <w:pPr>
        <w:spacing w:line="240" w:lineRule="auto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b/>
          <w:i/>
          <w:sz w:val="26"/>
        </w:rPr>
        <w:tab/>
        <w:t xml:space="preserve">Показатель 24.Общая площадь жилых помещений, приходящаяся в среднем на одного жителя </w:t>
      </w:r>
      <w:r w:rsidRPr="003901EE">
        <w:rPr>
          <w:rFonts w:ascii="Times New Roman" w:hAnsi="Times New Roman"/>
          <w:sz w:val="26"/>
        </w:rPr>
        <w:t>в 202</w:t>
      </w:r>
      <w:r w:rsidR="00B96303" w:rsidRPr="003901EE">
        <w:rPr>
          <w:rFonts w:ascii="Times New Roman" w:hAnsi="Times New Roman"/>
          <w:sz w:val="26"/>
        </w:rPr>
        <w:t>3</w:t>
      </w:r>
      <w:r w:rsidRPr="003901EE">
        <w:rPr>
          <w:rFonts w:ascii="Times New Roman" w:hAnsi="Times New Roman"/>
          <w:sz w:val="26"/>
        </w:rPr>
        <w:t>г. составила 19,</w:t>
      </w:r>
      <w:r w:rsidR="00B96303" w:rsidRPr="003901EE">
        <w:rPr>
          <w:rFonts w:ascii="Times New Roman" w:hAnsi="Times New Roman"/>
          <w:sz w:val="26"/>
        </w:rPr>
        <w:t xml:space="preserve">9 </w:t>
      </w:r>
      <w:proofErr w:type="spellStart"/>
      <w:r w:rsidR="00B96303" w:rsidRPr="003901EE">
        <w:rPr>
          <w:rFonts w:ascii="Times New Roman" w:hAnsi="Times New Roman"/>
          <w:sz w:val="26"/>
        </w:rPr>
        <w:t>кв.м</w:t>
      </w:r>
      <w:proofErr w:type="spellEnd"/>
      <w:r w:rsidR="00B96303" w:rsidRPr="003901EE">
        <w:rPr>
          <w:rFonts w:ascii="Times New Roman" w:hAnsi="Times New Roman"/>
          <w:sz w:val="26"/>
        </w:rPr>
        <w:t>.  Введено в эксплуатацию 33 жилых</w:t>
      </w:r>
      <w:r w:rsidRPr="003901EE">
        <w:rPr>
          <w:rFonts w:ascii="Times New Roman" w:hAnsi="Times New Roman"/>
          <w:sz w:val="26"/>
        </w:rPr>
        <w:t xml:space="preserve"> дом</w:t>
      </w:r>
      <w:r w:rsidR="00B96303" w:rsidRPr="003901EE">
        <w:rPr>
          <w:rFonts w:ascii="Times New Roman" w:hAnsi="Times New Roman"/>
          <w:sz w:val="26"/>
        </w:rPr>
        <w:t>а</w:t>
      </w:r>
      <w:r w:rsidRPr="003901EE">
        <w:rPr>
          <w:rFonts w:ascii="Times New Roman" w:hAnsi="Times New Roman"/>
          <w:sz w:val="26"/>
        </w:rPr>
        <w:t xml:space="preserve">, </w:t>
      </w:r>
      <w:r w:rsidR="00B96303" w:rsidRPr="003901EE">
        <w:rPr>
          <w:rFonts w:ascii="Times New Roman" w:hAnsi="Times New Roman"/>
          <w:sz w:val="26"/>
        </w:rPr>
        <w:t xml:space="preserve">в том числе здание </w:t>
      </w:r>
      <w:proofErr w:type="spellStart"/>
      <w:r w:rsidR="00B96303" w:rsidRPr="003901EE">
        <w:rPr>
          <w:rFonts w:ascii="Times New Roman" w:hAnsi="Times New Roman"/>
          <w:sz w:val="26"/>
        </w:rPr>
        <w:t>Имекского</w:t>
      </w:r>
      <w:proofErr w:type="spellEnd"/>
      <w:r w:rsidRPr="003901EE">
        <w:rPr>
          <w:rFonts w:ascii="Times New Roman" w:hAnsi="Times New Roman"/>
          <w:sz w:val="26"/>
        </w:rPr>
        <w:t xml:space="preserve"> СДК</w:t>
      </w:r>
      <w:r w:rsidR="00B96303" w:rsidRPr="003901EE">
        <w:rPr>
          <w:rFonts w:ascii="Times New Roman" w:hAnsi="Times New Roman"/>
          <w:sz w:val="26"/>
        </w:rPr>
        <w:t>,</w:t>
      </w:r>
      <w:r w:rsidRPr="003901EE">
        <w:rPr>
          <w:rFonts w:ascii="Times New Roman" w:hAnsi="Times New Roman"/>
          <w:sz w:val="26"/>
        </w:rPr>
        <w:t xml:space="preserve">  общей площадью </w:t>
      </w:r>
      <w:r w:rsidR="00B96303" w:rsidRPr="003901EE">
        <w:rPr>
          <w:rFonts w:ascii="Times New Roman" w:hAnsi="Times New Roman"/>
          <w:sz w:val="26"/>
        </w:rPr>
        <w:t>4408</w:t>
      </w:r>
      <w:r w:rsidRPr="003901EE">
        <w:rPr>
          <w:rFonts w:ascii="Times New Roman" w:hAnsi="Times New Roman"/>
          <w:sz w:val="26"/>
        </w:rPr>
        <w:t xml:space="preserve"> </w:t>
      </w:r>
      <w:proofErr w:type="spellStart"/>
      <w:r w:rsidRPr="003901EE">
        <w:rPr>
          <w:rFonts w:ascii="Times New Roman" w:hAnsi="Times New Roman"/>
          <w:sz w:val="26"/>
        </w:rPr>
        <w:t>кв.м</w:t>
      </w:r>
      <w:proofErr w:type="spellEnd"/>
      <w:r w:rsidRPr="003901EE">
        <w:rPr>
          <w:rFonts w:ascii="Times New Roman" w:hAnsi="Times New Roman"/>
          <w:sz w:val="26"/>
        </w:rPr>
        <w:t>. (202</w:t>
      </w:r>
      <w:r w:rsidR="00B96303" w:rsidRPr="003901EE">
        <w:rPr>
          <w:rFonts w:ascii="Times New Roman" w:hAnsi="Times New Roman"/>
          <w:sz w:val="26"/>
        </w:rPr>
        <w:t>2</w:t>
      </w:r>
      <w:r w:rsidRPr="003901EE">
        <w:rPr>
          <w:rFonts w:ascii="Times New Roman" w:hAnsi="Times New Roman"/>
          <w:sz w:val="26"/>
        </w:rPr>
        <w:t xml:space="preserve">г.  - </w:t>
      </w:r>
      <w:r w:rsidR="00B96303" w:rsidRPr="003901EE">
        <w:rPr>
          <w:rFonts w:ascii="Times New Roman" w:hAnsi="Times New Roman"/>
          <w:sz w:val="26"/>
        </w:rPr>
        <w:t>2395</w:t>
      </w:r>
      <w:r w:rsidRPr="003901EE">
        <w:rPr>
          <w:rFonts w:ascii="Times New Roman" w:hAnsi="Times New Roman"/>
          <w:sz w:val="26"/>
        </w:rPr>
        <w:t xml:space="preserve"> м²</w:t>
      </w:r>
      <w:r w:rsidR="00B96303" w:rsidRPr="003901EE">
        <w:rPr>
          <w:rFonts w:ascii="Times New Roman" w:hAnsi="Times New Roman"/>
          <w:sz w:val="26"/>
        </w:rPr>
        <w:t>)</w:t>
      </w:r>
      <w:r w:rsidRPr="003901EE">
        <w:rPr>
          <w:rFonts w:ascii="Times New Roman" w:hAnsi="Times New Roman"/>
          <w:sz w:val="26"/>
        </w:rPr>
        <w:t>.</w:t>
      </w:r>
    </w:p>
    <w:tbl>
      <w:tblPr>
        <w:tblW w:w="0" w:type="auto"/>
        <w:tblInd w:w="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6"/>
        <w:gridCol w:w="2914"/>
        <w:gridCol w:w="1405"/>
        <w:gridCol w:w="1404"/>
        <w:gridCol w:w="1405"/>
        <w:gridCol w:w="1404"/>
        <w:gridCol w:w="1264"/>
        <w:gridCol w:w="1264"/>
        <w:gridCol w:w="1264"/>
        <w:gridCol w:w="1685"/>
      </w:tblGrid>
      <w:tr w:rsidR="003E4717" w:rsidRPr="003901EE" w:rsidTr="00B96303">
        <w:trPr>
          <w:trHeight w:val="1"/>
        </w:trPr>
        <w:tc>
          <w:tcPr>
            <w:tcW w:w="4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left w:w="108" w:type="dxa"/>
              <w:right w:w="108" w:type="dxa"/>
            </w:tcMar>
          </w:tcPr>
          <w:p w:rsidR="003E4717" w:rsidRPr="003901EE" w:rsidRDefault="006A14EA">
            <w:pPr>
              <w:spacing w:line="240" w:lineRule="auto"/>
              <w:jc w:val="center"/>
            </w:pPr>
            <w:r w:rsidRPr="003901EE">
              <w:rPr>
                <w:rFonts w:ascii="Times New Roman" w:hAnsi="Times New Roman"/>
                <w:b/>
                <w:sz w:val="24"/>
              </w:rPr>
              <w:t xml:space="preserve">№ </w:t>
            </w:r>
          </w:p>
        </w:tc>
        <w:tc>
          <w:tcPr>
            <w:tcW w:w="29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3E4717" w:rsidRPr="003901EE" w:rsidRDefault="006A14EA">
            <w:pPr>
              <w:spacing w:line="240" w:lineRule="auto"/>
              <w:jc w:val="center"/>
            </w:pPr>
            <w:r w:rsidRPr="003901EE">
              <w:rPr>
                <w:rFonts w:ascii="Times New Roman" w:hAnsi="Times New Roman"/>
                <w:b/>
                <w:sz w:val="24"/>
              </w:rPr>
              <w:t>Наименование показателя</w:t>
            </w:r>
          </w:p>
        </w:tc>
        <w:tc>
          <w:tcPr>
            <w:tcW w:w="140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3E4717" w:rsidRPr="003901EE" w:rsidRDefault="006A14EA">
            <w:pPr>
              <w:spacing w:line="240" w:lineRule="auto"/>
              <w:jc w:val="center"/>
            </w:pPr>
            <w:r w:rsidRPr="003901EE">
              <w:rPr>
                <w:rFonts w:ascii="Times New Roman" w:hAnsi="Times New Roman"/>
                <w:b/>
                <w:sz w:val="24"/>
              </w:rPr>
              <w:t>Ед. изм.</w:t>
            </w:r>
          </w:p>
        </w:tc>
        <w:tc>
          <w:tcPr>
            <w:tcW w:w="421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3E4717" w:rsidRPr="003901EE" w:rsidRDefault="006A14EA">
            <w:pPr>
              <w:spacing w:line="240" w:lineRule="auto"/>
              <w:jc w:val="center"/>
            </w:pPr>
            <w:r w:rsidRPr="003901EE">
              <w:rPr>
                <w:rFonts w:ascii="Times New Roman" w:hAnsi="Times New Roman"/>
                <w:b/>
                <w:sz w:val="24"/>
              </w:rPr>
              <w:t>Отчет</w:t>
            </w:r>
          </w:p>
        </w:tc>
        <w:tc>
          <w:tcPr>
            <w:tcW w:w="3792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3E4717" w:rsidRPr="003901EE" w:rsidRDefault="006A14EA">
            <w:pPr>
              <w:spacing w:line="240" w:lineRule="auto"/>
              <w:jc w:val="center"/>
            </w:pPr>
            <w:r w:rsidRPr="003901EE">
              <w:rPr>
                <w:rFonts w:ascii="Times New Roman" w:hAnsi="Times New Roman"/>
                <w:b/>
                <w:sz w:val="24"/>
              </w:rPr>
              <w:t>План</w:t>
            </w:r>
          </w:p>
        </w:tc>
        <w:tc>
          <w:tcPr>
            <w:tcW w:w="168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FFFFFF"/>
            <w:noWrap/>
            <w:tcMar>
              <w:left w:w="108" w:type="dxa"/>
              <w:right w:w="108" w:type="dxa"/>
            </w:tcMar>
          </w:tcPr>
          <w:p w:rsidR="003E4717" w:rsidRPr="003901EE" w:rsidRDefault="006A14EA">
            <w:pPr>
              <w:spacing w:line="240" w:lineRule="auto"/>
              <w:jc w:val="center"/>
            </w:pPr>
            <w:r w:rsidRPr="003901EE">
              <w:rPr>
                <w:rFonts w:ascii="Times New Roman" w:hAnsi="Times New Roman"/>
                <w:b/>
                <w:sz w:val="24"/>
              </w:rPr>
              <w:t>Примечание</w:t>
            </w:r>
          </w:p>
        </w:tc>
      </w:tr>
      <w:tr w:rsidR="003E4717" w:rsidRPr="003901EE">
        <w:trPr>
          <w:trHeight w:val="1"/>
        </w:trPr>
        <w:tc>
          <w:tcPr>
            <w:tcW w:w="4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left w:w="108" w:type="dxa"/>
              <w:right w:w="108" w:type="dxa"/>
            </w:tcMar>
          </w:tcPr>
          <w:p w:rsidR="003E4717" w:rsidRPr="003901EE" w:rsidRDefault="003E4717"/>
        </w:tc>
        <w:tc>
          <w:tcPr>
            <w:tcW w:w="29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3E4717" w:rsidRPr="003901EE" w:rsidRDefault="003E4717"/>
        </w:tc>
        <w:tc>
          <w:tcPr>
            <w:tcW w:w="1405" w:type="dxa"/>
            <w:vMerge/>
            <w:tcBorders>
              <w:top w:val="single" w:sz="1" w:space="0" w:color="000000"/>
              <w:left w:val="single" w:sz="1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3E4717" w:rsidRPr="003901EE" w:rsidRDefault="003E4717"/>
        </w:tc>
        <w:tc>
          <w:tcPr>
            <w:tcW w:w="14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3E4717" w:rsidRPr="003901EE" w:rsidRDefault="006A14EA">
            <w:pPr>
              <w:spacing w:line="240" w:lineRule="auto"/>
              <w:jc w:val="center"/>
              <w:rPr>
                <w:lang w:val="en-US"/>
              </w:rPr>
            </w:pPr>
            <w:r w:rsidRPr="003901EE">
              <w:rPr>
                <w:rFonts w:ascii="Times New Roman" w:hAnsi="Times New Roman"/>
                <w:b/>
                <w:sz w:val="24"/>
              </w:rPr>
              <w:t>202</w:t>
            </w:r>
            <w:r w:rsidR="006642F0" w:rsidRPr="003901EE">
              <w:rPr>
                <w:rFonts w:ascii="Times New Roman" w:hAnsi="Times New Roman"/>
                <w:b/>
                <w:sz w:val="24"/>
                <w:lang w:val="en-US"/>
              </w:rPr>
              <w:t>1</w:t>
            </w:r>
          </w:p>
        </w:tc>
        <w:tc>
          <w:tcPr>
            <w:tcW w:w="1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3E4717" w:rsidRPr="003901EE" w:rsidRDefault="006A14EA" w:rsidP="006642F0">
            <w:pPr>
              <w:spacing w:line="240" w:lineRule="auto"/>
              <w:jc w:val="center"/>
              <w:rPr>
                <w:lang w:val="en-US"/>
              </w:rPr>
            </w:pPr>
            <w:r w:rsidRPr="003901EE">
              <w:rPr>
                <w:rFonts w:ascii="Times New Roman" w:hAnsi="Times New Roman"/>
                <w:b/>
                <w:sz w:val="24"/>
              </w:rPr>
              <w:t>202</w:t>
            </w:r>
            <w:r w:rsidR="006642F0" w:rsidRPr="003901EE">
              <w:rPr>
                <w:rFonts w:ascii="Times New Roman" w:hAnsi="Times New Roman"/>
                <w:b/>
                <w:sz w:val="24"/>
                <w:lang w:val="en-US"/>
              </w:rPr>
              <w:t>2</w:t>
            </w:r>
          </w:p>
        </w:tc>
        <w:tc>
          <w:tcPr>
            <w:tcW w:w="14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3E4717" w:rsidRPr="003901EE" w:rsidRDefault="006A14EA" w:rsidP="006642F0">
            <w:pPr>
              <w:spacing w:line="240" w:lineRule="auto"/>
              <w:jc w:val="center"/>
              <w:rPr>
                <w:lang w:val="en-US"/>
              </w:rPr>
            </w:pPr>
            <w:r w:rsidRPr="003901EE">
              <w:rPr>
                <w:rFonts w:ascii="Times New Roman" w:hAnsi="Times New Roman"/>
                <w:b/>
                <w:sz w:val="24"/>
              </w:rPr>
              <w:t>202</w:t>
            </w:r>
            <w:r w:rsidR="006642F0" w:rsidRPr="003901EE">
              <w:rPr>
                <w:rFonts w:ascii="Times New Roman" w:hAnsi="Times New Roman"/>
                <w:b/>
                <w:sz w:val="24"/>
                <w:lang w:val="en-US"/>
              </w:rPr>
              <w:t>3</w:t>
            </w:r>
          </w:p>
        </w:tc>
        <w:tc>
          <w:tcPr>
            <w:tcW w:w="12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3E4717" w:rsidRPr="003901EE" w:rsidRDefault="006A14EA" w:rsidP="006642F0">
            <w:pPr>
              <w:spacing w:line="240" w:lineRule="auto"/>
              <w:jc w:val="center"/>
              <w:rPr>
                <w:lang w:val="en-US"/>
              </w:rPr>
            </w:pPr>
            <w:r w:rsidRPr="003901EE">
              <w:rPr>
                <w:rFonts w:ascii="Times New Roman" w:hAnsi="Times New Roman"/>
                <w:b/>
                <w:sz w:val="24"/>
              </w:rPr>
              <w:t>202</w:t>
            </w:r>
            <w:r w:rsidR="006642F0" w:rsidRPr="003901EE">
              <w:rPr>
                <w:rFonts w:ascii="Times New Roman" w:hAnsi="Times New Roman"/>
                <w:b/>
                <w:sz w:val="24"/>
                <w:lang w:val="en-US"/>
              </w:rPr>
              <w:t>4</w:t>
            </w:r>
          </w:p>
        </w:tc>
        <w:tc>
          <w:tcPr>
            <w:tcW w:w="12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3E4717" w:rsidRPr="003901EE" w:rsidRDefault="006A14EA" w:rsidP="006642F0">
            <w:pPr>
              <w:spacing w:line="240" w:lineRule="auto"/>
              <w:jc w:val="center"/>
              <w:rPr>
                <w:lang w:val="en-US"/>
              </w:rPr>
            </w:pPr>
            <w:r w:rsidRPr="003901EE">
              <w:rPr>
                <w:rFonts w:ascii="Times New Roman" w:hAnsi="Times New Roman"/>
                <w:b/>
                <w:sz w:val="24"/>
              </w:rPr>
              <w:t>202</w:t>
            </w:r>
            <w:r w:rsidR="006642F0" w:rsidRPr="003901EE">
              <w:rPr>
                <w:rFonts w:ascii="Times New Roman" w:hAnsi="Times New Roman"/>
                <w:b/>
                <w:sz w:val="24"/>
                <w:lang w:val="en-US"/>
              </w:rPr>
              <w:t>5</w:t>
            </w:r>
          </w:p>
        </w:tc>
        <w:tc>
          <w:tcPr>
            <w:tcW w:w="12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FFFFFF"/>
            <w:noWrap/>
            <w:tcMar>
              <w:left w:w="108" w:type="dxa"/>
              <w:right w:w="108" w:type="dxa"/>
            </w:tcMar>
          </w:tcPr>
          <w:p w:rsidR="003E4717" w:rsidRPr="003901EE" w:rsidRDefault="006A14EA" w:rsidP="006642F0">
            <w:pPr>
              <w:spacing w:line="240" w:lineRule="auto"/>
              <w:jc w:val="center"/>
              <w:rPr>
                <w:lang w:val="en-US"/>
              </w:rPr>
            </w:pPr>
            <w:r w:rsidRPr="003901EE">
              <w:rPr>
                <w:rFonts w:ascii="Times New Roman" w:hAnsi="Times New Roman"/>
                <w:b/>
                <w:sz w:val="24"/>
              </w:rPr>
              <w:t>202</w:t>
            </w:r>
            <w:r w:rsidR="006642F0" w:rsidRPr="003901EE">
              <w:rPr>
                <w:rFonts w:ascii="Times New Roman" w:hAnsi="Times New Roman"/>
                <w:b/>
                <w:sz w:val="24"/>
                <w:lang w:val="en-US"/>
              </w:rPr>
              <w:t>6</w:t>
            </w:r>
          </w:p>
        </w:tc>
        <w:tc>
          <w:tcPr>
            <w:tcW w:w="1685" w:type="dxa"/>
            <w:vMerge/>
            <w:tcBorders>
              <w:top w:val="single" w:sz="1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FFFFFF"/>
            <w:noWrap/>
            <w:tcMar>
              <w:left w:w="108" w:type="dxa"/>
              <w:right w:w="108" w:type="dxa"/>
            </w:tcMar>
          </w:tcPr>
          <w:p w:rsidR="003E4717" w:rsidRPr="003901EE" w:rsidRDefault="003E4717"/>
        </w:tc>
      </w:tr>
      <w:tr w:rsidR="00B96303" w:rsidRPr="003901EE" w:rsidTr="0007585E">
        <w:trPr>
          <w:trHeight w:val="1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left w:w="108" w:type="dxa"/>
              <w:right w:w="108" w:type="dxa"/>
            </w:tcMar>
          </w:tcPr>
          <w:p w:rsidR="00B96303" w:rsidRPr="003901EE" w:rsidRDefault="00B96303">
            <w:pPr>
              <w:spacing w:line="240" w:lineRule="auto"/>
              <w:jc w:val="center"/>
            </w:pPr>
            <w:r w:rsidRPr="003901EE"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B96303" w:rsidRPr="003901EE" w:rsidRDefault="00B96303">
            <w:pPr>
              <w:spacing w:line="240" w:lineRule="auto"/>
              <w:jc w:val="center"/>
            </w:pPr>
            <w:r w:rsidRPr="003901EE">
              <w:rPr>
                <w:rFonts w:ascii="Times New Roman" w:hAnsi="Times New Roman"/>
                <w:sz w:val="24"/>
              </w:rPr>
              <w:t>Общая площадь жилых помещений, приходящаяся в среднем на одного жителя, - всего</w:t>
            </w:r>
          </w:p>
        </w:tc>
        <w:tc>
          <w:tcPr>
            <w:tcW w:w="1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B96303" w:rsidRPr="003901EE" w:rsidRDefault="00B96303">
            <w:pPr>
              <w:spacing w:before="100" w:after="100" w:line="240" w:lineRule="auto"/>
              <w:jc w:val="center"/>
            </w:pPr>
            <w:proofErr w:type="gramStart"/>
            <w:r w:rsidRPr="003901EE">
              <w:rPr>
                <w:rFonts w:ascii="Times New Roman" w:hAnsi="Times New Roman"/>
                <w:sz w:val="24"/>
              </w:rPr>
              <w:t>м</w:t>
            </w:r>
            <w:proofErr w:type="gramEnd"/>
            <w:r w:rsidRPr="003901EE">
              <w:rPr>
                <w:rFonts w:ascii="Times New Roman" w:hAnsi="Times New Roman"/>
                <w:sz w:val="24"/>
              </w:rPr>
              <w:t>²</w:t>
            </w:r>
          </w:p>
        </w:tc>
        <w:tc>
          <w:tcPr>
            <w:tcW w:w="14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B96303" w:rsidRPr="003901EE" w:rsidRDefault="00B96303" w:rsidP="0007585E">
            <w:pPr>
              <w:jc w:val="center"/>
              <w:rPr>
                <w:rFonts w:ascii="Times New Roman" w:hAnsi="Times New Roman"/>
                <w:sz w:val="24"/>
              </w:rPr>
            </w:pPr>
            <w:r w:rsidRPr="003901EE">
              <w:rPr>
                <w:rFonts w:ascii="Times New Roman" w:hAnsi="Times New Roman"/>
                <w:sz w:val="24"/>
              </w:rPr>
              <w:t>20,20</w:t>
            </w:r>
          </w:p>
        </w:tc>
        <w:tc>
          <w:tcPr>
            <w:tcW w:w="1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B96303" w:rsidRPr="003901EE" w:rsidRDefault="00B96303" w:rsidP="0007585E">
            <w:pPr>
              <w:jc w:val="center"/>
              <w:rPr>
                <w:rFonts w:ascii="Times New Roman" w:hAnsi="Times New Roman"/>
                <w:sz w:val="24"/>
              </w:rPr>
            </w:pPr>
            <w:r w:rsidRPr="003901EE">
              <w:rPr>
                <w:rFonts w:ascii="Times New Roman" w:hAnsi="Times New Roman"/>
                <w:sz w:val="24"/>
              </w:rPr>
              <w:t>19,40</w:t>
            </w:r>
          </w:p>
        </w:tc>
        <w:tc>
          <w:tcPr>
            <w:tcW w:w="14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B96303" w:rsidRPr="003901EE" w:rsidRDefault="00B96303" w:rsidP="0007585E">
            <w:pPr>
              <w:jc w:val="center"/>
              <w:rPr>
                <w:rFonts w:ascii="Times New Roman" w:hAnsi="Times New Roman"/>
                <w:sz w:val="24"/>
              </w:rPr>
            </w:pPr>
            <w:r w:rsidRPr="003901EE">
              <w:rPr>
                <w:rFonts w:ascii="Times New Roman" w:hAnsi="Times New Roman"/>
                <w:sz w:val="24"/>
              </w:rPr>
              <w:t>19,90</w:t>
            </w:r>
          </w:p>
        </w:tc>
        <w:tc>
          <w:tcPr>
            <w:tcW w:w="12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B96303" w:rsidRPr="003901EE" w:rsidRDefault="00B96303" w:rsidP="0007585E">
            <w:pPr>
              <w:jc w:val="center"/>
              <w:rPr>
                <w:rFonts w:ascii="Times New Roman" w:hAnsi="Times New Roman"/>
                <w:sz w:val="24"/>
              </w:rPr>
            </w:pPr>
            <w:r w:rsidRPr="003901EE">
              <w:rPr>
                <w:rFonts w:ascii="Times New Roman" w:hAnsi="Times New Roman"/>
                <w:sz w:val="24"/>
              </w:rPr>
              <w:t>19,90</w:t>
            </w:r>
          </w:p>
        </w:tc>
        <w:tc>
          <w:tcPr>
            <w:tcW w:w="12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B96303" w:rsidRPr="003901EE" w:rsidRDefault="00B96303" w:rsidP="0007585E">
            <w:pPr>
              <w:jc w:val="center"/>
              <w:rPr>
                <w:rFonts w:ascii="Times New Roman" w:hAnsi="Times New Roman"/>
                <w:sz w:val="24"/>
              </w:rPr>
            </w:pPr>
            <w:r w:rsidRPr="003901EE">
              <w:rPr>
                <w:rFonts w:ascii="Times New Roman" w:hAnsi="Times New Roman"/>
                <w:sz w:val="24"/>
              </w:rPr>
              <w:t>20,00</w:t>
            </w:r>
          </w:p>
        </w:tc>
        <w:tc>
          <w:tcPr>
            <w:tcW w:w="12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B96303" w:rsidRPr="003901EE" w:rsidRDefault="00B96303" w:rsidP="0007585E">
            <w:pPr>
              <w:jc w:val="center"/>
              <w:rPr>
                <w:rFonts w:ascii="Times New Roman" w:hAnsi="Times New Roman"/>
                <w:sz w:val="24"/>
              </w:rPr>
            </w:pPr>
            <w:r w:rsidRPr="003901EE">
              <w:rPr>
                <w:rFonts w:ascii="Times New Roman" w:hAnsi="Times New Roman"/>
                <w:sz w:val="24"/>
              </w:rPr>
              <w:t>22,00</w:t>
            </w:r>
          </w:p>
        </w:tc>
        <w:tc>
          <w:tcPr>
            <w:tcW w:w="1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noWrap/>
            <w:tcMar>
              <w:left w:w="108" w:type="dxa"/>
              <w:right w:w="108" w:type="dxa"/>
            </w:tcMar>
          </w:tcPr>
          <w:p w:rsidR="00B96303" w:rsidRPr="003901EE" w:rsidRDefault="00B96303">
            <w:pPr>
              <w:spacing w:line="240" w:lineRule="auto"/>
              <w:jc w:val="center"/>
              <w:rPr>
                <w:rFonts w:ascii="Calibri" w:hAnsi="Calibri"/>
              </w:rPr>
            </w:pPr>
          </w:p>
        </w:tc>
      </w:tr>
      <w:tr w:rsidR="00B96303" w:rsidRPr="003901EE" w:rsidTr="0007585E">
        <w:trPr>
          <w:trHeight w:val="1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left w:w="108" w:type="dxa"/>
              <w:right w:w="108" w:type="dxa"/>
            </w:tcMar>
          </w:tcPr>
          <w:p w:rsidR="00B96303" w:rsidRPr="003901EE" w:rsidRDefault="00B96303">
            <w:pPr>
              <w:spacing w:line="24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B96303" w:rsidRPr="003901EE" w:rsidRDefault="00B96303">
            <w:pPr>
              <w:spacing w:line="240" w:lineRule="auto"/>
              <w:jc w:val="center"/>
            </w:pPr>
            <w:r w:rsidRPr="003901EE">
              <w:rPr>
                <w:rFonts w:ascii="Times New Roman" w:hAnsi="Times New Roman"/>
                <w:sz w:val="24"/>
              </w:rPr>
              <w:t>в том числе</w:t>
            </w:r>
          </w:p>
        </w:tc>
        <w:tc>
          <w:tcPr>
            <w:tcW w:w="1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B96303" w:rsidRPr="003901EE" w:rsidRDefault="00B96303">
            <w:pPr>
              <w:spacing w:before="100" w:after="100" w:line="24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4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B96303" w:rsidRPr="003901EE" w:rsidRDefault="00B96303" w:rsidP="0007585E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B96303" w:rsidRPr="003901EE" w:rsidRDefault="00B96303" w:rsidP="0007585E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B96303" w:rsidRPr="003901EE" w:rsidRDefault="00B96303" w:rsidP="0007585E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B96303" w:rsidRPr="003901EE" w:rsidRDefault="00B96303" w:rsidP="0007585E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B96303" w:rsidRPr="003901EE" w:rsidRDefault="00B96303" w:rsidP="0007585E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B96303" w:rsidRPr="003901EE" w:rsidRDefault="00B96303" w:rsidP="0007585E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noWrap/>
            <w:tcMar>
              <w:left w:w="108" w:type="dxa"/>
              <w:right w:w="108" w:type="dxa"/>
            </w:tcMar>
          </w:tcPr>
          <w:p w:rsidR="00B96303" w:rsidRPr="003901EE" w:rsidRDefault="00B96303">
            <w:pPr>
              <w:spacing w:line="240" w:lineRule="auto"/>
              <w:jc w:val="center"/>
              <w:rPr>
                <w:rFonts w:ascii="Calibri" w:hAnsi="Calibri"/>
              </w:rPr>
            </w:pPr>
          </w:p>
        </w:tc>
      </w:tr>
      <w:tr w:rsidR="00B96303" w:rsidRPr="003901EE" w:rsidTr="0007585E">
        <w:trPr>
          <w:trHeight w:val="1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left w:w="108" w:type="dxa"/>
              <w:right w:w="108" w:type="dxa"/>
            </w:tcMar>
          </w:tcPr>
          <w:p w:rsidR="00B96303" w:rsidRPr="003901EE" w:rsidRDefault="00B96303">
            <w:pPr>
              <w:spacing w:line="24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B96303" w:rsidRPr="003901EE" w:rsidRDefault="00B96303">
            <w:pPr>
              <w:spacing w:line="240" w:lineRule="auto"/>
              <w:jc w:val="center"/>
            </w:pPr>
            <w:proofErr w:type="gramStart"/>
            <w:r w:rsidRPr="003901EE">
              <w:rPr>
                <w:rFonts w:ascii="Times New Roman" w:hAnsi="Times New Roman"/>
                <w:sz w:val="24"/>
              </w:rPr>
              <w:t>введенная</w:t>
            </w:r>
            <w:proofErr w:type="gramEnd"/>
            <w:r w:rsidRPr="003901EE">
              <w:rPr>
                <w:rFonts w:ascii="Times New Roman" w:hAnsi="Times New Roman"/>
                <w:sz w:val="24"/>
              </w:rPr>
              <w:t xml:space="preserve"> в действие за один год</w:t>
            </w:r>
          </w:p>
        </w:tc>
        <w:tc>
          <w:tcPr>
            <w:tcW w:w="1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B96303" w:rsidRPr="003901EE" w:rsidRDefault="00B96303">
            <w:pPr>
              <w:spacing w:before="100" w:after="100" w:line="240" w:lineRule="auto"/>
              <w:jc w:val="center"/>
            </w:pPr>
            <w:proofErr w:type="gramStart"/>
            <w:r w:rsidRPr="003901EE">
              <w:rPr>
                <w:rFonts w:ascii="Times New Roman" w:hAnsi="Times New Roman"/>
                <w:sz w:val="24"/>
              </w:rPr>
              <w:t>м</w:t>
            </w:r>
            <w:proofErr w:type="gramEnd"/>
            <w:r w:rsidRPr="003901EE">
              <w:rPr>
                <w:rFonts w:ascii="Times New Roman" w:hAnsi="Times New Roman"/>
                <w:sz w:val="24"/>
              </w:rPr>
              <w:t>²</w:t>
            </w:r>
          </w:p>
        </w:tc>
        <w:tc>
          <w:tcPr>
            <w:tcW w:w="14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B96303" w:rsidRPr="003901EE" w:rsidRDefault="00B96303" w:rsidP="0007585E">
            <w:pPr>
              <w:jc w:val="center"/>
              <w:rPr>
                <w:rFonts w:ascii="Times New Roman" w:hAnsi="Times New Roman"/>
                <w:sz w:val="24"/>
              </w:rPr>
            </w:pPr>
            <w:r w:rsidRPr="003901EE">
              <w:rPr>
                <w:rFonts w:ascii="Times New Roman" w:hAnsi="Times New Roman"/>
                <w:sz w:val="24"/>
              </w:rPr>
              <w:t>0,26</w:t>
            </w:r>
          </w:p>
        </w:tc>
        <w:tc>
          <w:tcPr>
            <w:tcW w:w="1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B96303" w:rsidRPr="003901EE" w:rsidRDefault="00B96303" w:rsidP="0007585E">
            <w:pPr>
              <w:jc w:val="center"/>
              <w:rPr>
                <w:rFonts w:ascii="Times New Roman" w:hAnsi="Times New Roman"/>
                <w:sz w:val="24"/>
              </w:rPr>
            </w:pPr>
            <w:r w:rsidRPr="003901EE">
              <w:rPr>
                <w:rFonts w:ascii="Times New Roman" w:hAnsi="Times New Roman"/>
                <w:sz w:val="24"/>
              </w:rPr>
              <w:t>0,15</w:t>
            </w:r>
          </w:p>
        </w:tc>
        <w:tc>
          <w:tcPr>
            <w:tcW w:w="14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B96303" w:rsidRPr="003901EE" w:rsidRDefault="00B96303" w:rsidP="0007585E">
            <w:pPr>
              <w:jc w:val="center"/>
              <w:rPr>
                <w:rFonts w:ascii="Times New Roman" w:hAnsi="Times New Roman"/>
                <w:sz w:val="24"/>
              </w:rPr>
            </w:pPr>
            <w:r w:rsidRPr="003901EE">
              <w:rPr>
                <w:rFonts w:ascii="Times New Roman" w:hAnsi="Times New Roman"/>
                <w:sz w:val="24"/>
              </w:rPr>
              <w:t>0,29</w:t>
            </w:r>
          </w:p>
        </w:tc>
        <w:tc>
          <w:tcPr>
            <w:tcW w:w="12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B96303" w:rsidRPr="003901EE" w:rsidRDefault="00B96303" w:rsidP="0007585E">
            <w:pPr>
              <w:jc w:val="center"/>
              <w:rPr>
                <w:rFonts w:ascii="Times New Roman" w:hAnsi="Times New Roman"/>
                <w:sz w:val="24"/>
              </w:rPr>
            </w:pPr>
            <w:r w:rsidRPr="003901EE">
              <w:rPr>
                <w:rFonts w:ascii="Times New Roman" w:hAnsi="Times New Roman"/>
                <w:sz w:val="24"/>
              </w:rPr>
              <w:t>0,29</w:t>
            </w:r>
          </w:p>
        </w:tc>
        <w:tc>
          <w:tcPr>
            <w:tcW w:w="12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B96303" w:rsidRPr="003901EE" w:rsidRDefault="00B96303" w:rsidP="0007585E">
            <w:pPr>
              <w:jc w:val="center"/>
              <w:rPr>
                <w:rFonts w:ascii="Times New Roman" w:hAnsi="Times New Roman"/>
                <w:sz w:val="24"/>
              </w:rPr>
            </w:pPr>
            <w:r w:rsidRPr="003901EE">
              <w:rPr>
                <w:rFonts w:ascii="Times New Roman" w:hAnsi="Times New Roman"/>
                <w:sz w:val="24"/>
              </w:rPr>
              <w:t>0,30</w:t>
            </w:r>
          </w:p>
        </w:tc>
        <w:tc>
          <w:tcPr>
            <w:tcW w:w="12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B96303" w:rsidRPr="003901EE" w:rsidRDefault="00B96303" w:rsidP="0007585E">
            <w:pPr>
              <w:jc w:val="center"/>
              <w:rPr>
                <w:rFonts w:ascii="Times New Roman" w:hAnsi="Times New Roman"/>
                <w:sz w:val="24"/>
              </w:rPr>
            </w:pPr>
            <w:r w:rsidRPr="003901EE">
              <w:rPr>
                <w:rFonts w:ascii="Times New Roman" w:hAnsi="Times New Roman"/>
                <w:sz w:val="24"/>
              </w:rPr>
              <w:t>0,33</w:t>
            </w:r>
          </w:p>
        </w:tc>
        <w:tc>
          <w:tcPr>
            <w:tcW w:w="1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noWrap/>
            <w:tcMar>
              <w:left w:w="108" w:type="dxa"/>
              <w:right w:w="108" w:type="dxa"/>
            </w:tcMar>
          </w:tcPr>
          <w:p w:rsidR="00B96303" w:rsidRPr="003901EE" w:rsidRDefault="00B96303">
            <w:pPr>
              <w:spacing w:line="240" w:lineRule="auto"/>
              <w:jc w:val="center"/>
              <w:rPr>
                <w:rFonts w:ascii="Calibri" w:hAnsi="Calibri"/>
              </w:rPr>
            </w:pPr>
          </w:p>
        </w:tc>
      </w:tr>
    </w:tbl>
    <w:p w:rsidR="003E4717" w:rsidRDefault="003E4717">
      <w:pPr>
        <w:spacing w:line="240" w:lineRule="auto"/>
        <w:jc w:val="both"/>
        <w:rPr>
          <w:rFonts w:ascii="Calibri" w:hAnsi="Calibri"/>
        </w:rPr>
      </w:pPr>
    </w:p>
    <w:p w:rsidR="003E4717" w:rsidRDefault="006A14EA">
      <w:pPr>
        <w:jc w:val="both"/>
        <w:rPr>
          <w:rFonts w:ascii="Times New Roman" w:hAnsi="Times New Roman"/>
          <w:i/>
          <w:sz w:val="26"/>
          <w:highlight w:val="white"/>
        </w:rPr>
      </w:pPr>
      <w:r>
        <w:rPr>
          <w:rFonts w:ascii="Times New Roman" w:hAnsi="Times New Roman"/>
          <w:b/>
          <w:i/>
          <w:sz w:val="26"/>
        </w:rPr>
        <w:lastRenderedPageBreak/>
        <w:tab/>
      </w:r>
      <w:r>
        <w:rPr>
          <w:rFonts w:ascii="Times New Roman" w:hAnsi="Times New Roman"/>
          <w:b/>
          <w:i/>
          <w:sz w:val="26"/>
          <w:highlight w:val="white"/>
        </w:rPr>
        <w:t>Показатель 25. Площадь земельных участков, предоставленных для строительства в расчете на 10 тыс. человек населения, - всего</w:t>
      </w:r>
      <w:r>
        <w:rPr>
          <w:rFonts w:ascii="Times New Roman" w:hAnsi="Times New Roman"/>
          <w:i/>
          <w:sz w:val="26"/>
          <w:highlight w:val="white"/>
        </w:rPr>
        <w:t>. З</w:t>
      </w:r>
      <w:r>
        <w:rPr>
          <w:rFonts w:ascii="Times New Roman" w:hAnsi="Times New Roman"/>
          <w:i/>
          <w:sz w:val="26"/>
        </w:rPr>
        <w:t>а 202</w:t>
      </w:r>
      <w:r w:rsidR="00B96303">
        <w:rPr>
          <w:rFonts w:ascii="Times New Roman" w:hAnsi="Times New Roman"/>
          <w:i/>
          <w:sz w:val="26"/>
        </w:rPr>
        <w:t>3</w:t>
      </w:r>
      <w:r>
        <w:rPr>
          <w:rFonts w:ascii="Times New Roman" w:hAnsi="Times New Roman"/>
          <w:i/>
          <w:sz w:val="26"/>
        </w:rPr>
        <w:t xml:space="preserve">г. площадь земельных участков, предоставленная для строительства составила </w:t>
      </w:r>
      <w:r w:rsidR="00B96303">
        <w:rPr>
          <w:rFonts w:ascii="Times New Roman" w:hAnsi="Times New Roman"/>
          <w:i/>
          <w:sz w:val="26"/>
        </w:rPr>
        <w:t>90</w:t>
      </w:r>
      <w:r>
        <w:rPr>
          <w:rFonts w:ascii="Times New Roman" w:hAnsi="Times New Roman"/>
          <w:i/>
          <w:sz w:val="26"/>
        </w:rPr>
        <w:t xml:space="preserve"> участков общей площадью 3</w:t>
      </w:r>
      <w:r w:rsidR="00965216">
        <w:rPr>
          <w:rFonts w:ascii="Times New Roman" w:hAnsi="Times New Roman"/>
          <w:i/>
          <w:sz w:val="26"/>
        </w:rPr>
        <w:t>5</w:t>
      </w:r>
      <w:r>
        <w:rPr>
          <w:rFonts w:ascii="Times New Roman" w:hAnsi="Times New Roman"/>
          <w:i/>
          <w:sz w:val="26"/>
        </w:rPr>
        <w:t>,</w:t>
      </w:r>
      <w:r w:rsidR="00965216">
        <w:rPr>
          <w:rFonts w:ascii="Times New Roman" w:hAnsi="Times New Roman"/>
          <w:i/>
          <w:sz w:val="26"/>
        </w:rPr>
        <w:t>63</w:t>
      </w:r>
      <w:r>
        <w:rPr>
          <w:rFonts w:ascii="Times New Roman" w:hAnsi="Times New Roman"/>
          <w:i/>
          <w:sz w:val="26"/>
        </w:rPr>
        <w:t>га</w:t>
      </w:r>
      <w:proofErr w:type="gramStart"/>
      <w:r>
        <w:rPr>
          <w:rFonts w:ascii="Times New Roman" w:hAnsi="Times New Roman"/>
          <w:i/>
          <w:sz w:val="26"/>
        </w:rPr>
        <w:t>.</w:t>
      </w:r>
      <w:proofErr w:type="gramEnd"/>
      <w:r w:rsidR="00965216">
        <w:rPr>
          <w:rFonts w:ascii="Times New Roman" w:hAnsi="Times New Roman"/>
          <w:i/>
          <w:sz w:val="26"/>
        </w:rPr>
        <w:t xml:space="preserve"> </w:t>
      </w:r>
      <w:proofErr w:type="gramStart"/>
      <w:r>
        <w:rPr>
          <w:rFonts w:ascii="Times New Roman" w:hAnsi="Times New Roman"/>
          <w:i/>
          <w:sz w:val="26"/>
        </w:rPr>
        <w:t>в</w:t>
      </w:r>
      <w:proofErr w:type="gramEnd"/>
      <w:r>
        <w:rPr>
          <w:rFonts w:ascii="Times New Roman" w:hAnsi="Times New Roman"/>
          <w:i/>
          <w:sz w:val="26"/>
        </w:rPr>
        <w:t xml:space="preserve"> том числе для жилищного строительства было предоставлено </w:t>
      </w:r>
      <w:r w:rsidR="00965216">
        <w:rPr>
          <w:rFonts w:ascii="Times New Roman" w:hAnsi="Times New Roman"/>
          <w:i/>
          <w:sz w:val="26"/>
        </w:rPr>
        <w:t>66 участков</w:t>
      </w:r>
      <w:r>
        <w:rPr>
          <w:rFonts w:ascii="Times New Roman" w:hAnsi="Times New Roman"/>
          <w:i/>
          <w:sz w:val="26"/>
        </w:rPr>
        <w:t xml:space="preserve"> площадью </w:t>
      </w:r>
      <w:r w:rsidR="00965216">
        <w:rPr>
          <w:rFonts w:ascii="Times New Roman" w:hAnsi="Times New Roman"/>
          <w:i/>
          <w:sz w:val="26"/>
        </w:rPr>
        <w:t>10</w:t>
      </w:r>
      <w:r>
        <w:rPr>
          <w:rFonts w:ascii="Times New Roman" w:hAnsi="Times New Roman"/>
          <w:i/>
          <w:sz w:val="26"/>
        </w:rPr>
        <w:t>,</w:t>
      </w:r>
      <w:r w:rsidR="00965216">
        <w:rPr>
          <w:rFonts w:ascii="Times New Roman" w:hAnsi="Times New Roman"/>
          <w:i/>
          <w:sz w:val="26"/>
        </w:rPr>
        <w:t>73</w:t>
      </w:r>
      <w:r>
        <w:rPr>
          <w:rFonts w:ascii="Times New Roman" w:hAnsi="Times New Roman"/>
          <w:i/>
          <w:sz w:val="26"/>
        </w:rPr>
        <w:t xml:space="preserve"> га. Снижение к уровню 202</w:t>
      </w:r>
      <w:r w:rsidR="00965216">
        <w:rPr>
          <w:rFonts w:ascii="Times New Roman" w:hAnsi="Times New Roman"/>
          <w:i/>
          <w:sz w:val="26"/>
        </w:rPr>
        <w:t xml:space="preserve">2 года связано с уменьшением </w:t>
      </w:r>
      <w:r>
        <w:rPr>
          <w:rFonts w:ascii="Times New Roman" w:hAnsi="Times New Roman"/>
          <w:i/>
          <w:sz w:val="26"/>
        </w:rPr>
        <w:t xml:space="preserve">обращений населения.  </w:t>
      </w:r>
    </w:p>
    <w:tbl>
      <w:tblPr>
        <w:tblW w:w="0" w:type="auto"/>
        <w:tblInd w:w="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"/>
        <w:gridCol w:w="2663"/>
        <w:gridCol w:w="1544"/>
        <w:gridCol w:w="1404"/>
        <w:gridCol w:w="1405"/>
        <w:gridCol w:w="1404"/>
        <w:gridCol w:w="1264"/>
        <w:gridCol w:w="1264"/>
        <w:gridCol w:w="1264"/>
        <w:gridCol w:w="1685"/>
      </w:tblGrid>
      <w:tr w:rsidR="003E4717" w:rsidRPr="003901EE" w:rsidTr="00B96303">
        <w:trPr>
          <w:trHeight w:val="1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left w:w="108" w:type="dxa"/>
              <w:right w:w="108" w:type="dxa"/>
            </w:tcMar>
          </w:tcPr>
          <w:p w:rsidR="003E4717" w:rsidRPr="003901EE" w:rsidRDefault="006A14EA">
            <w:pPr>
              <w:spacing w:line="240" w:lineRule="auto"/>
              <w:jc w:val="center"/>
            </w:pPr>
            <w:r w:rsidRPr="003901EE">
              <w:rPr>
                <w:rFonts w:ascii="Times New Roman" w:hAnsi="Times New Roman"/>
                <w:b/>
                <w:sz w:val="24"/>
              </w:rPr>
              <w:t xml:space="preserve">№ </w:t>
            </w:r>
          </w:p>
        </w:tc>
        <w:tc>
          <w:tcPr>
            <w:tcW w:w="26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3E4717" w:rsidRPr="003901EE" w:rsidRDefault="006A14EA">
            <w:pPr>
              <w:spacing w:line="240" w:lineRule="auto"/>
              <w:jc w:val="center"/>
            </w:pPr>
            <w:r w:rsidRPr="003901EE">
              <w:rPr>
                <w:rFonts w:ascii="Times New Roman" w:hAnsi="Times New Roman"/>
                <w:b/>
                <w:sz w:val="24"/>
              </w:rPr>
              <w:t>Наименование показателя</w:t>
            </w:r>
          </w:p>
        </w:tc>
        <w:tc>
          <w:tcPr>
            <w:tcW w:w="1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3E4717" w:rsidRPr="003901EE" w:rsidRDefault="006A14EA">
            <w:pPr>
              <w:spacing w:line="240" w:lineRule="auto"/>
              <w:jc w:val="center"/>
            </w:pPr>
            <w:r w:rsidRPr="003901EE">
              <w:rPr>
                <w:rFonts w:ascii="Times New Roman" w:hAnsi="Times New Roman"/>
                <w:b/>
                <w:sz w:val="24"/>
              </w:rPr>
              <w:t>Ед. изм.</w:t>
            </w:r>
          </w:p>
        </w:tc>
        <w:tc>
          <w:tcPr>
            <w:tcW w:w="421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3E4717" w:rsidRPr="003901EE" w:rsidRDefault="006A14EA">
            <w:pPr>
              <w:spacing w:line="240" w:lineRule="auto"/>
              <w:jc w:val="center"/>
            </w:pPr>
            <w:r w:rsidRPr="003901EE">
              <w:rPr>
                <w:rFonts w:ascii="Times New Roman" w:hAnsi="Times New Roman"/>
                <w:b/>
                <w:sz w:val="24"/>
              </w:rPr>
              <w:t>Отчет</w:t>
            </w:r>
          </w:p>
        </w:tc>
        <w:tc>
          <w:tcPr>
            <w:tcW w:w="3792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3E4717" w:rsidRPr="003901EE" w:rsidRDefault="006A14EA">
            <w:pPr>
              <w:spacing w:line="240" w:lineRule="auto"/>
              <w:jc w:val="center"/>
            </w:pPr>
            <w:r w:rsidRPr="003901EE">
              <w:rPr>
                <w:rFonts w:ascii="Times New Roman" w:hAnsi="Times New Roman"/>
                <w:b/>
                <w:sz w:val="24"/>
              </w:rPr>
              <w:t>План</w:t>
            </w:r>
          </w:p>
        </w:tc>
        <w:tc>
          <w:tcPr>
            <w:tcW w:w="168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FFFFFF"/>
            <w:noWrap/>
            <w:tcMar>
              <w:left w:w="108" w:type="dxa"/>
              <w:right w:w="108" w:type="dxa"/>
            </w:tcMar>
          </w:tcPr>
          <w:p w:rsidR="003E4717" w:rsidRPr="003901EE" w:rsidRDefault="006A14EA">
            <w:pPr>
              <w:spacing w:line="240" w:lineRule="auto"/>
              <w:jc w:val="center"/>
            </w:pPr>
            <w:r w:rsidRPr="003901EE">
              <w:rPr>
                <w:rFonts w:ascii="Times New Roman" w:hAnsi="Times New Roman"/>
                <w:b/>
                <w:sz w:val="24"/>
              </w:rPr>
              <w:t>Примечание</w:t>
            </w:r>
          </w:p>
        </w:tc>
      </w:tr>
      <w:tr w:rsidR="003E4717" w:rsidRPr="003901EE" w:rsidTr="00B96303">
        <w:trPr>
          <w:trHeight w:val="1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left w:w="108" w:type="dxa"/>
              <w:right w:w="108" w:type="dxa"/>
            </w:tcMar>
          </w:tcPr>
          <w:p w:rsidR="003E4717" w:rsidRPr="003901EE" w:rsidRDefault="003E4717"/>
        </w:tc>
        <w:tc>
          <w:tcPr>
            <w:tcW w:w="26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3E4717" w:rsidRPr="003901EE" w:rsidRDefault="003E4717"/>
        </w:tc>
        <w:tc>
          <w:tcPr>
            <w:tcW w:w="1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3E4717" w:rsidRPr="003901EE" w:rsidRDefault="003E4717"/>
        </w:tc>
        <w:tc>
          <w:tcPr>
            <w:tcW w:w="14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3E4717" w:rsidRPr="003901EE" w:rsidRDefault="006A14EA">
            <w:pPr>
              <w:spacing w:line="240" w:lineRule="auto"/>
              <w:jc w:val="center"/>
              <w:rPr>
                <w:lang w:val="en-US"/>
              </w:rPr>
            </w:pPr>
            <w:r w:rsidRPr="003901EE">
              <w:rPr>
                <w:rFonts w:ascii="Times New Roman" w:hAnsi="Times New Roman"/>
                <w:b/>
                <w:sz w:val="24"/>
              </w:rPr>
              <w:t>202</w:t>
            </w:r>
            <w:r w:rsidR="006642F0" w:rsidRPr="003901EE">
              <w:rPr>
                <w:rFonts w:ascii="Times New Roman" w:hAnsi="Times New Roman"/>
                <w:b/>
                <w:sz w:val="24"/>
                <w:lang w:val="en-US"/>
              </w:rPr>
              <w:t>1</w:t>
            </w:r>
          </w:p>
        </w:tc>
        <w:tc>
          <w:tcPr>
            <w:tcW w:w="1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3E4717" w:rsidRPr="003901EE" w:rsidRDefault="006A14EA" w:rsidP="006642F0">
            <w:pPr>
              <w:spacing w:line="240" w:lineRule="auto"/>
              <w:jc w:val="center"/>
              <w:rPr>
                <w:lang w:val="en-US"/>
              </w:rPr>
            </w:pPr>
            <w:r w:rsidRPr="003901EE">
              <w:rPr>
                <w:rFonts w:ascii="Times New Roman" w:hAnsi="Times New Roman"/>
                <w:b/>
                <w:sz w:val="24"/>
              </w:rPr>
              <w:t>202</w:t>
            </w:r>
            <w:r w:rsidR="006642F0" w:rsidRPr="003901EE">
              <w:rPr>
                <w:rFonts w:ascii="Times New Roman" w:hAnsi="Times New Roman"/>
                <w:b/>
                <w:sz w:val="24"/>
                <w:lang w:val="en-US"/>
              </w:rPr>
              <w:t>2</w:t>
            </w:r>
          </w:p>
        </w:tc>
        <w:tc>
          <w:tcPr>
            <w:tcW w:w="14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3E4717" w:rsidRPr="003901EE" w:rsidRDefault="006A14EA" w:rsidP="006642F0">
            <w:pPr>
              <w:spacing w:line="240" w:lineRule="auto"/>
              <w:jc w:val="center"/>
              <w:rPr>
                <w:lang w:val="en-US"/>
              </w:rPr>
            </w:pPr>
            <w:r w:rsidRPr="003901EE">
              <w:rPr>
                <w:rFonts w:ascii="Times New Roman" w:hAnsi="Times New Roman"/>
                <w:b/>
                <w:sz w:val="24"/>
              </w:rPr>
              <w:t>202</w:t>
            </w:r>
            <w:r w:rsidR="006642F0" w:rsidRPr="003901EE">
              <w:rPr>
                <w:rFonts w:ascii="Times New Roman" w:hAnsi="Times New Roman"/>
                <w:b/>
                <w:sz w:val="24"/>
                <w:lang w:val="en-US"/>
              </w:rPr>
              <w:t>3</w:t>
            </w:r>
          </w:p>
        </w:tc>
        <w:tc>
          <w:tcPr>
            <w:tcW w:w="12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3E4717" w:rsidRPr="003901EE" w:rsidRDefault="006A14EA" w:rsidP="006642F0">
            <w:pPr>
              <w:spacing w:line="240" w:lineRule="auto"/>
              <w:jc w:val="center"/>
              <w:rPr>
                <w:lang w:val="en-US"/>
              </w:rPr>
            </w:pPr>
            <w:r w:rsidRPr="003901EE">
              <w:rPr>
                <w:rFonts w:ascii="Times New Roman" w:hAnsi="Times New Roman"/>
                <w:b/>
                <w:sz w:val="24"/>
              </w:rPr>
              <w:t>202</w:t>
            </w:r>
            <w:r w:rsidR="006642F0" w:rsidRPr="003901EE">
              <w:rPr>
                <w:rFonts w:ascii="Times New Roman" w:hAnsi="Times New Roman"/>
                <w:b/>
                <w:sz w:val="24"/>
                <w:lang w:val="en-US"/>
              </w:rPr>
              <w:t>4</w:t>
            </w:r>
          </w:p>
        </w:tc>
        <w:tc>
          <w:tcPr>
            <w:tcW w:w="12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3E4717" w:rsidRPr="003901EE" w:rsidRDefault="006A14EA" w:rsidP="006642F0">
            <w:pPr>
              <w:spacing w:line="240" w:lineRule="auto"/>
              <w:jc w:val="center"/>
            </w:pPr>
            <w:r w:rsidRPr="003901EE">
              <w:rPr>
                <w:rFonts w:ascii="Times New Roman" w:hAnsi="Times New Roman"/>
                <w:b/>
                <w:sz w:val="24"/>
              </w:rPr>
              <w:t>20</w:t>
            </w:r>
            <w:r w:rsidR="006642F0" w:rsidRPr="003901EE">
              <w:rPr>
                <w:rFonts w:ascii="Times New Roman" w:hAnsi="Times New Roman"/>
                <w:b/>
                <w:sz w:val="24"/>
                <w:lang w:val="en-US"/>
              </w:rPr>
              <w:t>25</w:t>
            </w:r>
          </w:p>
        </w:tc>
        <w:tc>
          <w:tcPr>
            <w:tcW w:w="12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FFFFFF"/>
            <w:noWrap/>
            <w:tcMar>
              <w:left w:w="108" w:type="dxa"/>
              <w:right w:w="108" w:type="dxa"/>
            </w:tcMar>
          </w:tcPr>
          <w:p w:rsidR="003E4717" w:rsidRPr="003901EE" w:rsidRDefault="006A14EA" w:rsidP="006642F0">
            <w:pPr>
              <w:spacing w:line="240" w:lineRule="auto"/>
              <w:jc w:val="center"/>
              <w:rPr>
                <w:lang w:val="en-US"/>
              </w:rPr>
            </w:pPr>
            <w:r w:rsidRPr="003901EE">
              <w:rPr>
                <w:rFonts w:ascii="Times New Roman" w:hAnsi="Times New Roman"/>
                <w:b/>
                <w:sz w:val="24"/>
              </w:rPr>
              <w:t>202</w:t>
            </w:r>
            <w:r w:rsidR="006642F0" w:rsidRPr="003901EE">
              <w:rPr>
                <w:rFonts w:ascii="Times New Roman" w:hAnsi="Times New Roman"/>
                <w:b/>
                <w:sz w:val="24"/>
                <w:lang w:val="en-US"/>
              </w:rPr>
              <w:t>6</w:t>
            </w:r>
          </w:p>
        </w:tc>
        <w:tc>
          <w:tcPr>
            <w:tcW w:w="1685" w:type="dxa"/>
            <w:vMerge/>
            <w:tcBorders>
              <w:top w:val="single" w:sz="1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FFFFFF"/>
            <w:noWrap/>
            <w:tcMar>
              <w:left w:w="108" w:type="dxa"/>
              <w:right w:w="108" w:type="dxa"/>
            </w:tcMar>
          </w:tcPr>
          <w:p w:rsidR="003E4717" w:rsidRPr="003901EE" w:rsidRDefault="003E4717"/>
        </w:tc>
      </w:tr>
      <w:tr w:rsidR="00B96303" w:rsidRPr="003901EE" w:rsidTr="00B96303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left w:w="108" w:type="dxa"/>
              <w:right w:w="108" w:type="dxa"/>
            </w:tcMar>
          </w:tcPr>
          <w:p w:rsidR="00B96303" w:rsidRPr="003901EE" w:rsidRDefault="00B96303">
            <w:pPr>
              <w:spacing w:line="240" w:lineRule="auto"/>
              <w:jc w:val="center"/>
            </w:pPr>
            <w:r w:rsidRPr="003901EE"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B96303" w:rsidRPr="003901EE" w:rsidRDefault="00B96303">
            <w:pPr>
              <w:spacing w:line="240" w:lineRule="auto"/>
              <w:jc w:val="center"/>
            </w:pPr>
            <w:r w:rsidRPr="003901EE">
              <w:rPr>
                <w:rFonts w:ascii="Times New Roman" w:hAnsi="Times New Roman"/>
                <w:sz w:val="24"/>
              </w:rPr>
              <w:t>Площадь земельных участков, предоставленных для строительства в расчете на 10 тыс. человек населения, - всего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3901EE" w:rsidRDefault="003901EE">
            <w:pPr>
              <w:spacing w:before="100" w:after="10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3901EE" w:rsidRDefault="003901EE">
            <w:pPr>
              <w:spacing w:before="100" w:after="10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B96303" w:rsidRPr="003901EE" w:rsidRDefault="00B96303">
            <w:pPr>
              <w:spacing w:before="100" w:after="100" w:line="240" w:lineRule="auto"/>
              <w:jc w:val="center"/>
            </w:pPr>
            <w:r w:rsidRPr="003901EE">
              <w:rPr>
                <w:rFonts w:ascii="Times New Roman" w:hAnsi="Times New Roman"/>
                <w:sz w:val="24"/>
              </w:rPr>
              <w:t>га</w:t>
            </w:r>
          </w:p>
        </w:tc>
        <w:tc>
          <w:tcPr>
            <w:tcW w:w="14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B96303" w:rsidRPr="003901EE" w:rsidRDefault="00B96303" w:rsidP="0007585E">
            <w:pPr>
              <w:jc w:val="center"/>
              <w:rPr>
                <w:rFonts w:ascii="Times New Roman" w:hAnsi="Times New Roman"/>
                <w:sz w:val="24"/>
              </w:rPr>
            </w:pPr>
            <w:r w:rsidRPr="003901EE">
              <w:rPr>
                <w:rFonts w:ascii="Times New Roman" w:hAnsi="Times New Roman"/>
                <w:sz w:val="24"/>
              </w:rPr>
              <w:t>29,42</w:t>
            </w:r>
          </w:p>
        </w:tc>
        <w:tc>
          <w:tcPr>
            <w:tcW w:w="1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B96303" w:rsidRPr="003901EE" w:rsidRDefault="00B96303" w:rsidP="0007585E">
            <w:pPr>
              <w:jc w:val="center"/>
              <w:rPr>
                <w:rFonts w:ascii="Times New Roman" w:hAnsi="Times New Roman"/>
                <w:sz w:val="24"/>
              </w:rPr>
            </w:pPr>
            <w:r w:rsidRPr="003901EE">
              <w:rPr>
                <w:rFonts w:ascii="Times New Roman" w:hAnsi="Times New Roman"/>
                <w:sz w:val="24"/>
              </w:rPr>
              <w:t>25,16</w:t>
            </w:r>
          </w:p>
        </w:tc>
        <w:tc>
          <w:tcPr>
            <w:tcW w:w="14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B96303" w:rsidRPr="003901EE" w:rsidRDefault="00B96303" w:rsidP="0007585E">
            <w:pPr>
              <w:jc w:val="center"/>
              <w:rPr>
                <w:rFonts w:ascii="Times New Roman" w:hAnsi="Times New Roman"/>
                <w:sz w:val="24"/>
              </w:rPr>
            </w:pPr>
            <w:r w:rsidRPr="003901EE">
              <w:rPr>
                <w:rFonts w:ascii="Times New Roman" w:hAnsi="Times New Roman"/>
                <w:sz w:val="24"/>
              </w:rPr>
              <w:t>23,11</w:t>
            </w:r>
          </w:p>
        </w:tc>
        <w:tc>
          <w:tcPr>
            <w:tcW w:w="12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B96303" w:rsidRPr="003901EE" w:rsidRDefault="00B96303" w:rsidP="0007585E">
            <w:pPr>
              <w:jc w:val="center"/>
              <w:rPr>
                <w:rFonts w:ascii="Times New Roman" w:hAnsi="Times New Roman"/>
                <w:sz w:val="24"/>
              </w:rPr>
            </w:pPr>
            <w:r w:rsidRPr="003901EE">
              <w:rPr>
                <w:rFonts w:ascii="Times New Roman" w:hAnsi="Times New Roman"/>
                <w:sz w:val="24"/>
              </w:rPr>
              <w:t>23,00</w:t>
            </w:r>
          </w:p>
        </w:tc>
        <w:tc>
          <w:tcPr>
            <w:tcW w:w="12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B96303" w:rsidRPr="003901EE" w:rsidRDefault="00B96303" w:rsidP="0007585E">
            <w:pPr>
              <w:jc w:val="center"/>
              <w:rPr>
                <w:rFonts w:ascii="Times New Roman" w:hAnsi="Times New Roman"/>
                <w:sz w:val="24"/>
              </w:rPr>
            </w:pPr>
            <w:r w:rsidRPr="003901EE">
              <w:rPr>
                <w:rFonts w:ascii="Times New Roman" w:hAnsi="Times New Roman"/>
                <w:sz w:val="24"/>
              </w:rPr>
              <w:t>23,00</w:t>
            </w:r>
          </w:p>
        </w:tc>
        <w:tc>
          <w:tcPr>
            <w:tcW w:w="12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B96303" w:rsidRPr="003901EE" w:rsidRDefault="00B96303" w:rsidP="0007585E">
            <w:pPr>
              <w:jc w:val="center"/>
              <w:rPr>
                <w:rFonts w:ascii="Times New Roman" w:hAnsi="Times New Roman"/>
                <w:sz w:val="24"/>
              </w:rPr>
            </w:pPr>
            <w:r w:rsidRPr="003901EE">
              <w:rPr>
                <w:rFonts w:ascii="Times New Roman" w:hAnsi="Times New Roman"/>
                <w:sz w:val="24"/>
              </w:rPr>
              <w:t>23,00</w:t>
            </w:r>
          </w:p>
        </w:tc>
        <w:tc>
          <w:tcPr>
            <w:tcW w:w="1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noWrap/>
            <w:tcMar>
              <w:left w:w="108" w:type="dxa"/>
              <w:right w:w="108" w:type="dxa"/>
            </w:tcMar>
          </w:tcPr>
          <w:p w:rsidR="00B96303" w:rsidRPr="003901EE" w:rsidRDefault="00B96303">
            <w:pPr>
              <w:spacing w:line="240" w:lineRule="auto"/>
              <w:jc w:val="center"/>
              <w:rPr>
                <w:rFonts w:ascii="Calibri" w:hAnsi="Calibri"/>
              </w:rPr>
            </w:pPr>
          </w:p>
        </w:tc>
      </w:tr>
      <w:tr w:rsidR="00B96303" w:rsidRPr="003901EE" w:rsidTr="00B96303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left w:w="108" w:type="dxa"/>
              <w:right w:w="108" w:type="dxa"/>
            </w:tcMar>
          </w:tcPr>
          <w:p w:rsidR="00B96303" w:rsidRPr="003901EE" w:rsidRDefault="00B96303">
            <w:pPr>
              <w:spacing w:line="24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B96303" w:rsidRPr="003901EE" w:rsidRDefault="00B96303">
            <w:pPr>
              <w:spacing w:line="240" w:lineRule="auto"/>
              <w:jc w:val="center"/>
            </w:pPr>
            <w:r w:rsidRPr="003901EE">
              <w:rPr>
                <w:rFonts w:ascii="Times New Roman" w:hAnsi="Times New Roman"/>
                <w:sz w:val="24"/>
              </w:rPr>
              <w:t>в том числе</w:t>
            </w:r>
          </w:p>
        </w:tc>
        <w:tc>
          <w:tcPr>
            <w:tcW w:w="15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B96303" w:rsidRPr="003901EE" w:rsidRDefault="00B96303">
            <w:pPr>
              <w:spacing w:before="100" w:after="100" w:line="24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4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B96303" w:rsidRPr="003901EE" w:rsidRDefault="00B96303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B96303" w:rsidRPr="003901EE" w:rsidRDefault="00B96303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B96303" w:rsidRPr="003901EE" w:rsidRDefault="00B96303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B96303" w:rsidRPr="003901EE" w:rsidRDefault="00B96303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B96303" w:rsidRPr="003901EE" w:rsidRDefault="00B96303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FFFFFF"/>
            <w:noWrap/>
            <w:tcMar>
              <w:left w:w="108" w:type="dxa"/>
              <w:right w:w="108" w:type="dxa"/>
            </w:tcMar>
          </w:tcPr>
          <w:p w:rsidR="00B96303" w:rsidRPr="003901EE" w:rsidRDefault="00B96303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noWrap/>
            <w:tcMar>
              <w:left w:w="108" w:type="dxa"/>
              <w:right w:w="108" w:type="dxa"/>
            </w:tcMar>
          </w:tcPr>
          <w:p w:rsidR="00B96303" w:rsidRPr="003901EE" w:rsidRDefault="00B96303">
            <w:pPr>
              <w:spacing w:line="240" w:lineRule="auto"/>
              <w:jc w:val="center"/>
              <w:rPr>
                <w:rFonts w:ascii="Calibri" w:hAnsi="Calibri"/>
              </w:rPr>
            </w:pPr>
          </w:p>
        </w:tc>
      </w:tr>
      <w:tr w:rsidR="00B96303" w:rsidRPr="003901EE" w:rsidTr="0007585E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left w:w="108" w:type="dxa"/>
              <w:right w:w="108" w:type="dxa"/>
            </w:tcMar>
          </w:tcPr>
          <w:p w:rsidR="00B96303" w:rsidRPr="003901EE" w:rsidRDefault="00B96303">
            <w:pPr>
              <w:spacing w:line="24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B96303" w:rsidRPr="003901EE" w:rsidRDefault="00B96303">
            <w:pPr>
              <w:spacing w:line="240" w:lineRule="auto"/>
              <w:jc w:val="center"/>
            </w:pPr>
            <w:r w:rsidRPr="003901EE">
              <w:rPr>
                <w:rFonts w:ascii="Times New Roman" w:hAnsi="Times New Roman"/>
                <w:sz w:val="24"/>
              </w:rPr>
              <w:t>земельных участков, предоставленных для жилищного строительства, индивидуального строительства и комплексного освоения в целях жилищного строительства</w:t>
            </w:r>
          </w:p>
        </w:tc>
        <w:tc>
          <w:tcPr>
            <w:tcW w:w="15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3901EE" w:rsidRDefault="003901EE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3901EE" w:rsidRDefault="003901EE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B96303" w:rsidRPr="003901EE" w:rsidRDefault="00B96303" w:rsidP="003901EE">
            <w:pPr>
              <w:spacing w:line="240" w:lineRule="auto"/>
              <w:jc w:val="center"/>
            </w:pPr>
            <w:r w:rsidRPr="003901EE">
              <w:rPr>
                <w:rFonts w:ascii="Times New Roman" w:hAnsi="Times New Roman"/>
                <w:sz w:val="24"/>
              </w:rPr>
              <w:t>га</w:t>
            </w:r>
          </w:p>
        </w:tc>
        <w:tc>
          <w:tcPr>
            <w:tcW w:w="14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B96303" w:rsidRPr="003901EE" w:rsidRDefault="00B96303" w:rsidP="0007585E">
            <w:pPr>
              <w:jc w:val="center"/>
              <w:rPr>
                <w:rFonts w:ascii="Times New Roman" w:hAnsi="Times New Roman"/>
                <w:sz w:val="24"/>
              </w:rPr>
            </w:pPr>
            <w:r w:rsidRPr="003901EE">
              <w:rPr>
                <w:rFonts w:ascii="Times New Roman" w:hAnsi="Times New Roman"/>
                <w:sz w:val="24"/>
              </w:rPr>
              <w:t>14,56</w:t>
            </w:r>
          </w:p>
        </w:tc>
        <w:tc>
          <w:tcPr>
            <w:tcW w:w="1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B96303" w:rsidRPr="003901EE" w:rsidRDefault="00B96303" w:rsidP="0007585E">
            <w:pPr>
              <w:jc w:val="center"/>
              <w:rPr>
                <w:rFonts w:ascii="Times New Roman" w:hAnsi="Times New Roman"/>
                <w:sz w:val="24"/>
              </w:rPr>
            </w:pPr>
            <w:r w:rsidRPr="003901EE">
              <w:rPr>
                <w:rFonts w:ascii="Times New Roman" w:hAnsi="Times New Roman"/>
                <w:sz w:val="24"/>
              </w:rPr>
              <w:t>10,45</w:t>
            </w:r>
          </w:p>
        </w:tc>
        <w:tc>
          <w:tcPr>
            <w:tcW w:w="14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B96303" w:rsidRPr="003901EE" w:rsidRDefault="00B96303" w:rsidP="0007585E">
            <w:pPr>
              <w:jc w:val="center"/>
              <w:rPr>
                <w:rFonts w:ascii="Times New Roman" w:hAnsi="Times New Roman"/>
                <w:sz w:val="24"/>
              </w:rPr>
            </w:pPr>
            <w:r w:rsidRPr="003901EE">
              <w:rPr>
                <w:rFonts w:ascii="Times New Roman" w:hAnsi="Times New Roman"/>
                <w:sz w:val="24"/>
              </w:rPr>
              <w:t>6,96</w:t>
            </w:r>
          </w:p>
        </w:tc>
        <w:tc>
          <w:tcPr>
            <w:tcW w:w="12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B96303" w:rsidRPr="003901EE" w:rsidRDefault="00B96303" w:rsidP="0007585E">
            <w:pPr>
              <w:jc w:val="center"/>
              <w:rPr>
                <w:rFonts w:ascii="Times New Roman" w:hAnsi="Times New Roman"/>
                <w:sz w:val="24"/>
              </w:rPr>
            </w:pPr>
            <w:r w:rsidRPr="003901EE">
              <w:rPr>
                <w:rFonts w:ascii="Times New Roman" w:hAnsi="Times New Roman"/>
                <w:sz w:val="24"/>
              </w:rPr>
              <w:t>7,00</w:t>
            </w:r>
          </w:p>
        </w:tc>
        <w:tc>
          <w:tcPr>
            <w:tcW w:w="12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B96303" w:rsidRPr="003901EE" w:rsidRDefault="00B96303" w:rsidP="0007585E">
            <w:pPr>
              <w:jc w:val="center"/>
              <w:rPr>
                <w:rFonts w:ascii="Times New Roman" w:hAnsi="Times New Roman"/>
                <w:sz w:val="24"/>
              </w:rPr>
            </w:pPr>
            <w:r w:rsidRPr="003901EE">
              <w:rPr>
                <w:rFonts w:ascii="Times New Roman" w:hAnsi="Times New Roman"/>
                <w:sz w:val="24"/>
              </w:rPr>
              <w:t>7,00</w:t>
            </w:r>
          </w:p>
        </w:tc>
        <w:tc>
          <w:tcPr>
            <w:tcW w:w="12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B96303" w:rsidRPr="003901EE" w:rsidRDefault="00B96303" w:rsidP="0007585E">
            <w:pPr>
              <w:jc w:val="center"/>
              <w:rPr>
                <w:rFonts w:ascii="Times New Roman" w:hAnsi="Times New Roman"/>
                <w:sz w:val="24"/>
              </w:rPr>
            </w:pPr>
            <w:r w:rsidRPr="003901EE">
              <w:rPr>
                <w:rFonts w:ascii="Times New Roman" w:hAnsi="Times New Roman"/>
                <w:sz w:val="24"/>
              </w:rPr>
              <w:t>7,00</w:t>
            </w:r>
          </w:p>
        </w:tc>
        <w:tc>
          <w:tcPr>
            <w:tcW w:w="1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noWrap/>
            <w:tcMar>
              <w:left w:w="108" w:type="dxa"/>
              <w:right w:w="108" w:type="dxa"/>
            </w:tcMar>
          </w:tcPr>
          <w:p w:rsidR="00B96303" w:rsidRPr="003901EE" w:rsidRDefault="00B96303">
            <w:pPr>
              <w:spacing w:line="240" w:lineRule="auto"/>
              <w:jc w:val="center"/>
              <w:rPr>
                <w:rFonts w:ascii="Calibri" w:hAnsi="Calibri"/>
              </w:rPr>
            </w:pPr>
          </w:p>
        </w:tc>
      </w:tr>
    </w:tbl>
    <w:p w:rsidR="003E4717" w:rsidRDefault="006A14EA">
      <w:pPr>
        <w:jc w:val="both"/>
        <w:rPr>
          <w:rFonts w:ascii="Times New Roman" w:hAnsi="Times New Roman"/>
          <w:i/>
          <w:sz w:val="26"/>
        </w:rPr>
      </w:pPr>
      <w:r>
        <w:rPr>
          <w:rFonts w:ascii="Times New Roman" w:hAnsi="Times New Roman"/>
          <w:b/>
          <w:i/>
          <w:sz w:val="26"/>
        </w:rPr>
        <w:tab/>
      </w:r>
      <w:r>
        <w:rPr>
          <w:rFonts w:ascii="Times New Roman" w:hAnsi="Times New Roman"/>
          <w:b/>
          <w:i/>
          <w:sz w:val="26"/>
          <w:highlight w:val="white"/>
        </w:rPr>
        <w:t>Показатель 26</w:t>
      </w:r>
      <w:r>
        <w:rPr>
          <w:rFonts w:ascii="Times New Roman" w:hAnsi="Times New Roman"/>
          <w:i/>
          <w:sz w:val="26"/>
          <w:highlight w:val="white"/>
        </w:rPr>
        <w:t xml:space="preserve">. </w:t>
      </w:r>
      <w:r>
        <w:rPr>
          <w:rFonts w:ascii="Times New Roman" w:hAnsi="Times New Roman"/>
          <w:b/>
          <w:i/>
          <w:sz w:val="26"/>
          <w:highlight w:val="white"/>
        </w:rPr>
        <w:t xml:space="preserve">Площадь земельных участков, предоставленных для строительства, в отношении которых </w:t>
      </w:r>
      <w:proofErr w:type="gramStart"/>
      <w:r>
        <w:rPr>
          <w:rFonts w:ascii="Times New Roman" w:hAnsi="Times New Roman"/>
          <w:b/>
          <w:i/>
          <w:sz w:val="26"/>
          <w:highlight w:val="white"/>
        </w:rPr>
        <w:t>с даты принятия</w:t>
      </w:r>
      <w:proofErr w:type="gramEnd"/>
      <w:r>
        <w:rPr>
          <w:rFonts w:ascii="Times New Roman" w:hAnsi="Times New Roman"/>
          <w:b/>
          <w:i/>
          <w:sz w:val="26"/>
          <w:highlight w:val="white"/>
        </w:rPr>
        <w:t xml:space="preserve"> решения о предоставлении земельного участка или подписания протокола о результатах торгов (конкурсов, аукционов) не было получено разрешение на ввод в эксплуатацию</w:t>
      </w:r>
      <w:r>
        <w:rPr>
          <w:rFonts w:ascii="Times New Roman" w:hAnsi="Times New Roman"/>
          <w:i/>
          <w:sz w:val="26"/>
          <w:highlight w:val="white"/>
        </w:rPr>
        <w:t xml:space="preserve">. </w:t>
      </w:r>
      <w:r>
        <w:rPr>
          <w:rFonts w:ascii="Times New Roman" w:hAnsi="Times New Roman"/>
          <w:i/>
          <w:sz w:val="26"/>
        </w:rPr>
        <w:t>С даты, подачи заявки на получение разрешения на строительство, до даты получения разрешения на строительство, согласно законодательству,  составляет 14 дней. Сроки соблюдаются.</w:t>
      </w:r>
    </w:p>
    <w:tbl>
      <w:tblPr>
        <w:tblW w:w="0" w:type="auto"/>
        <w:tblInd w:w="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6"/>
        <w:gridCol w:w="2905"/>
        <w:gridCol w:w="1559"/>
        <w:gridCol w:w="1417"/>
        <w:gridCol w:w="1418"/>
        <w:gridCol w:w="1417"/>
        <w:gridCol w:w="1276"/>
        <w:gridCol w:w="1276"/>
        <w:gridCol w:w="1276"/>
        <w:gridCol w:w="1701"/>
      </w:tblGrid>
      <w:tr w:rsidR="003E4717">
        <w:trPr>
          <w:trHeight w:val="1"/>
        </w:trPr>
        <w:tc>
          <w:tcPr>
            <w:tcW w:w="3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left w:w="0" w:type="dxa"/>
              <w:right w:w="0" w:type="dxa"/>
            </w:tcMar>
          </w:tcPr>
          <w:p w:rsidR="003E4717" w:rsidRPr="0021176E" w:rsidRDefault="006A14EA">
            <w:pPr>
              <w:spacing w:line="240" w:lineRule="auto"/>
            </w:pPr>
            <w:r w:rsidRPr="0021176E">
              <w:rPr>
                <w:rFonts w:ascii="Times New Roman" w:hAnsi="Times New Roman"/>
                <w:b/>
                <w:sz w:val="24"/>
              </w:rPr>
              <w:lastRenderedPageBreak/>
              <w:t xml:space="preserve">№ 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</w:tcPr>
          <w:p w:rsidR="003E4717" w:rsidRPr="0021176E" w:rsidRDefault="006A14EA">
            <w:pPr>
              <w:spacing w:line="240" w:lineRule="auto"/>
            </w:pPr>
            <w:r w:rsidRPr="0021176E">
              <w:rPr>
                <w:rFonts w:ascii="Times New Roman" w:hAnsi="Times New Roman"/>
                <w:b/>
                <w:sz w:val="24"/>
              </w:rPr>
              <w:t>Наименование показателя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</w:tcPr>
          <w:p w:rsidR="003E4717" w:rsidRPr="0021176E" w:rsidRDefault="006A14EA">
            <w:pPr>
              <w:spacing w:line="240" w:lineRule="auto"/>
              <w:jc w:val="center"/>
            </w:pPr>
            <w:r w:rsidRPr="0021176E">
              <w:rPr>
                <w:rFonts w:ascii="Times New Roman" w:hAnsi="Times New Roman"/>
                <w:b/>
                <w:sz w:val="24"/>
              </w:rPr>
              <w:t>Ед. изм.</w:t>
            </w:r>
          </w:p>
        </w:tc>
        <w:tc>
          <w:tcPr>
            <w:tcW w:w="4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</w:tcPr>
          <w:p w:rsidR="003E4717" w:rsidRPr="0021176E" w:rsidRDefault="006A14EA">
            <w:pPr>
              <w:spacing w:line="240" w:lineRule="auto"/>
              <w:jc w:val="center"/>
            </w:pPr>
            <w:r w:rsidRPr="0021176E">
              <w:rPr>
                <w:rFonts w:ascii="Times New Roman" w:hAnsi="Times New Roman"/>
                <w:b/>
                <w:sz w:val="24"/>
              </w:rPr>
              <w:t xml:space="preserve">Отчет </w:t>
            </w:r>
          </w:p>
        </w:tc>
        <w:tc>
          <w:tcPr>
            <w:tcW w:w="3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</w:tcPr>
          <w:p w:rsidR="003E4717" w:rsidRPr="0021176E" w:rsidRDefault="006A14EA">
            <w:pPr>
              <w:spacing w:line="240" w:lineRule="auto"/>
              <w:jc w:val="center"/>
            </w:pPr>
            <w:r w:rsidRPr="0021176E">
              <w:rPr>
                <w:rFonts w:ascii="Times New Roman" w:hAnsi="Times New Roman"/>
                <w:b/>
                <w:sz w:val="24"/>
              </w:rPr>
              <w:t>План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</w:tcPr>
          <w:p w:rsidR="003E4717" w:rsidRPr="0021176E" w:rsidRDefault="006A14EA">
            <w:r w:rsidRPr="0021176E">
              <w:rPr>
                <w:rFonts w:ascii="Times New Roman" w:hAnsi="Times New Roman"/>
                <w:b/>
                <w:sz w:val="24"/>
              </w:rPr>
              <w:t>Примечание</w:t>
            </w:r>
          </w:p>
        </w:tc>
      </w:tr>
      <w:tr w:rsidR="003E4717">
        <w:trPr>
          <w:trHeight w:val="1"/>
        </w:trPr>
        <w:tc>
          <w:tcPr>
            <w:tcW w:w="3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left w:w="0" w:type="dxa"/>
              <w:right w:w="0" w:type="dxa"/>
            </w:tcMar>
          </w:tcPr>
          <w:p w:rsidR="003E4717" w:rsidRPr="0021176E" w:rsidRDefault="003E4717"/>
        </w:tc>
        <w:tc>
          <w:tcPr>
            <w:tcW w:w="29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</w:tcPr>
          <w:p w:rsidR="003E4717" w:rsidRPr="0021176E" w:rsidRDefault="003E4717"/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</w:tcPr>
          <w:p w:rsidR="003E4717" w:rsidRPr="0021176E" w:rsidRDefault="003E4717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</w:tcPr>
          <w:p w:rsidR="003E4717" w:rsidRPr="0021176E" w:rsidRDefault="006A14EA" w:rsidP="006642F0">
            <w:pPr>
              <w:spacing w:line="240" w:lineRule="auto"/>
              <w:jc w:val="center"/>
              <w:rPr>
                <w:lang w:val="en-US"/>
              </w:rPr>
            </w:pPr>
            <w:r w:rsidRPr="0021176E">
              <w:rPr>
                <w:rFonts w:ascii="Times New Roman" w:hAnsi="Times New Roman"/>
                <w:b/>
                <w:sz w:val="24"/>
              </w:rPr>
              <w:t>202</w:t>
            </w:r>
            <w:r w:rsidR="006642F0" w:rsidRPr="0021176E">
              <w:rPr>
                <w:rFonts w:ascii="Times New Roman" w:hAnsi="Times New Roman"/>
                <w:b/>
                <w:sz w:val="24"/>
                <w:lang w:val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</w:tcPr>
          <w:p w:rsidR="003E4717" w:rsidRPr="0021176E" w:rsidRDefault="006A14EA" w:rsidP="006642F0">
            <w:pPr>
              <w:spacing w:line="240" w:lineRule="auto"/>
              <w:jc w:val="center"/>
              <w:rPr>
                <w:lang w:val="en-US"/>
              </w:rPr>
            </w:pPr>
            <w:r w:rsidRPr="0021176E">
              <w:rPr>
                <w:rFonts w:ascii="Times New Roman" w:hAnsi="Times New Roman"/>
                <w:b/>
                <w:sz w:val="24"/>
              </w:rPr>
              <w:t>202</w:t>
            </w:r>
            <w:r w:rsidR="006642F0" w:rsidRPr="0021176E">
              <w:rPr>
                <w:rFonts w:ascii="Times New Roman" w:hAnsi="Times New Roman"/>
                <w:b/>
                <w:sz w:val="24"/>
                <w:lang w:val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</w:tcPr>
          <w:p w:rsidR="003E4717" w:rsidRPr="0021176E" w:rsidRDefault="006A14EA" w:rsidP="006642F0">
            <w:pPr>
              <w:spacing w:line="240" w:lineRule="auto"/>
              <w:jc w:val="center"/>
              <w:rPr>
                <w:lang w:val="en-US"/>
              </w:rPr>
            </w:pPr>
            <w:r w:rsidRPr="0021176E">
              <w:rPr>
                <w:rFonts w:ascii="Times New Roman" w:hAnsi="Times New Roman"/>
                <w:b/>
                <w:sz w:val="24"/>
              </w:rPr>
              <w:t>202</w:t>
            </w:r>
            <w:r w:rsidR="006642F0" w:rsidRPr="0021176E">
              <w:rPr>
                <w:rFonts w:ascii="Times New Roman" w:hAnsi="Times New Roman"/>
                <w:b/>
                <w:sz w:val="24"/>
                <w:lang w:val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</w:tcPr>
          <w:p w:rsidR="003E4717" w:rsidRPr="0021176E" w:rsidRDefault="006A14EA" w:rsidP="006642F0">
            <w:pPr>
              <w:spacing w:line="240" w:lineRule="auto"/>
              <w:jc w:val="center"/>
              <w:rPr>
                <w:lang w:val="en-US"/>
              </w:rPr>
            </w:pPr>
            <w:r w:rsidRPr="0021176E">
              <w:rPr>
                <w:rFonts w:ascii="Times New Roman" w:hAnsi="Times New Roman"/>
                <w:b/>
                <w:sz w:val="24"/>
              </w:rPr>
              <w:t>202</w:t>
            </w:r>
            <w:r w:rsidR="006642F0" w:rsidRPr="0021176E">
              <w:rPr>
                <w:rFonts w:ascii="Times New Roman" w:hAnsi="Times New Roman"/>
                <w:b/>
                <w:sz w:val="24"/>
                <w:lang w:val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</w:tcPr>
          <w:p w:rsidR="003E4717" w:rsidRPr="0021176E" w:rsidRDefault="006A14EA" w:rsidP="006642F0">
            <w:pPr>
              <w:spacing w:line="240" w:lineRule="auto"/>
              <w:jc w:val="center"/>
              <w:rPr>
                <w:lang w:val="en-US"/>
              </w:rPr>
            </w:pPr>
            <w:r w:rsidRPr="0021176E">
              <w:rPr>
                <w:rFonts w:ascii="Times New Roman" w:hAnsi="Times New Roman"/>
                <w:b/>
                <w:sz w:val="24"/>
              </w:rPr>
              <w:t>202</w:t>
            </w:r>
            <w:r w:rsidR="006642F0" w:rsidRPr="0021176E">
              <w:rPr>
                <w:rFonts w:ascii="Times New Roman" w:hAnsi="Times New Roman"/>
                <w:b/>
                <w:sz w:val="24"/>
                <w:lang w:val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</w:tcPr>
          <w:p w:rsidR="003E4717" w:rsidRPr="0021176E" w:rsidRDefault="006A14EA" w:rsidP="006642F0">
            <w:pPr>
              <w:spacing w:line="240" w:lineRule="auto"/>
              <w:jc w:val="center"/>
              <w:rPr>
                <w:lang w:val="en-US"/>
              </w:rPr>
            </w:pPr>
            <w:r w:rsidRPr="0021176E">
              <w:rPr>
                <w:rFonts w:ascii="Times New Roman" w:hAnsi="Times New Roman"/>
                <w:b/>
                <w:sz w:val="24"/>
              </w:rPr>
              <w:t>202</w:t>
            </w:r>
            <w:r w:rsidR="006642F0" w:rsidRPr="0021176E">
              <w:rPr>
                <w:rFonts w:ascii="Times New Roman" w:hAnsi="Times New Roman"/>
                <w:b/>
                <w:sz w:val="24"/>
                <w:lang w:val="en-US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</w:tcPr>
          <w:p w:rsidR="003E4717" w:rsidRPr="0021176E" w:rsidRDefault="003E4717">
            <w:pPr>
              <w:rPr>
                <w:rFonts w:ascii="Calibri" w:hAnsi="Calibri"/>
              </w:rPr>
            </w:pPr>
          </w:p>
        </w:tc>
      </w:tr>
      <w:tr w:rsidR="003E4717">
        <w:trPr>
          <w:trHeight w:val="1"/>
        </w:trPr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left w:w="0" w:type="dxa"/>
              <w:right w:w="0" w:type="dxa"/>
            </w:tcMar>
          </w:tcPr>
          <w:p w:rsidR="003E4717" w:rsidRPr="0021176E" w:rsidRDefault="006A14EA">
            <w:pPr>
              <w:spacing w:line="240" w:lineRule="auto"/>
            </w:pPr>
            <w:r w:rsidRPr="0021176E">
              <w:rPr>
                <w:rFonts w:ascii="Times New Roman" w:hAnsi="Times New Roman"/>
                <w:sz w:val="24"/>
              </w:rPr>
              <w:t>26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</w:tcPr>
          <w:p w:rsidR="003E4717" w:rsidRPr="0021176E" w:rsidRDefault="006A14EA">
            <w:pPr>
              <w:spacing w:line="240" w:lineRule="auto"/>
            </w:pPr>
            <w:r w:rsidRPr="0021176E">
              <w:rPr>
                <w:rFonts w:ascii="Times New Roman" w:hAnsi="Times New Roman"/>
                <w:sz w:val="24"/>
              </w:rPr>
              <w:t xml:space="preserve">Площадь земельных участков, предоставленных для строительства, в отношении которых </w:t>
            </w:r>
            <w:proofErr w:type="gramStart"/>
            <w:r w:rsidRPr="0021176E">
              <w:rPr>
                <w:rFonts w:ascii="Times New Roman" w:hAnsi="Times New Roman"/>
                <w:sz w:val="24"/>
              </w:rPr>
              <w:t>с даты принятия</w:t>
            </w:r>
            <w:proofErr w:type="gramEnd"/>
            <w:r w:rsidRPr="0021176E">
              <w:rPr>
                <w:rFonts w:ascii="Times New Roman" w:hAnsi="Times New Roman"/>
                <w:sz w:val="24"/>
              </w:rPr>
              <w:t xml:space="preserve">  решения о предоставлении земельного участка или подписания протокола о результатах торгов (конкурсов, аукционов) не было получено разрешение на ввод в эксплуатацию: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</w:tcPr>
          <w:p w:rsidR="003E4717" w:rsidRPr="0021176E" w:rsidRDefault="003E4717">
            <w:pPr>
              <w:spacing w:before="100" w:after="100" w:line="24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</w:tcPr>
          <w:p w:rsidR="003E4717" w:rsidRPr="0021176E" w:rsidRDefault="006A14EA">
            <w:pPr>
              <w:spacing w:before="100" w:after="100" w:line="240" w:lineRule="auto"/>
              <w:jc w:val="center"/>
              <w:rPr>
                <w:rFonts w:ascii="Times New Roman" w:hAnsi="Times New Roman"/>
              </w:rPr>
            </w:pPr>
            <w:r w:rsidRPr="0021176E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</w:tcPr>
          <w:p w:rsidR="003E4717" w:rsidRPr="0021176E" w:rsidRDefault="006A14EA">
            <w:pPr>
              <w:spacing w:before="100" w:after="100" w:line="240" w:lineRule="auto"/>
              <w:jc w:val="center"/>
              <w:rPr>
                <w:rFonts w:ascii="Times New Roman" w:hAnsi="Times New Roman"/>
              </w:rPr>
            </w:pPr>
            <w:r w:rsidRPr="0021176E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</w:tcPr>
          <w:p w:rsidR="003E4717" w:rsidRPr="0021176E" w:rsidRDefault="006A14EA">
            <w:pPr>
              <w:spacing w:before="100" w:after="100" w:line="240" w:lineRule="auto"/>
              <w:jc w:val="center"/>
              <w:rPr>
                <w:rFonts w:ascii="Times New Roman" w:hAnsi="Times New Roman"/>
              </w:rPr>
            </w:pPr>
            <w:r w:rsidRPr="0021176E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</w:tcPr>
          <w:p w:rsidR="003E4717" w:rsidRPr="0021176E" w:rsidRDefault="006A14EA">
            <w:pPr>
              <w:spacing w:before="100" w:after="100" w:line="240" w:lineRule="auto"/>
              <w:jc w:val="center"/>
              <w:rPr>
                <w:rFonts w:ascii="Times New Roman" w:hAnsi="Times New Roman"/>
              </w:rPr>
            </w:pPr>
            <w:r w:rsidRPr="0021176E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</w:tcPr>
          <w:p w:rsidR="003E4717" w:rsidRPr="0021176E" w:rsidRDefault="006A14EA">
            <w:pPr>
              <w:spacing w:before="100" w:after="100" w:line="240" w:lineRule="auto"/>
              <w:jc w:val="center"/>
              <w:rPr>
                <w:rFonts w:ascii="Times New Roman" w:hAnsi="Times New Roman"/>
              </w:rPr>
            </w:pPr>
            <w:r w:rsidRPr="0021176E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</w:tcPr>
          <w:p w:rsidR="003E4717" w:rsidRPr="0021176E" w:rsidRDefault="006A14EA">
            <w:pPr>
              <w:spacing w:before="100" w:after="100" w:line="240" w:lineRule="auto"/>
              <w:jc w:val="center"/>
              <w:rPr>
                <w:rFonts w:ascii="Times New Roman" w:hAnsi="Times New Roman"/>
              </w:rPr>
            </w:pPr>
            <w:r w:rsidRPr="0021176E">
              <w:rPr>
                <w:rFonts w:ascii="Times New Roman" w:hAnsi="Times New Roman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</w:tcPr>
          <w:p w:rsidR="003E4717" w:rsidRPr="0021176E" w:rsidRDefault="003E4717">
            <w:pPr>
              <w:rPr>
                <w:rFonts w:ascii="Calibri" w:hAnsi="Calibri"/>
              </w:rPr>
            </w:pPr>
          </w:p>
        </w:tc>
      </w:tr>
      <w:tr w:rsidR="003E4717">
        <w:trPr>
          <w:trHeight w:val="1"/>
        </w:trPr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left w:w="108" w:type="dxa"/>
              <w:right w:w="108" w:type="dxa"/>
            </w:tcMar>
          </w:tcPr>
          <w:p w:rsidR="003E4717" w:rsidRPr="0021176E" w:rsidRDefault="003E4717">
            <w:pPr>
              <w:spacing w:line="240" w:lineRule="auto"/>
              <w:rPr>
                <w:rFonts w:ascii="Calibri" w:hAnsi="Calibri"/>
              </w:rPr>
            </w:pPr>
          </w:p>
        </w:tc>
        <w:tc>
          <w:tcPr>
            <w:tcW w:w="29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3E4717" w:rsidRPr="0021176E" w:rsidRDefault="006A14EA">
            <w:pPr>
              <w:spacing w:line="240" w:lineRule="auto"/>
            </w:pPr>
            <w:r w:rsidRPr="0021176E">
              <w:rPr>
                <w:rFonts w:ascii="Times New Roman" w:hAnsi="Times New Roman"/>
                <w:sz w:val="24"/>
              </w:rPr>
              <w:t>объектов жилищного строительства - в течение 3 лет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3E4717" w:rsidRPr="0021176E" w:rsidRDefault="006A14EA">
            <w:pPr>
              <w:spacing w:before="100" w:after="100" w:line="240" w:lineRule="auto"/>
              <w:jc w:val="center"/>
            </w:pPr>
            <w:proofErr w:type="gramStart"/>
            <w:r w:rsidRPr="0021176E">
              <w:rPr>
                <w:rFonts w:ascii="Times New Roman" w:hAnsi="Times New Roman"/>
                <w:sz w:val="24"/>
              </w:rPr>
              <w:t>м</w:t>
            </w:r>
            <w:proofErr w:type="gramEnd"/>
            <w:r w:rsidRPr="0021176E">
              <w:rPr>
                <w:rFonts w:ascii="Times New Roman" w:hAnsi="Times New Roman"/>
                <w:sz w:val="24"/>
              </w:rPr>
              <w:t>²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3E4717" w:rsidRPr="0021176E" w:rsidRDefault="006A14EA">
            <w:pPr>
              <w:spacing w:before="100" w:after="100" w:line="240" w:lineRule="auto"/>
              <w:jc w:val="center"/>
              <w:rPr>
                <w:rFonts w:ascii="Times New Roman" w:hAnsi="Times New Roman"/>
              </w:rPr>
            </w:pPr>
            <w:r w:rsidRPr="0021176E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3E4717" w:rsidRPr="0021176E" w:rsidRDefault="006A14EA">
            <w:pPr>
              <w:spacing w:before="100" w:after="100" w:line="240" w:lineRule="auto"/>
              <w:jc w:val="center"/>
              <w:rPr>
                <w:rFonts w:ascii="Times New Roman" w:hAnsi="Times New Roman"/>
              </w:rPr>
            </w:pPr>
            <w:r w:rsidRPr="0021176E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3E4717" w:rsidRPr="0021176E" w:rsidRDefault="006A14EA">
            <w:pPr>
              <w:spacing w:before="100" w:after="100" w:line="240" w:lineRule="auto"/>
              <w:jc w:val="center"/>
              <w:rPr>
                <w:rFonts w:ascii="Times New Roman" w:hAnsi="Times New Roman"/>
              </w:rPr>
            </w:pPr>
            <w:r w:rsidRPr="0021176E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3E4717" w:rsidRPr="0021176E" w:rsidRDefault="006A14EA">
            <w:pPr>
              <w:spacing w:before="100" w:after="100" w:line="240" w:lineRule="auto"/>
              <w:jc w:val="center"/>
              <w:rPr>
                <w:rFonts w:ascii="Times New Roman" w:hAnsi="Times New Roman"/>
              </w:rPr>
            </w:pPr>
            <w:r w:rsidRPr="0021176E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3E4717" w:rsidRPr="0021176E" w:rsidRDefault="006A14EA">
            <w:pPr>
              <w:spacing w:before="100" w:after="100" w:line="240" w:lineRule="auto"/>
              <w:jc w:val="center"/>
              <w:rPr>
                <w:rFonts w:ascii="Times New Roman" w:hAnsi="Times New Roman"/>
              </w:rPr>
            </w:pPr>
            <w:r w:rsidRPr="0021176E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3E4717" w:rsidRPr="0021176E" w:rsidRDefault="006A14EA">
            <w:pPr>
              <w:spacing w:before="100" w:after="100" w:line="240" w:lineRule="auto"/>
              <w:jc w:val="center"/>
              <w:rPr>
                <w:rFonts w:ascii="Times New Roman" w:hAnsi="Times New Roman"/>
              </w:rPr>
            </w:pPr>
            <w:r w:rsidRPr="0021176E">
              <w:rPr>
                <w:rFonts w:ascii="Times New Roman" w:hAnsi="Times New Roman"/>
              </w:rPr>
              <w:t>0,00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3E4717" w:rsidRPr="0021176E" w:rsidRDefault="003E4717">
            <w:pPr>
              <w:spacing w:before="100" w:after="100" w:line="240" w:lineRule="auto"/>
              <w:jc w:val="center"/>
              <w:rPr>
                <w:rFonts w:ascii="Calibri" w:hAnsi="Calibri"/>
              </w:rPr>
            </w:pPr>
          </w:p>
        </w:tc>
      </w:tr>
      <w:tr w:rsidR="003E4717">
        <w:trPr>
          <w:trHeight w:val="1"/>
        </w:trPr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left w:w="108" w:type="dxa"/>
              <w:right w:w="108" w:type="dxa"/>
            </w:tcMar>
          </w:tcPr>
          <w:p w:rsidR="003E4717" w:rsidRPr="0021176E" w:rsidRDefault="003E4717">
            <w:pPr>
              <w:spacing w:line="240" w:lineRule="auto"/>
              <w:rPr>
                <w:rFonts w:ascii="Calibri" w:hAnsi="Calibri"/>
              </w:rPr>
            </w:pPr>
          </w:p>
        </w:tc>
        <w:tc>
          <w:tcPr>
            <w:tcW w:w="29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3E4717" w:rsidRPr="0021176E" w:rsidRDefault="006A14EA">
            <w:pPr>
              <w:spacing w:line="240" w:lineRule="auto"/>
            </w:pPr>
            <w:r w:rsidRPr="0021176E">
              <w:rPr>
                <w:rFonts w:ascii="Times New Roman" w:hAnsi="Times New Roman"/>
                <w:sz w:val="24"/>
              </w:rPr>
              <w:t>иных объектов капитального строительства - в течение 5 лет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3E4717" w:rsidRPr="0021176E" w:rsidRDefault="006A14EA">
            <w:pPr>
              <w:spacing w:before="100" w:after="100" w:line="240" w:lineRule="auto"/>
              <w:jc w:val="center"/>
            </w:pPr>
            <w:proofErr w:type="gramStart"/>
            <w:r w:rsidRPr="0021176E">
              <w:rPr>
                <w:rFonts w:ascii="Times New Roman" w:hAnsi="Times New Roman"/>
                <w:sz w:val="24"/>
              </w:rPr>
              <w:t>м</w:t>
            </w:r>
            <w:proofErr w:type="gramEnd"/>
            <w:r w:rsidRPr="0021176E">
              <w:rPr>
                <w:rFonts w:ascii="Times New Roman" w:hAnsi="Times New Roman"/>
                <w:sz w:val="24"/>
              </w:rPr>
              <w:t>²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3E4717" w:rsidRPr="0021176E" w:rsidRDefault="006A14EA">
            <w:pPr>
              <w:spacing w:before="100" w:after="100" w:line="240" w:lineRule="auto"/>
              <w:jc w:val="center"/>
              <w:rPr>
                <w:rFonts w:ascii="Times New Roman" w:hAnsi="Times New Roman"/>
              </w:rPr>
            </w:pPr>
            <w:r w:rsidRPr="0021176E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3E4717" w:rsidRPr="0021176E" w:rsidRDefault="006A14EA">
            <w:pPr>
              <w:spacing w:before="100" w:after="100" w:line="240" w:lineRule="auto"/>
              <w:jc w:val="center"/>
              <w:rPr>
                <w:rFonts w:ascii="Times New Roman" w:hAnsi="Times New Roman"/>
              </w:rPr>
            </w:pPr>
            <w:r w:rsidRPr="0021176E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3E4717" w:rsidRPr="0021176E" w:rsidRDefault="006A14EA">
            <w:pPr>
              <w:spacing w:before="100" w:after="100" w:line="240" w:lineRule="auto"/>
              <w:jc w:val="center"/>
              <w:rPr>
                <w:rFonts w:ascii="Times New Roman" w:hAnsi="Times New Roman"/>
              </w:rPr>
            </w:pPr>
            <w:r w:rsidRPr="0021176E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3E4717" w:rsidRPr="0021176E" w:rsidRDefault="006A14EA">
            <w:pPr>
              <w:spacing w:before="100" w:after="100" w:line="240" w:lineRule="auto"/>
              <w:jc w:val="center"/>
              <w:rPr>
                <w:rFonts w:ascii="Times New Roman" w:hAnsi="Times New Roman"/>
              </w:rPr>
            </w:pPr>
            <w:r w:rsidRPr="0021176E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3E4717" w:rsidRPr="0021176E" w:rsidRDefault="006A14EA">
            <w:pPr>
              <w:spacing w:before="100" w:after="100" w:line="240" w:lineRule="auto"/>
              <w:jc w:val="center"/>
              <w:rPr>
                <w:rFonts w:ascii="Times New Roman" w:hAnsi="Times New Roman"/>
              </w:rPr>
            </w:pPr>
            <w:r w:rsidRPr="0021176E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3E4717" w:rsidRPr="0021176E" w:rsidRDefault="006A14EA">
            <w:pPr>
              <w:spacing w:before="100" w:after="100" w:line="240" w:lineRule="auto"/>
              <w:jc w:val="center"/>
              <w:rPr>
                <w:rFonts w:ascii="Times New Roman" w:hAnsi="Times New Roman"/>
              </w:rPr>
            </w:pPr>
            <w:r w:rsidRPr="0021176E">
              <w:rPr>
                <w:rFonts w:ascii="Times New Roman" w:hAnsi="Times New Roman"/>
              </w:rPr>
              <w:t>0,00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3E4717" w:rsidRPr="0021176E" w:rsidRDefault="003E4717">
            <w:pPr>
              <w:spacing w:before="100" w:after="100" w:line="240" w:lineRule="auto"/>
              <w:jc w:val="center"/>
              <w:rPr>
                <w:rFonts w:ascii="Calibri" w:hAnsi="Calibri"/>
              </w:rPr>
            </w:pPr>
          </w:p>
        </w:tc>
      </w:tr>
    </w:tbl>
    <w:p w:rsidR="003E4717" w:rsidRDefault="003E4717">
      <w:pPr>
        <w:spacing w:line="240" w:lineRule="auto"/>
        <w:jc w:val="center"/>
        <w:rPr>
          <w:rFonts w:ascii="Times New Roman" w:hAnsi="Times New Roman"/>
          <w:b/>
          <w:i/>
          <w:sz w:val="26"/>
        </w:rPr>
      </w:pPr>
    </w:p>
    <w:p w:rsidR="003E4717" w:rsidRDefault="00F1738B">
      <w:pPr>
        <w:spacing w:line="240" w:lineRule="auto"/>
        <w:jc w:val="center"/>
        <w:rPr>
          <w:rFonts w:ascii="Times New Roman" w:hAnsi="Times New Roman"/>
          <w:b/>
          <w:i/>
          <w:sz w:val="26"/>
        </w:rPr>
      </w:pPr>
      <w:r>
        <w:rPr>
          <w:rFonts w:ascii="Times New Roman" w:hAnsi="Times New Roman"/>
          <w:b/>
          <w:i/>
          <w:sz w:val="26"/>
        </w:rPr>
        <w:t xml:space="preserve">Раздел </w:t>
      </w:r>
      <w:r w:rsidR="006A14EA">
        <w:rPr>
          <w:rFonts w:ascii="Times New Roman" w:hAnsi="Times New Roman"/>
          <w:b/>
          <w:i/>
          <w:sz w:val="26"/>
        </w:rPr>
        <w:t>VII. Жилищно-коммунальное хозяйство</w:t>
      </w:r>
    </w:p>
    <w:p w:rsidR="003E4717" w:rsidRPr="00F1738B" w:rsidRDefault="006A14EA">
      <w:pPr>
        <w:spacing w:line="240" w:lineRule="auto"/>
        <w:jc w:val="both"/>
        <w:rPr>
          <w:rFonts w:ascii="Times New Roman" w:hAnsi="Times New Roman"/>
          <w:sz w:val="26"/>
          <w:highlight w:val="white"/>
        </w:rPr>
      </w:pPr>
      <w:r>
        <w:rPr>
          <w:rFonts w:ascii="Times New Roman" w:hAnsi="Times New Roman"/>
          <w:b/>
          <w:i/>
          <w:sz w:val="26"/>
        </w:rPr>
        <w:tab/>
      </w:r>
      <w:r>
        <w:rPr>
          <w:rFonts w:ascii="Times New Roman" w:hAnsi="Times New Roman"/>
          <w:b/>
          <w:i/>
          <w:sz w:val="26"/>
          <w:highlight w:val="white"/>
        </w:rPr>
        <w:t xml:space="preserve">Показатель 27. Доля многоквартирных жилых домов, в которых собственники помещений выбрали и реализуют один из способов управления многоквартирными жилыми домами, в общем числе многоквартирных домов, в которых собственники помещений должны выбрать способ управления данными домами. </w:t>
      </w:r>
      <w:r>
        <w:rPr>
          <w:rFonts w:ascii="Times New Roman" w:hAnsi="Times New Roman"/>
          <w:i/>
          <w:sz w:val="26"/>
          <w:highlight w:val="white"/>
        </w:rPr>
        <w:t xml:space="preserve"> </w:t>
      </w:r>
      <w:r w:rsidRPr="00F1738B">
        <w:rPr>
          <w:rFonts w:ascii="Times New Roman" w:hAnsi="Times New Roman"/>
          <w:sz w:val="26"/>
          <w:highlight w:val="white"/>
        </w:rPr>
        <w:t>Всего 20 многоквартирных домов, площадь  15,77 тыс.м</w:t>
      </w:r>
      <w:proofErr w:type="gramStart"/>
      <w:r w:rsidRPr="00F1738B">
        <w:rPr>
          <w:rFonts w:ascii="Times New Roman" w:hAnsi="Times New Roman"/>
          <w:sz w:val="26"/>
          <w:highlight w:val="white"/>
        </w:rPr>
        <w:t>2</w:t>
      </w:r>
      <w:proofErr w:type="gramEnd"/>
      <w:r w:rsidRPr="00F1738B">
        <w:rPr>
          <w:rFonts w:ascii="Times New Roman" w:hAnsi="Times New Roman"/>
          <w:sz w:val="26"/>
          <w:highlight w:val="white"/>
        </w:rPr>
        <w:t>. Собственники помещений реализуют один из способов управления многоквартирными домами  85% (17 домов). Обслуживает многоквартирные дома управляющая компания ООО «Жил сервис».</w:t>
      </w:r>
    </w:p>
    <w:tbl>
      <w:tblPr>
        <w:tblW w:w="0" w:type="auto"/>
        <w:tblInd w:w="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"/>
        <w:gridCol w:w="2663"/>
        <w:gridCol w:w="1544"/>
        <w:gridCol w:w="1404"/>
        <w:gridCol w:w="1405"/>
        <w:gridCol w:w="1404"/>
        <w:gridCol w:w="1264"/>
        <w:gridCol w:w="1264"/>
        <w:gridCol w:w="1264"/>
        <w:gridCol w:w="1685"/>
      </w:tblGrid>
      <w:tr w:rsidR="003E4717" w:rsidTr="00965216">
        <w:trPr>
          <w:trHeight w:val="1"/>
        </w:trPr>
        <w:tc>
          <w:tcPr>
            <w:tcW w:w="567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left w:w="108" w:type="dxa"/>
              <w:right w:w="108" w:type="dxa"/>
            </w:tcMar>
          </w:tcPr>
          <w:p w:rsidR="003E4717" w:rsidRPr="0021176E" w:rsidRDefault="006A14EA">
            <w:pPr>
              <w:spacing w:line="240" w:lineRule="auto"/>
              <w:jc w:val="center"/>
            </w:pPr>
            <w:r w:rsidRPr="0021176E">
              <w:rPr>
                <w:rFonts w:ascii="Times New Roman" w:hAnsi="Times New Roman"/>
                <w:b/>
                <w:sz w:val="24"/>
              </w:rPr>
              <w:lastRenderedPageBreak/>
              <w:t>№</w:t>
            </w:r>
          </w:p>
        </w:tc>
        <w:tc>
          <w:tcPr>
            <w:tcW w:w="2663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3E4717" w:rsidRPr="0021176E" w:rsidRDefault="006A14EA">
            <w:pPr>
              <w:spacing w:line="240" w:lineRule="auto"/>
              <w:jc w:val="center"/>
            </w:pPr>
            <w:r w:rsidRPr="0021176E">
              <w:rPr>
                <w:rFonts w:ascii="Times New Roman" w:hAnsi="Times New Roman"/>
                <w:b/>
                <w:sz w:val="24"/>
              </w:rPr>
              <w:t>Наименование показателя</w:t>
            </w:r>
          </w:p>
        </w:tc>
        <w:tc>
          <w:tcPr>
            <w:tcW w:w="1544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3E4717" w:rsidRPr="0021176E" w:rsidRDefault="006A14EA">
            <w:pPr>
              <w:spacing w:line="240" w:lineRule="auto"/>
              <w:jc w:val="center"/>
            </w:pPr>
            <w:r w:rsidRPr="0021176E">
              <w:rPr>
                <w:rFonts w:ascii="Times New Roman" w:hAnsi="Times New Roman"/>
                <w:b/>
                <w:sz w:val="24"/>
              </w:rPr>
              <w:t>Ед. изм.</w:t>
            </w:r>
          </w:p>
        </w:tc>
        <w:tc>
          <w:tcPr>
            <w:tcW w:w="421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3E4717" w:rsidRPr="0021176E" w:rsidRDefault="006A14EA">
            <w:pPr>
              <w:spacing w:line="240" w:lineRule="auto"/>
              <w:jc w:val="center"/>
            </w:pPr>
            <w:r w:rsidRPr="0021176E">
              <w:rPr>
                <w:rFonts w:ascii="Times New Roman" w:hAnsi="Times New Roman"/>
                <w:b/>
                <w:sz w:val="24"/>
              </w:rPr>
              <w:t>Отчет</w:t>
            </w:r>
          </w:p>
        </w:tc>
        <w:tc>
          <w:tcPr>
            <w:tcW w:w="3792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3E4717" w:rsidRPr="0021176E" w:rsidRDefault="006A14EA">
            <w:pPr>
              <w:spacing w:line="240" w:lineRule="auto"/>
              <w:jc w:val="center"/>
            </w:pPr>
            <w:r w:rsidRPr="0021176E">
              <w:rPr>
                <w:rFonts w:ascii="Times New Roman" w:hAnsi="Times New Roman"/>
                <w:b/>
                <w:sz w:val="24"/>
              </w:rPr>
              <w:t>План</w:t>
            </w:r>
          </w:p>
        </w:tc>
        <w:tc>
          <w:tcPr>
            <w:tcW w:w="168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FFFFFF"/>
            <w:noWrap/>
            <w:tcMar>
              <w:left w:w="108" w:type="dxa"/>
              <w:right w:w="108" w:type="dxa"/>
            </w:tcMar>
          </w:tcPr>
          <w:p w:rsidR="003E4717" w:rsidRPr="0021176E" w:rsidRDefault="006A14EA">
            <w:pPr>
              <w:spacing w:line="240" w:lineRule="auto"/>
              <w:jc w:val="center"/>
            </w:pPr>
            <w:r w:rsidRPr="0021176E">
              <w:rPr>
                <w:rFonts w:ascii="Times New Roman" w:hAnsi="Times New Roman"/>
                <w:b/>
                <w:sz w:val="24"/>
              </w:rPr>
              <w:t>Примечание</w:t>
            </w:r>
          </w:p>
        </w:tc>
      </w:tr>
      <w:tr w:rsidR="003E4717" w:rsidTr="00965216">
        <w:trPr>
          <w:trHeight w:val="1"/>
        </w:trPr>
        <w:tc>
          <w:tcPr>
            <w:tcW w:w="567" w:type="dxa"/>
            <w:vMerge/>
            <w:tcBorders>
              <w:top w:val="single" w:sz="1" w:space="0" w:color="000000"/>
              <w:left w:val="single" w:sz="1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left w:w="108" w:type="dxa"/>
              <w:right w:w="108" w:type="dxa"/>
            </w:tcMar>
          </w:tcPr>
          <w:p w:rsidR="003E4717" w:rsidRPr="0021176E" w:rsidRDefault="003E4717"/>
        </w:tc>
        <w:tc>
          <w:tcPr>
            <w:tcW w:w="2663" w:type="dxa"/>
            <w:vMerge/>
            <w:tcBorders>
              <w:top w:val="single" w:sz="1" w:space="0" w:color="000000"/>
              <w:left w:val="single" w:sz="1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3E4717" w:rsidRPr="0021176E" w:rsidRDefault="003E4717"/>
        </w:tc>
        <w:tc>
          <w:tcPr>
            <w:tcW w:w="1544" w:type="dxa"/>
            <w:vMerge/>
            <w:tcBorders>
              <w:top w:val="single" w:sz="1" w:space="0" w:color="000000"/>
              <w:left w:val="single" w:sz="1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3E4717" w:rsidRPr="0021176E" w:rsidRDefault="003E4717"/>
        </w:tc>
        <w:tc>
          <w:tcPr>
            <w:tcW w:w="14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3E4717" w:rsidRPr="0021176E" w:rsidRDefault="006A14EA" w:rsidP="006642F0">
            <w:pPr>
              <w:spacing w:line="240" w:lineRule="auto"/>
              <w:jc w:val="center"/>
              <w:rPr>
                <w:lang w:val="en-US"/>
              </w:rPr>
            </w:pPr>
            <w:r w:rsidRPr="0021176E">
              <w:rPr>
                <w:rFonts w:ascii="Times New Roman" w:hAnsi="Times New Roman"/>
                <w:b/>
                <w:sz w:val="24"/>
              </w:rPr>
              <w:t>202</w:t>
            </w:r>
            <w:r w:rsidR="006642F0" w:rsidRPr="0021176E">
              <w:rPr>
                <w:rFonts w:ascii="Times New Roman" w:hAnsi="Times New Roman"/>
                <w:b/>
                <w:sz w:val="24"/>
                <w:lang w:val="en-US"/>
              </w:rPr>
              <w:t>1</w:t>
            </w:r>
          </w:p>
        </w:tc>
        <w:tc>
          <w:tcPr>
            <w:tcW w:w="1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3E4717" w:rsidRPr="0021176E" w:rsidRDefault="006A14EA" w:rsidP="006642F0">
            <w:pPr>
              <w:spacing w:line="240" w:lineRule="auto"/>
              <w:jc w:val="center"/>
              <w:rPr>
                <w:lang w:val="en-US"/>
              </w:rPr>
            </w:pPr>
            <w:r w:rsidRPr="0021176E">
              <w:rPr>
                <w:rFonts w:ascii="Times New Roman" w:hAnsi="Times New Roman"/>
                <w:b/>
                <w:sz w:val="24"/>
              </w:rPr>
              <w:t>202</w:t>
            </w:r>
            <w:r w:rsidR="006642F0" w:rsidRPr="0021176E">
              <w:rPr>
                <w:rFonts w:ascii="Times New Roman" w:hAnsi="Times New Roman"/>
                <w:b/>
                <w:sz w:val="24"/>
                <w:lang w:val="en-US"/>
              </w:rPr>
              <w:t>2</w:t>
            </w:r>
          </w:p>
        </w:tc>
        <w:tc>
          <w:tcPr>
            <w:tcW w:w="14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3E4717" w:rsidRPr="0021176E" w:rsidRDefault="006A14EA" w:rsidP="006642F0">
            <w:pPr>
              <w:spacing w:line="240" w:lineRule="auto"/>
              <w:jc w:val="center"/>
              <w:rPr>
                <w:lang w:val="en-US"/>
              </w:rPr>
            </w:pPr>
            <w:r w:rsidRPr="0021176E">
              <w:rPr>
                <w:rFonts w:ascii="Times New Roman" w:hAnsi="Times New Roman"/>
                <w:b/>
                <w:sz w:val="24"/>
              </w:rPr>
              <w:t>202</w:t>
            </w:r>
            <w:r w:rsidR="006642F0" w:rsidRPr="0021176E">
              <w:rPr>
                <w:rFonts w:ascii="Times New Roman" w:hAnsi="Times New Roman"/>
                <w:b/>
                <w:sz w:val="24"/>
                <w:lang w:val="en-US"/>
              </w:rPr>
              <w:t>3</w:t>
            </w:r>
          </w:p>
        </w:tc>
        <w:tc>
          <w:tcPr>
            <w:tcW w:w="12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3E4717" w:rsidRPr="0021176E" w:rsidRDefault="006A14EA" w:rsidP="006642F0">
            <w:pPr>
              <w:spacing w:line="240" w:lineRule="auto"/>
              <w:jc w:val="center"/>
              <w:rPr>
                <w:lang w:val="en-US"/>
              </w:rPr>
            </w:pPr>
            <w:r w:rsidRPr="0021176E">
              <w:rPr>
                <w:rFonts w:ascii="Times New Roman" w:hAnsi="Times New Roman"/>
                <w:b/>
                <w:sz w:val="24"/>
              </w:rPr>
              <w:t>202</w:t>
            </w:r>
            <w:r w:rsidR="006642F0" w:rsidRPr="0021176E">
              <w:rPr>
                <w:rFonts w:ascii="Times New Roman" w:hAnsi="Times New Roman"/>
                <w:b/>
                <w:sz w:val="24"/>
                <w:lang w:val="en-US"/>
              </w:rPr>
              <w:t>4</w:t>
            </w:r>
          </w:p>
        </w:tc>
        <w:tc>
          <w:tcPr>
            <w:tcW w:w="12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3E4717" w:rsidRPr="0021176E" w:rsidRDefault="006A14EA" w:rsidP="006642F0">
            <w:pPr>
              <w:spacing w:line="240" w:lineRule="auto"/>
              <w:jc w:val="center"/>
              <w:rPr>
                <w:lang w:val="en-US"/>
              </w:rPr>
            </w:pPr>
            <w:r w:rsidRPr="0021176E">
              <w:rPr>
                <w:rFonts w:ascii="Times New Roman" w:hAnsi="Times New Roman"/>
                <w:b/>
                <w:sz w:val="24"/>
              </w:rPr>
              <w:t>202</w:t>
            </w:r>
            <w:r w:rsidR="006642F0" w:rsidRPr="0021176E">
              <w:rPr>
                <w:rFonts w:ascii="Times New Roman" w:hAnsi="Times New Roman"/>
                <w:b/>
                <w:sz w:val="24"/>
                <w:lang w:val="en-US"/>
              </w:rPr>
              <w:t>5</w:t>
            </w:r>
          </w:p>
        </w:tc>
        <w:tc>
          <w:tcPr>
            <w:tcW w:w="12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FFFFFF"/>
            <w:noWrap/>
            <w:tcMar>
              <w:left w:w="108" w:type="dxa"/>
              <w:right w:w="108" w:type="dxa"/>
            </w:tcMar>
          </w:tcPr>
          <w:p w:rsidR="003E4717" w:rsidRPr="0021176E" w:rsidRDefault="006A14EA" w:rsidP="006642F0">
            <w:pPr>
              <w:spacing w:line="240" w:lineRule="auto"/>
              <w:jc w:val="center"/>
              <w:rPr>
                <w:lang w:val="en-US"/>
              </w:rPr>
            </w:pPr>
            <w:r w:rsidRPr="0021176E">
              <w:rPr>
                <w:rFonts w:ascii="Times New Roman" w:hAnsi="Times New Roman"/>
                <w:b/>
                <w:sz w:val="24"/>
              </w:rPr>
              <w:t>202</w:t>
            </w:r>
            <w:r w:rsidR="006642F0" w:rsidRPr="0021176E">
              <w:rPr>
                <w:rFonts w:ascii="Times New Roman" w:hAnsi="Times New Roman"/>
                <w:b/>
                <w:sz w:val="24"/>
                <w:lang w:val="en-US"/>
              </w:rPr>
              <w:t>6</w:t>
            </w:r>
          </w:p>
        </w:tc>
        <w:tc>
          <w:tcPr>
            <w:tcW w:w="1685" w:type="dxa"/>
            <w:vMerge/>
            <w:tcBorders>
              <w:top w:val="single" w:sz="1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FFFFFF"/>
            <w:noWrap/>
            <w:tcMar>
              <w:left w:w="108" w:type="dxa"/>
              <w:right w:w="108" w:type="dxa"/>
            </w:tcMar>
          </w:tcPr>
          <w:p w:rsidR="003E4717" w:rsidRPr="0021176E" w:rsidRDefault="003E4717"/>
        </w:tc>
      </w:tr>
      <w:tr w:rsidR="003E4717" w:rsidTr="00965216">
        <w:trPr>
          <w:trHeight w:val="1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FFFFFF"/>
            <w:noWrap/>
            <w:tcMar>
              <w:left w:w="108" w:type="dxa"/>
              <w:right w:w="108" w:type="dxa"/>
            </w:tcMar>
          </w:tcPr>
          <w:p w:rsidR="003E4717" w:rsidRPr="0021176E" w:rsidRDefault="006A14EA">
            <w:pPr>
              <w:spacing w:line="240" w:lineRule="auto"/>
              <w:jc w:val="center"/>
            </w:pPr>
            <w:r w:rsidRPr="0021176E">
              <w:rPr>
                <w:rFonts w:ascii="Times New Roman" w:hAnsi="Times New Roman"/>
                <w:sz w:val="24"/>
              </w:rPr>
              <w:t>27</w:t>
            </w:r>
          </w:p>
        </w:tc>
        <w:tc>
          <w:tcPr>
            <w:tcW w:w="26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3E4717" w:rsidRPr="0021176E" w:rsidRDefault="006A14EA">
            <w:pPr>
              <w:spacing w:line="240" w:lineRule="auto"/>
              <w:jc w:val="center"/>
            </w:pPr>
            <w:r w:rsidRPr="0021176E">
              <w:rPr>
                <w:rFonts w:ascii="Times New Roman" w:hAnsi="Times New Roman"/>
                <w:sz w:val="24"/>
              </w:rPr>
              <w:t>Доля многоквартирных домов, в которых собственники помещений выбрали и реализуют один из способов управления многоквартирными домами, в общем числе многоквартирных домов, в которых собственники помещений должны выбрать способ управления данными домами</w:t>
            </w:r>
          </w:p>
        </w:tc>
        <w:tc>
          <w:tcPr>
            <w:tcW w:w="15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3E4717" w:rsidRPr="0021176E" w:rsidRDefault="006A14EA">
            <w:pPr>
              <w:spacing w:before="100" w:after="100" w:line="240" w:lineRule="auto"/>
              <w:jc w:val="center"/>
            </w:pPr>
            <w:r w:rsidRPr="0021176E">
              <w:rPr>
                <w:rFonts w:ascii="Times New Roman" w:hAnsi="Times New Roman"/>
                <w:sz w:val="24"/>
              </w:rPr>
              <w:t>%</w:t>
            </w:r>
          </w:p>
        </w:tc>
        <w:tc>
          <w:tcPr>
            <w:tcW w:w="14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3E4717" w:rsidRPr="0021176E" w:rsidRDefault="006A14E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21176E">
              <w:rPr>
                <w:rFonts w:ascii="Times New Roman" w:hAnsi="Times New Roman"/>
              </w:rPr>
              <w:t>85,00</w:t>
            </w:r>
          </w:p>
        </w:tc>
        <w:tc>
          <w:tcPr>
            <w:tcW w:w="1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3E4717" w:rsidRPr="0021176E" w:rsidRDefault="006A14E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21176E">
              <w:rPr>
                <w:rFonts w:ascii="Times New Roman" w:hAnsi="Times New Roman"/>
              </w:rPr>
              <w:t>85,00</w:t>
            </w:r>
          </w:p>
        </w:tc>
        <w:tc>
          <w:tcPr>
            <w:tcW w:w="14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3E4717" w:rsidRPr="0021176E" w:rsidRDefault="006A14E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21176E">
              <w:rPr>
                <w:rFonts w:ascii="Times New Roman" w:hAnsi="Times New Roman"/>
              </w:rPr>
              <w:t>85,00</w:t>
            </w:r>
          </w:p>
        </w:tc>
        <w:tc>
          <w:tcPr>
            <w:tcW w:w="12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3E4717" w:rsidRPr="0021176E" w:rsidRDefault="006A14E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21176E">
              <w:rPr>
                <w:rFonts w:ascii="Times New Roman" w:hAnsi="Times New Roman"/>
              </w:rPr>
              <w:t>85,00</w:t>
            </w:r>
          </w:p>
        </w:tc>
        <w:tc>
          <w:tcPr>
            <w:tcW w:w="12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3E4717" w:rsidRPr="0021176E" w:rsidRDefault="006A14E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21176E">
              <w:rPr>
                <w:rFonts w:ascii="Times New Roman" w:hAnsi="Times New Roman"/>
              </w:rPr>
              <w:t>85,00</w:t>
            </w:r>
          </w:p>
        </w:tc>
        <w:tc>
          <w:tcPr>
            <w:tcW w:w="12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FFFFFF"/>
            <w:noWrap/>
            <w:tcMar>
              <w:left w:w="108" w:type="dxa"/>
              <w:right w:w="108" w:type="dxa"/>
            </w:tcMar>
          </w:tcPr>
          <w:p w:rsidR="003E4717" w:rsidRPr="0021176E" w:rsidRDefault="006A14E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21176E">
              <w:rPr>
                <w:rFonts w:ascii="Times New Roman" w:hAnsi="Times New Roman"/>
              </w:rPr>
              <w:t>100,00</w:t>
            </w:r>
          </w:p>
        </w:tc>
        <w:tc>
          <w:tcPr>
            <w:tcW w:w="1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noWrap/>
            <w:tcMar>
              <w:left w:w="108" w:type="dxa"/>
              <w:right w:w="108" w:type="dxa"/>
            </w:tcMar>
          </w:tcPr>
          <w:p w:rsidR="003E4717" w:rsidRPr="0021176E" w:rsidRDefault="003E4717">
            <w:pPr>
              <w:spacing w:line="240" w:lineRule="auto"/>
              <w:jc w:val="center"/>
              <w:rPr>
                <w:rFonts w:ascii="Calibri" w:hAnsi="Calibri"/>
              </w:rPr>
            </w:pPr>
          </w:p>
        </w:tc>
      </w:tr>
    </w:tbl>
    <w:p w:rsidR="003E4717" w:rsidRDefault="006A14EA">
      <w:pPr>
        <w:spacing w:line="240" w:lineRule="auto"/>
        <w:jc w:val="both"/>
        <w:rPr>
          <w:rFonts w:ascii="Times New Roman" w:hAnsi="Times New Roman"/>
          <w:i/>
          <w:sz w:val="26"/>
        </w:rPr>
      </w:pPr>
      <w:r>
        <w:rPr>
          <w:rFonts w:ascii="Times New Roman" w:hAnsi="Times New Roman"/>
          <w:b/>
          <w:i/>
          <w:sz w:val="26"/>
        </w:rPr>
        <w:tab/>
        <w:t>Показатель 28</w:t>
      </w:r>
      <w:r>
        <w:rPr>
          <w:rFonts w:ascii="Times New Roman" w:hAnsi="Times New Roman"/>
          <w:i/>
          <w:sz w:val="26"/>
        </w:rPr>
        <w:t xml:space="preserve">. </w:t>
      </w:r>
      <w:r>
        <w:rPr>
          <w:rFonts w:ascii="Times New Roman" w:hAnsi="Times New Roman"/>
          <w:b/>
          <w:i/>
          <w:sz w:val="26"/>
        </w:rPr>
        <w:t>Доля организаций коммунального комплекса, осуществляющие производство товаров, оказание  услуг по водо-, тепл</w:t>
      </w:r>
      <w:proofErr w:type="gramStart"/>
      <w:r>
        <w:rPr>
          <w:rFonts w:ascii="Times New Roman" w:hAnsi="Times New Roman"/>
          <w:b/>
          <w:i/>
          <w:sz w:val="26"/>
        </w:rPr>
        <w:t>о-</w:t>
      </w:r>
      <w:proofErr w:type="gramEnd"/>
      <w:r>
        <w:rPr>
          <w:rFonts w:ascii="Times New Roman" w:hAnsi="Times New Roman"/>
          <w:b/>
          <w:i/>
          <w:sz w:val="26"/>
        </w:rPr>
        <w:t xml:space="preserve">, газо-, электроснабжения, и т.д. водоотведению, очистка сточных вод, утилизации(захоронению) ТБО и использующих объекты коммунальной инфраструктуры на праве частной собственности, по договору аренды или концессии, участие субъекта РФ и (или) городского округа (муниципального района) в уставном капитале которых составляет не более 25 процентов, в общем числе организаций коммунального комплекса, </w:t>
      </w:r>
      <w:proofErr w:type="gramStart"/>
      <w:r>
        <w:rPr>
          <w:rFonts w:ascii="Times New Roman" w:hAnsi="Times New Roman"/>
          <w:b/>
          <w:i/>
          <w:sz w:val="26"/>
        </w:rPr>
        <w:t>осуществляющих</w:t>
      </w:r>
      <w:proofErr w:type="gramEnd"/>
      <w:r>
        <w:rPr>
          <w:rFonts w:ascii="Times New Roman" w:hAnsi="Times New Roman"/>
          <w:b/>
          <w:i/>
          <w:sz w:val="26"/>
        </w:rPr>
        <w:t xml:space="preserve"> свою деятельность на территории городского округа (муниципального района).</w:t>
      </w:r>
      <w:r>
        <w:rPr>
          <w:rFonts w:ascii="Times New Roman" w:hAnsi="Times New Roman"/>
          <w:i/>
          <w:sz w:val="26"/>
        </w:rPr>
        <w:t xml:space="preserve"> На территории района услуги жилищно-коммунального комплекса осуществляет одна организация МУП «</w:t>
      </w:r>
      <w:proofErr w:type="spellStart"/>
      <w:r>
        <w:rPr>
          <w:rFonts w:ascii="Times New Roman" w:hAnsi="Times New Roman"/>
          <w:i/>
          <w:sz w:val="26"/>
        </w:rPr>
        <w:t>Таштыпская</w:t>
      </w:r>
      <w:proofErr w:type="spellEnd"/>
      <w:r>
        <w:rPr>
          <w:rFonts w:ascii="Times New Roman" w:hAnsi="Times New Roman"/>
          <w:i/>
          <w:sz w:val="26"/>
        </w:rPr>
        <w:t xml:space="preserve"> автоколонна».</w:t>
      </w:r>
    </w:p>
    <w:tbl>
      <w:tblPr>
        <w:tblW w:w="0" w:type="auto"/>
        <w:tblInd w:w="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"/>
        <w:gridCol w:w="2977"/>
        <w:gridCol w:w="1230"/>
        <w:gridCol w:w="1404"/>
        <w:gridCol w:w="1405"/>
        <w:gridCol w:w="1404"/>
        <w:gridCol w:w="1264"/>
        <w:gridCol w:w="1264"/>
        <w:gridCol w:w="1264"/>
        <w:gridCol w:w="1685"/>
      </w:tblGrid>
      <w:tr w:rsidR="003E4717" w:rsidTr="00F1738B">
        <w:trPr>
          <w:trHeight w:val="1"/>
        </w:trPr>
        <w:tc>
          <w:tcPr>
            <w:tcW w:w="567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left w:w="108" w:type="dxa"/>
              <w:right w:w="108" w:type="dxa"/>
            </w:tcMar>
          </w:tcPr>
          <w:p w:rsidR="003E4717" w:rsidRPr="0021176E" w:rsidRDefault="006A14EA">
            <w:pPr>
              <w:spacing w:line="240" w:lineRule="auto"/>
              <w:jc w:val="center"/>
            </w:pPr>
            <w:r w:rsidRPr="0021176E">
              <w:rPr>
                <w:rFonts w:ascii="Times New Roman" w:hAnsi="Times New Roman"/>
                <w:b/>
                <w:sz w:val="24"/>
              </w:rPr>
              <w:t xml:space="preserve">№ </w:t>
            </w:r>
          </w:p>
        </w:tc>
        <w:tc>
          <w:tcPr>
            <w:tcW w:w="2977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3E4717" w:rsidRPr="0021176E" w:rsidRDefault="006A14EA">
            <w:pPr>
              <w:spacing w:line="240" w:lineRule="auto"/>
              <w:jc w:val="center"/>
            </w:pPr>
            <w:r w:rsidRPr="0021176E">
              <w:rPr>
                <w:rFonts w:ascii="Times New Roman" w:hAnsi="Times New Roman"/>
                <w:b/>
                <w:sz w:val="24"/>
              </w:rPr>
              <w:t>Наименование показателя</w:t>
            </w:r>
          </w:p>
        </w:tc>
        <w:tc>
          <w:tcPr>
            <w:tcW w:w="123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3E4717" w:rsidRPr="0021176E" w:rsidRDefault="006A14EA">
            <w:pPr>
              <w:spacing w:line="240" w:lineRule="auto"/>
              <w:jc w:val="center"/>
            </w:pPr>
            <w:r w:rsidRPr="0021176E">
              <w:rPr>
                <w:rFonts w:ascii="Times New Roman" w:hAnsi="Times New Roman"/>
                <w:b/>
                <w:sz w:val="24"/>
              </w:rPr>
              <w:t>Ед. изм.</w:t>
            </w:r>
          </w:p>
        </w:tc>
        <w:tc>
          <w:tcPr>
            <w:tcW w:w="421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3E4717" w:rsidRPr="0021176E" w:rsidRDefault="006A14EA">
            <w:pPr>
              <w:spacing w:line="240" w:lineRule="auto"/>
              <w:jc w:val="center"/>
            </w:pPr>
            <w:r w:rsidRPr="0021176E">
              <w:rPr>
                <w:rFonts w:ascii="Times New Roman" w:hAnsi="Times New Roman"/>
                <w:b/>
                <w:sz w:val="24"/>
              </w:rPr>
              <w:t>Отчет</w:t>
            </w:r>
          </w:p>
        </w:tc>
        <w:tc>
          <w:tcPr>
            <w:tcW w:w="3792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3E4717" w:rsidRPr="0021176E" w:rsidRDefault="006A14EA">
            <w:pPr>
              <w:spacing w:line="240" w:lineRule="auto"/>
              <w:jc w:val="center"/>
            </w:pPr>
            <w:r w:rsidRPr="0021176E">
              <w:rPr>
                <w:rFonts w:ascii="Times New Roman" w:hAnsi="Times New Roman"/>
                <w:b/>
                <w:sz w:val="24"/>
              </w:rPr>
              <w:t>План</w:t>
            </w:r>
          </w:p>
        </w:tc>
        <w:tc>
          <w:tcPr>
            <w:tcW w:w="168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FFFFFF"/>
            <w:noWrap/>
            <w:tcMar>
              <w:left w:w="108" w:type="dxa"/>
              <w:right w:w="108" w:type="dxa"/>
            </w:tcMar>
          </w:tcPr>
          <w:p w:rsidR="003E4717" w:rsidRPr="0021176E" w:rsidRDefault="006A14EA">
            <w:pPr>
              <w:spacing w:line="240" w:lineRule="auto"/>
              <w:jc w:val="center"/>
            </w:pPr>
            <w:r w:rsidRPr="0021176E">
              <w:rPr>
                <w:rFonts w:ascii="Times New Roman" w:hAnsi="Times New Roman"/>
                <w:b/>
                <w:sz w:val="24"/>
              </w:rPr>
              <w:t>Примечание</w:t>
            </w:r>
          </w:p>
        </w:tc>
      </w:tr>
      <w:tr w:rsidR="003E4717" w:rsidTr="00F1738B">
        <w:trPr>
          <w:trHeight w:val="1"/>
        </w:trPr>
        <w:tc>
          <w:tcPr>
            <w:tcW w:w="567" w:type="dxa"/>
            <w:vMerge/>
            <w:tcBorders>
              <w:top w:val="single" w:sz="1" w:space="0" w:color="000000"/>
              <w:left w:val="single" w:sz="1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left w:w="108" w:type="dxa"/>
              <w:right w:w="108" w:type="dxa"/>
            </w:tcMar>
          </w:tcPr>
          <w:p w:rsidR="003E4717" w:rsidRPr="0021176E" w:rsidRDefault="003E4717"/>
        </w:tc>
        <w:tc>
          <w:tcPr>
            <w:tcW w:w="2977" w:type="dxa"/>
            <w:vMerge/>
            <w:tcBorders>
              <w:top w:val="single" w:sz="1" w:space="0" w:color="000000"/>
              <w:left w:val="single" w:sz="1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3E4717" w:rsidRPr="0021176E" w:rsidRDefault="003E4717"/>
        </w:tc>
        <w:tc>
          <w:tcPr>
            <w:tcW w:w="1230" w:type="dxa"/>
            <w:vMerge/>
            <w:tcBorders>
              <w:top w:val="single" w:sz="1" w:space="0" w:color="000000"/>
              <w:left w:val="single" w:sz="1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3E4717" w:rsidRPr="0021176E" w:rsidRDefault="003E4717"/>
        </w:tc>
        <w:tc>
          <w:tcPr>
            <w:tcW w:w="14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3E4717" w:rsidRPr="0021176E" w:rsidRDefault="006A14EA" w:rsidP="006642F0">
            <w:pPr>
              <w:spacing w:line="240" w:lineRule="auto"/>
              <w:jc w:val="center"/>
              <w:rPr>
                <w:lang w:val="en-US"/>
              </w:rPr>
            </w:pPr>
            <w:r w:rsidRPr="0021176E">
              <w:rPr>
                <w:rFonts w:ascii="Times New Roman" w:hAnsi="Times New Roman"/>
                <w:b/>
                <w:sz w:val="24"/>
              </w:rPr>
              <w:t>202</w:t>
            </w:r>
            <w:r w:rsidR="006642F0" w:rsidRPr="0021176E">
              <w:rPr>
                <w:rFonts w:ascii="Times New Roman" w:hAnsi="Times New Roman"/>
                <w:b/>
                <w:sz w:val="24"/>
                <w:lang w:val="en-US"/>
              </w:rPr>
              <w:t>1</w:t>
            </w:r>
          </w:p>
        </w:tc>
        <w:tc>
          <w:tcPr>
            <w:tcW w:w="1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3E4717" w:rsidRPr="0021176E" w:rsidRDefault="006A14EA" w:rsidP="006642F0">
            <w:pPr>
              <w:spacing w:line="240" w:lineRule="auto"/>
              <w:jc w:val="center"/>
              <w:rPr>
                <w:lang w:val="en-US"/>
              </w:rPr>
            </w:pPr>
            <w:r w:rsidRPr="0021176E">
              <w:rPr>
                <w:rFonts w:ascii="Times New Roman" w:hAnsi="Times New Roman"/>
                <w:b/>
                <w:sz w:val="24"/>
              </w:rPr>
              <w:t>202</w:t>
            </w:r>
            <w:r w:rsidR="006642F0" w:rsidRPr="0021176E">
              <w:rPr>
                <w:rFonts w:ascii="Times New Roman" w:hAnsi="Times New Roman"/>
                <w:b/>
                <w:sz w:val="24"/>
                <w:lang w:val="en-US"/>
              </w:rPr>
              <w:t>2</w:t>
            </w:r>
          </w:p>
        </w:tc>
        <w:tc>
          <w:tcPr>
            <w:tcW w:w="14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3E4717" w:rsidRPr="0021176E" w:rsidRDefault="006A14EA" w:rsidP="006642F0">
            <w:pPr>
              <w:spacing w:line="240" w:lineRule="auto"/>
              <w:jc w:val="center"/>
              <w:rPr>
                <w:lang w:val="en-US"/>
              </w:rPr>
            </w:pPr>
            <w:r w:rsidRPr="0021176E">
              <w:rPr>
                <w:rFonts w:ascii="Times New Roman" w:hAnsi="Times New Roman"/>
                <w:b/>
                <w:sz w:val="24"/>
              </w:rPr>
              <w:t>202</w:t>
            </w:r>
            <w:r w:rsidR="006642F0" w:rsidRPr="0021176E">
              <w:rPr>
                <w:rFonts w:ascii="Times New Roman" w:hAnsi="Times New Roman"/>
                <w:b/>
                <w:sz w:val="24"/>
                <w:lang w:val="en-US"/>
              </w:rPr>
              <w:t>3</w:t>
            </w:r>
          </w:p>
        </w:tc>
        <w:tc>
          <w:tcPr>
            <w:tcW w:w="12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3E4717" w:rsidRPr="0021176E" w:rsidRDefault="006A14EA" w:rsidP="006642F0">
            <w:pPr>
              <w:spacing w:line="240" w:lineRule="auto"/>
              <w:jc w:val="center"/>
              <w:rPr>
                <w:lang w:val="en-US"/>
              </w:rPr>
            </w:pPr>
            <w:r w:rsidRPr="0021176E">
              <w:rPr>
                <w:rFonts w:ascii="Times New Roman" w:hAnsi="Times New Roman"/>
                <w:b/>
                <w:sz w:val="24"/>
              </w:rPr>
              <w:t>202</w:t>
            </w:r>
            <w:r w:rsidR="006642F0" w:rsidRPr="0021176E">
              <w:rPr>
                <w:rFonts w:ascii="Times New Roman" w:hAnsi="Times New Roman"/>
                <w:b/>
                <w:sz w:val="24"/>
                <w:lang w:val="en-US"/>
              </w:rPr>
              <w:t>4</w:t>
            </w:r>
          </w:p>
        </w:tc>
        <w:tc>
          <w:tcPr>
            <w:tcW w:w="12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3E4717" w:rsidRPr="0021176E" w:rsidRDefault="006A14EA" w:rsidP="006642F0">
            <w:pPr>
              <w:spacing w:line="240" w:lineRule="auto"/>
              <w:jc w:val="center"/>
              <w:rPr>
                <w:lang w:val="en-US"/>
              </w:rPr>
            </w:pPr>
            <w:r w:rsidRPr="0021176E">
              <w:rPr>
                <w:rFonts w:ascii="Times New Roman" w:hAnsi="Times New Roman"/>
                <w:b/>
                <w:sz w:val="24"/>
              </w:rPr>
              <w:t>202</w:t>
            </w:r>
            <w:r w:rsidR="006642F0" w:rsidRPr="0021176E">
              <w:rPr>
                <w:rFonts w:ascii="Times New Roman" w:hAnsi="Times New Roman"/>
                <w:b/>
                <w:sz w:val="24"/>
                <w:lang w:val="en-US"/>
              </w:rPr>
              <w:t>5</w:t>
            </w:r>
          </w:p>
        </w:tc>
        <w:tc>
          <w:tcPr>
            <w:tcW w:w="12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FFFFFF"/>
            <w:noWrap/>
            <w:tcMar>
              <w:left w:w="108" w:type="dxa"/>
              <w:right w:w="108" w:type="dxa"/>
            </w:tcMar>
          </w:tcPr>
          <w:p w:rsidR="003E4717" w:rsidRPr="0021176E" w:rsidRDefault="006A14EA" w:rsidP="006642F0">
            <w:pPr>
              <w:spacing w:line="240" w:lineRule="auto"/>
              <w:jc w:val="center"/>
              <w:rPr>
                <w:lang w:val="en-US"/>
              </w:rPr>
            </w:pPr>
            <w:r w:rsidRPr="0021176E">
              <w:rPr>
                <w:rFonts w:ascii="Times New Roman" w:hAnsi="Times New Roman"/>
                <w:b/>
                <w:sz w:val="24"/>
              </w:rPr>
              <w:t>202</w:t>
            </w:r>
            <w:r w:rsidR="006642F0" w:rsidRPr="0021176E">
              <w:rPr>
                <w:rFonts w:ascii="Times New Roman" w:hAnsi="Times New Roman"/>
                <w:b/>
                <w:sz w:val="24"/>
                <w:lang w:val="en-US"/>
              </w:rPr>
              <w:t>6</w:t>
            </w:r>
          </w:p>
        </w:tc>
        <w:tc>
          <w:tcPr>
            <w:tcW w:w="1685" w:type="dxa"/>
            <w:vMerge/>
            <w:tcBorders>
              <w:top w:val="single" w:sz="1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FFFFFF"/>
            <w:noWrap/>
            <w:tcMar>
              <w:left w:w="108" w:type="dxa"/>
              <w:right w:w="108" w:type="dxa"/>
            </w:tcMar>
          </w:tcPr>
          <w:p w:rsidR="003E4717" w:rsidRPr="0021176E" w:rsidRDefault="003E4717"/>
        </w:tc>
      </w:tr>
      <w:tr w:rsidR="003E4717" w:rsidTr="00F1738B">
        <w:trPr>
          <w:trHeight w:val="1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FFFFFF"/>
            <w:noWrap/>
            <w:tcMar>
              <w:left w:w="108" w:type="dxa"/>
              <w:right w:w="108" w:type="dxa"/>
            </w:tcMar>
          </w:tcPr>
          <w:p w:rsidR="003E4717" w:rsidRPr="0021176E" w:rsidRDefault="006A14EA">
            <w:pPr>
              <w:spacing w:line="240" w:lineRule="auto"/>
              <w:jc w:val="center"/>
            </w:pPr>
            <w:r w:rsidRPr="0021176E">
              <w:rPr>
                <w:rFonts w:ascii="Times New Roman" w:hAnsi="Times New Roman"/>
                <w:sz w:val="24"/>
              </w:rPr>
              <w:t>28</w:t>
            </w:r>
          </w:p>
        </w:tc>
        <w:tc>
          <w:tcPr>
            <w:tcW w:w="29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3E4717" w:rsidRPr="0021176E" w:rsidRDefault="006A14EA">
            <w:pPr>
              <w:spacing w:line="240" w:lineRule="auto"/>
              <w:jc w:val="center"/>
            </w:pPr>
            <w:r w:rsidRPr="0021176E">
              <w:rPr>
                <w:rFonts w:ascii="Times New Roman" w:hAnsi="Times New Roman"/>
                <w:sz w:val="24"/>
              </w:rPr>
              <w:t xml:space="preserve">Доля организаций коммунального комплекса, осуществляющих производство товаров, </w:t>
            </w:r>
            <w:r w:rsidRPr="0021176E">
              <w:rPr>
                <w:rFonts w:ascii="Times New Roman" w:hAnsi="Times New Roman"/>
                <w:sz w:val="24"/>
              </w:rPr>
              <w:lastRenderedPageBreak/>
              <w:t>оказание услуг по водо-, тепл</w:t>
            </w:r>
            <w:proofErr w:type="gramStart"/>
            <w:r w:rsidRPr="0021176E">
              <w:rPr>
                <w:rFonts w:ascii="Times New Roman" w:hAnsi="Times New Roman"/>
                <w:sz w:val="24"/>
              </w:rPr>
              <w:t>о-</w:t>
            </w:r>
            <w:proofErr w:type="gramEnd"/>
            <w:r w:rsidRPr="0021176E">
              <w:rPr>
                <w:rFonts w:ascii="Times New Roman" w:hAnsi="Times New Roman"/>
                <w:sz w:val="24"/>
              </w:rPr>
              <w:t xml:space="preserve">, газо-, электроснабжения, и </w:t>
            </w:r>
            <w:proofErr w:type="spellStart"/>
            <w:r w:rsidRPr="0021176E">
              <w:rPr>
                <w:rFonts w:ascii="Times New Roman" w:hAnsi="Times New Roman"/>
                <w:sz w:val="24"/>
              </w:rPr>
              <w:t>тд</w:t>
            </w:r>
            <w:proofErr w:type="spellEnd"/>
            <w:r w:rsidRPr="0021176E">
              <w:rPr>
                <w:rFonts w:ascii="Times New Roman" w:hAnsi="Times New Roman"/>
                <w:sz w:val="24"/>
              </w:rPr>
              <w:t xml:space="preserve">. водоотведению, очистке сточных вод, утилизации (захоронению) твердых бытовых отходов и использующих объекты коммунальной инфраструктуры на праве частной собственности, по договору аренды или концессии, участие субъекта Российской Федерации и (или) городского округа (муниципального района) в уставном капитале которых составляет не более 25 процентов, в общем </w:t>
            </w:r>
            <w:proofErr w:type="gramStart"/>
            <w:r w:rsidRPr="0021176E">
              <w:rPr>
                <w:rFonts w:ascii="Times New Roman" w:hAnsi="Times New Roman"/>
                <w:sz w:val="24"/>
              </w:rPr>
              <w:t>числе</w:t>
            </w:r>
            <w:proofErr w:type="gramEnd"/>
            <w:r w:rsidRPr="0021176E">
              <w:rPr>
                <w:rFonts w:ascii="Times New Roman" w:hAnsi="Times New Roman"/>
                <w:sz w:val="24"/>
              </w:rPr>
              <w:t xml:space="preserve"> организаций коммунального комплекса, осуществляющих свою деятельность на территории городского округа (муниципального района)</w:t>
            </w:r>
          </w:p>
        </w:tc>
        <w:tc>
          <w:tcPr>
            <w:tcW w:w="12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3E4717" w:rsidRPr="0021176E" w:rsidRDefault="006A14EA">
            <w:pPr>
              <w:spacing w:before="100" w:after="100" w:line="240" w:lineRule="auto"/>
              <w:jc w:val="center"/>
            </w:pPr>
            <w:r w:rsidRPr="0021176E">
              <w:rPr>
                <w:rFonts w:ascii="Times New Roman" w:hAnsi="Times New Roman"/>
                <w:sz w:val="24"/>
              </w:rPr>
              <w:lastRenderedPageBreak/>
              <w:t>%</w:t>
            </w:r>
          </w:p>
        </w:tc>
        <w:tc>
          <w:tcPr>
            <w:tcW w:w="14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3E4717" w:rsidRPr="0021176E" w:rsidRDefault="006A14E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21176E">
              <w:rPr>
                <w:rFonts w:ascii="Times New Roman" w:hAnsi="Times New Roman"/>
              </w:rPr>
              <w:t>0</w:t>
            </w:r>
          </w:p>
        </w:tc>
        <w:tc>
          <w:tcPr>
            <w:tcW w:w="1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3E4717" w:rsidRPr="0021176E" w:rsidRDefault="00965216" w:rsidP="00965216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21176E">
              <w:rPr>
                <w:rFonts w:ascii="Times New Roman" w:hAnsi="Times New Roman"/>
              </w:rPr>
              <w:t>100</w:t>
            </w:r>
          </w:p>
        </w:tc>
        <w:tc>
          <w:tcPr>
            <w:tcW w:w="14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3E4717" w:rsidRPr="0021176E" w:rsidRDefault="006A14E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21176E">
              <w:rPr>
                <w:rFonts w:ascii="Times New Roman" w:hAnsi="Times New Roman"/>
              </w:rPr>
              <w:t>100</w:t>
            </w:r>
          </w:p>
        </w:tc>
        <w:tc>
          <w:tcPr>
            <w:tcW w:w="12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3E4717" w:rsidRPr="0021176E" w:rsidRDefault="006A14E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21176E">
              <w:rPr>
                <w:rFonts w:ascii="Times New Roman" w:hAnsi="Times New Roman"/>
              </w:rPr>
              <w:t>100</w:t>
            </w:r>
          </w:p>
        </w:tc>
        <w:tc>
          <w:tcPr>
            <w:tcW w:w="12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3E4717" w:rsidRPr="0021176E" w:rsidRDefault="006A14E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21176E">
              <w:rPr>
                <w:rFonts w:ascii="Times New Roman" w:hAnsi="Times New Roman"/>
              </w:rPr>
              <w:t>100</w:t>
            </w:r>
          </w:p>
        </w:tc>
        <w:tc>
          <w:tcPr>
            <w:tcW w:w="12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FFFFFF"/>
            <w:noWrap/>
            <w:tcMar>
              <w:left w:w="108" w:type="dxa"/>
              <w:right w:w="108" w:type="dxa"/>
            </w:tcMar>
          </w:tcPr>
          <w:p w:rsidR="003E4717" w:rsidRPr="0021176E" w:rsidRDefault="006A14E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21176E">
              <w:rPr>
                <w:rFonts w:ascii="Times New Roman" w:hAnsi="Times New Roman"/>
              </w:rPr>
              <w:t>100</w:t>
            </w:r>
          </w:p>
        </w:tc>
        <w:tc>
          <w:tcPr>
            <w:tcW w:w="1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noWrap/>
            <w:tcMar>
              <w:left w:w="108" w:type="dxa"/>
              <w:right w:w="108" w:type="dxa"/>
            </w:tcMar>
          </w:tcPr>
          <w:p w:rsidR="003E4717" w:rsidRPr="0021176E" w:rsidRDefault="003E4717">
            <w:pPr>
              <w:spacing w:line="240" w:lineRule="auto"/>
              <w:jc w:val="center"/>
              <w:rPr>
                <w:rFonts w:ascii="Calibri" w:hAnsi="Calibri"/>
              </w:rPr>
            </w:pPr>
          </w:p>
        </w:tc>
      </w:tr>
    </w:tbl>
    <w:p w:rsidR="003E4717" w:rsidRDefault="003E4717">
      <w:pPr>
        <w:spacing w:line="240" w:lineRule="auto"/>
        <w:rPr>
          <w:rFonts w:ascii="Times New Roman" w:hAnsi="Times New Roman"/>
          <w:i/>
          <w:sz w:val="26"/>
        </w:rPr>
      </w:pPr>
    </w:p>
    <w:p w:rsidR="003E4717" w:rsidRDefault="006A14EA">
      <w:pPr>
        <w:spacing w:line="240" w:lineRule="auto"/>
        <w:jc w:val="both"/>
        <w:rPr>
          <w:rFonts w:ascii="Times New Roman" w:hAnsi="Times New Roman"/>
          <w:sz w:val="26"/>
          <w:highlight w:val="white"/>
        </w:rPr>
      </w:pPr>
      <w:r>
        <w:rPr>
          <w:rFonts w:ascii="Times New Roman" w:hAnsi="Times New Roman"/>
          <w:b/>
          <w:i/>
          <w:sz w:val="26"/>
        </w:rPr>
        <w:tab/>
      </w:r>
      <w:r>
        <w:rPr>
          <w:rFonts w:ascii="Times New Roman" w:hAnsi="Times New Roman"/>
          <w:b/>
          <w:i/>
          <w:sz w:val="26"/>
          <w:highlight w:val="white"/>
        </w:rPr>
        <w:t>Показатель 29</w:t>
      </w:r>
      <w:r>
        <w:rPr>
          <w:rFonts w:ascii="Times New Roman" w:hAnsi="Times New Roman"/>
          <w:i/>
          <w:sz w:val="26"/>
          <w:highlight w:val="white"/>
        </w:rPr>
        <w:t xml:space="preserve">. </w:t>
      </w:r>
      <w:r>
        <w:rPr>
          <w:rFonts w:ascii="Times New Roman" w:hAnsi="Times New Roman"/>
          <w:b/>
          <w:i/>
          <w:sz w:val="26"/>
          <w:highlight w:val="white"/>
        </w:rPr>
        <w:t>Доля многоквартирных домов, расположенных на земельных участках, в отношении которых осуществлен государственный кадастровый учет</w:t>
      </w:r>
      <w:r>
        <w:rPr>
          <w:rFonts w:ascii="Times New Roman" w:hAnsi="Times New Roman"/>
          <w:i/>
          <w:sz w:val="26"/>
          <w:highlight w:val="white"/>
        </w:rPr>
        <w:t xml:space="preserve">.  </w:t>
      </w:r>
      <w:r w:rsidRPr="0021176E">
        <w:rPr>
          <w:rFonts w:ascii="Times New Roman" w:hAnsi="Times New Roman"/>
          <w:sz w:val="26"/>
          <w:highlight w:val="white"/>
        </w:rPr>
        <w:t>В 202</w:t>
      </w:r>
      <w:r w:rsidR="007F3E25" w:rsidRPr="0021176E">
        <w:rPr>
          <w:rFonts w:ascii="Times New Roman" w:hAnsi="Times New Roman"/>
          <w:sz w:val="26"/>
          <w:highlight w:val="white"/>
        </w:rPr>
        <w:t>3</w:t>
      </w:r>
      <w:r w:rsidRPr="0021176E">
        <w:rPr>
          <w:rFonts w:ascii="Times New Roman" w:hAnsi="Times New Roman"/>
          <w:sz w:val="26"/>
          <w:highlight w:val="white"/>
        </w:rPr>
        <w:t>г. государственный кадастровый учет земельных участков под многоквартирными домами многоэтажной застройки не осуществлялся.</w:t>
      </w:r>
    </w:p>
    <w:p w:rsidR="003901EE" w:rsidRPr="0021176E" w:rsidRDefault="003901EE">
      <w:pPr>
        <w:spacing w:line="240" w:lineRule="auto"/>
        <w:jc w:val="both"/>
        <w:rPr>
          <w:rFonts w:ascii="Times New Roman" w:hAnsi="Times New Roman"/>
          <w:sz w:val="26"/>
          <w:highlight w:val="white"/>
        </w:rPr>
      </w:pPr>
      <w:bookmarkStart w:id="0" w:name="_GoBack"/>
      <w:bookmarkEnd w:id="0"/>
    </w:p>
    <w:tbl>
      <w:tblPr>
        <w:tblW w:w="0" w:type="auto"/>
        <w:tblInd w:w="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"/>
        <w:gridCol w:w="2663"/>
        <w:gridCol w:w="1544"/>
        <w:gridCol w:w="1404"/>
        <w:gridCol w:w="1405"/>
        <w:gridCol w:w="1404"/>
        <w:gridCol w:w="1264"/>
        <w:gridCol w:w="1264"/>
        <w:gridCol w:w="1264"/>
        <w:gridCol w:w="1685"/>
      </w:tblGrid>
      <w:tr w:rsidR="003E4717" w:rsidRPr="0021176E" w:rsidTr="007F3E25">
        <w:trPr>
          <w:trHeight w:val="1"/>
        </w:trPr>
        <w:tc>
          <w:tcPr>
            <w:tcW w:w="567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left w:w="108" w:type="dxa"/>
              <w:right w:w="108" w:type="dxa"/>
            </w:tcMar>
          </w:tcPr>
          <w:p w:rsidR="003E4717" w:rsidRPr="0021176E" w:rsidRDefault="006A14EA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21176E">
              <w:rPr>
                <w:rFonts w:ascii="Times New Roman" w:hAnsi="Times New Roman"/>
                <w:b/>
                <w:sz w:val="24"/>
              </w:rPr>
              <w:lastRenderedPageBreak/>
              <w:t>№</w:t>
            </w:r>
          </w:p>
          <w:p w:rsidR="003E4717" w:rsidRPr="0021176E" w:rsidRDefault="003E4717">
            <w:pPr>
              <w:spacing w:line="240" w:lineRule="auto"/>
              <w:jc w:val="center"/>
            </w:pPr>
          </w:p>
        </w:tc>
        <w:tc>
          <w:tcPr>
            <w:tcW w:w="2663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3E4717" w:rsidRPr="0021176E" w:rsidRDefault="006A14EA">
            <w:pPr>
              <w:spacing w:line="240" w:lineRule="auto"/>
              <w:jc w:val="center"/>
            </w:pPr>
            <w:r w:rsidRPr="0021176E">
              <w:rPr>
                <w:rFonts w:ascii="Times New Roman" w:hAnsi="Times New Roman"/>
                <w:b/>
                <w:sz w:val="24"/>
              </w:rPr>
              <w:t>Наименование показателя</w:t>
            </w:r>
          </w:p>
        </w:tc>
        <w:tc>
          <w:tcPr>
            <w:tcW w:w="1544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3E4717" w:rsidRPr="0021176E" w:rsidRDefault="006A14EA">
            <w:pPr>
              <w:spacing w:line="240" w:lineRule="auto"/>
              <w:jc w:val="center"/>
            </w:pPr>
            <w:r w:rsidRPr="0021176E">
              <w:rPr>
                <w:rFonts w:ascii="Times New Roman" w:hAnsi="Times New Roman"/>
                <w:b/>
                <w:sz w:val="24"/>
              </w:rPr>
              <w:t>Ед. изм.</w:t>
            </w:r>
          </w:p>
        </w:tc>
        <w:tc>
          <w:tcPr>
            <w:tcW w:w="421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3E4717" w:rsidRPr="0021176E" w:rsidRDefault="006A14EA">
            <w:pPr>
              <w:spacing w:line="240" w:lineRule="auto"/>
              <w:jc w:val="center"/>
            </w:pPr>
            <w:r w:rsidRPr="0021176E">
              <w:rPr>
                <w:rFonts w:ascii="Times New Roman" w:hAnsi="Times New Roman"/>
                <w:b/>
                <w:sz w:val="24"/>
              </w:rPr>
              <w:t>Отчет</w:t>
            </w:r>
          </w:p>
        </w:tc>
        <w:tc>
          <w:tcPr>
            <w:tcW w:w="3792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3E4717" w:rsidRPr="0021176E" w:rsidRDefault="006A14EA">
            <w:pPr>
              <w:spacing w:line="240" w:lineRule="auto"/>
              <w:jc w:val="center"/>
            </w:pPr>
            <w:r w:rsidRPr="0021176E">
              <w:rPr>
                <w:rFonts w:ascii="Times New Roman" w:hAnsi="Times New Roman"/>
                <w:b/>
                <w:sz w:val="24"/>
              </w:rPr>
              <w:t>План</w:t>
            </w:r>
          </w:p>
        </w:tc>
        <w:tc>
          <w:tcPr>
            <w:tcW w:w="168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FFFFFF"/>
            <w:noWrap/>
            <w:tcMar>
              <w:left w:w="108" w:type="dxa"/>
              <w:right w:w="108" w:type="dxa"/>
            </w:tcMar>
          </w:tcPr>
          <w:p w:rsidR="003E4717" w:rsidRPr="0021176E" w:rsidRDefault="006A14EA">
            <w:pPr>
              <w:spacing w:line="240" w:lineRule="auto"/>
              <w:jc w:val="center"/>
            </w:pPr>
            <w:r w:rsidRPr="0021176E">
              <w:rPr>
                <w:rFonts w:ascii="Times New Roman" w:hAnsi="Times New Roman"/>
                <w:b/>
                <w:sz w:val="24"/>
              </w:rPr>
              <w:t>Примечание</w:t>
            </w:r>
          </w:p>
        </w:tc>
      </w:tr>
      <w:tr w:rsidR="003E4717" w:rsidTr="007F3E25">
        <w:trPr>
          <w:trHeight w:val="1"/>
        </w:trPr>
        <w:tc>
          <w:tcPr>
            <w:tcW w:w="567" w:type="dxa"/>
            <w:vMerge/>
            <w:tcBorders>
              <w:top w:val="single" w:sz="1" w:space="0" w:color="000000"/>
              <w:left w:val="single" w:sz="1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left w:w="108" w:type="dxa"/>
              <w:right w:w="108" w:type="dxa"/>
            </w:tcMar>
          </w:tcPr>
          <w:p w:rsidR="003E4717" w:rsidRPr="0021176E" w:rsidRDefault="003E4717"/>
        </w:tc>
        <w:tc>
          <w:tcPr>
            <w:tcW w:w="2663" w:type="dxa"/>
            <w:vMerge/>
            <w:tcBorders>
              <w:top w:val="single" w:sz="1" w:space="0" w:color="000000"/>
              <w:left w:val="single" w:sz="1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3E4717" w:rsidRPr="0021176E" w:rsidRDefault="003E4717"/>
        </w:tc>
        <w:tc>
          <w:tcPr>
            <w:tcW w:w="1544" w:type="dxa"/>
            <w:vMerge/>
            <w:tcBorders>
              <w:top w:val="single" w:sz="1" w:space="0" w:color="000000"/>
              <w:left w:val="single" w:sz="1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3E4717" w:rsidRPr="0021176E" w:rsidRDefault="003E4717"/>
        </w:tc>
        <w:tc>
          <w:tcPr>
            <w:tcW w:w="14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3E4717" w:rsidRPr="0021176E" w:rsidRDefault="006A14EA" w:rsidP="006642F0">
            <w:pPr>
              <w:spacing w:line="240" w:lineRule="auto"/>
              <w:jc w:val="center"/>
              <w:rPr>
                <w:lang w:val="en-US"/>
              </w:rPr>
            </w:pPr>
            <w:r w:rsidRPr="0021176E">
              <w:rPr>
                <w:rFonts w:ascii="Times New Roman" w:hAnsi="Times New Roman"/>
                <w:b/>
                <w:sz w:val="24"/>
              </w:rPr>
              <w:t>202</w:t>
            </w:r>
            <w:r w:rsidR="006642F0" w:rsidRPr="0021176E">
              <w:rPr>
                <w:rFonts w:ascii="Times New Roman" w:hAnsi="Times New Roman"/>
                <w:b/>
                <w:sz w:val="24"/>
                <w:lang w:val="en-US"/>
              </w:rPr>
              <w:t>1</w:t>
            </w:r>
          </w:p>
        </w:tc>
        <w:tc>
          <w:tcPr>
            <w:tcW w:w="1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3E4717" w:rsidRPr="0021176E" w:rsidRDefault="006A14EA" w:rsidP="006642F0">
            <w:pPr>
              <w:spacing w:line="240" w:lineRule="auto"/>
              <w:jc w:val="center"/>
              <w:rPr>
                <w:lang w:val="en-US"/>
              </w:rPr>
            </w:pPr>
            <w:r w:rsidRPr="0021176E">
              <w:rPr>
                <w:rFonts w:ascii="Times New Roman" w:hAnsi="Times New Roman"/>
                <w:b/>
                <w:sz w:val="24"/>
              </w:rPr>
              <w:t>202</w:t>
            </w:r>
            <w:r w:rsidR="006642F0" w:rsidRPr="0021176E">
              <w:rPr>
                <w:rFonts w:ascii="Times New Roman" w:hAnsi="Times New Roman"/>
                <w:b/>
                <w:sz w:val="24"/>
                <w:lang w:val="en-US"/>
              </w:rPr>
              <w:t>2</w:t>
            </w:r>
          </w:p>
        </w:tc>
        <w:tc>
          <w:tcPr>
            <w:tcW w:w="14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3E4717" w:rsidRPr="0021176E" w:rsidRDefault="006A14EA" w:rsidP="006642F0">
            <w:pPr>
              <w:spacing w:line="240" w:lineRule="auto"/>
              <w:jc w:val="center"/>
              <w:rPr>
                <w:lang w:val="en-US"/>
              </w:rPr>
            </w:pPr>
            <w:r w:rsidRPr="0021176E">
              <w:rPr>
                <w:rFonts w:ascii="Times New Roman" w:hAnsi="Times New Roman"/>
                <w:b/>
                <w:sz w:val="24"/>
              </w:rPr>
              <w:t>202</w:t>
            </w:r>
            <w:r w:rsidR="006642F0" w:rsidRPr="0021176E">
              <w:rPr>
                <w:rFonts w:ascii="Times New Roman" w:hAnsi="Times New Roman"/>
                <w:b/>
                <w:sz w:val="24"/>
                <w:lang w:val="en-US"/>
              </w:rPr>
              <w:t>3</w:t>
            </w:r>
          </w:p>
        </w:tc>
        <w:tc>
          <w:tcPr>
            <w:tcW w:w="12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3E4717" w:rsidRPr="0021176E" w:rsidRDefault="006A14EA" w:rsidP="006642F0">
            <w:pPr>
              <w:spacing w:line="240" w:lineRule="auto"/>
              <w:jc w:val="center"/>
              <w:rPr>
                <w:lang w:val="en-US"/>
              </w:rPr>
            </w:pPr>
            <w:r w:rsidRPr="0021176E">
              <w:rPr>
                <w:rFonts w:ascii="Times New Roman" w:hAnsi="Times New Roman"/>
                <w:b/>
                <w:sz w:val="24"/>
              </w:rPr>
              <w:t>202</w:t>
            </w:r>
            <w:r w:rsidR="006642F0" w:rsidRPr="0021176E">
              <w:rPr>
                <w:rFonts w:ascii="Times New Roman" w:hAnsi="Times New Roman"/>
                <w:b/>
                <w:sz w:val="24"/>
                <w:lang w:val="en-US"/>
              </w:rPr>
              <w:t>4</w:t>
            </w:r>
          </w:p>
        </w:tc>
        <w:tc>
          <w:tcPr>
            <w:tcW w:w="12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3E4717" w:rsidRPr="0021176E" w:rsidRDefault="006A14EA" w:rsidP="006642F0">
            <w:pPr>
              <w:spacing w:line="240" w:lineRule="auto"/>
              <w:jc w:val="center"/>
              <w:rPr>
                <w:lang w:val="en-US"/>
              </w:rPr>
            </w:pPr>
            <w:r w:rsidRPr="0021176E">
              <w:rPr>
                <w:rFonts w:ascii="Times New Roman" w:hAnsi="Times New Roman"/>
                <w:b/>
                <w:sz w:val="24"/>
              </w:rPr>
              <w:t>202</w:t>
            </w:r>
            <w:r w:rsidR="006642F0" w:rsidRPr="0021176E">
              <w:rPr>
                <w:rFonts w:ascii="Times New Roman" w:hAnsi="Times New Roman"/>
                <w:b/>
                <w:sz w:val="24"/>
                <w:lang w:val="en-US"/>
              </w:rPr>
              <w:t>5</w:t>
            </w:r>
          </w:p>
        </w:tc>
        <w:tc>
          <w:tcPr>
            <w:tcW w:w="12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FFFFFF"/>
            <w:noWrap/>
            <w:tcMar>
              <w:left w:w="108" w:type="dxa"/>
              <w:right w:w="108" w:type="dxa"/>
            </w:tcMar>
          </w:tcPr>
          <w:p w:rsidR="003E4717" w:rsidRPr="0021176E" w:rsidRDefault="006A14EA" w:rsidP="006642F0">
            <w:pPr>
              <w:spacing w:line="240" w:lineRule="auto"/>
              <w:jc w:val="center"/>
              <w:rPr>
                <w:lang w:val="en-US"/>
              </w:rPr>
            </w:pPr>
            <w:r w:rsidRPr="0021176E">
              <w:rPr>
                <w:rFonts w:ascii="Times New Roman" w:hAnsi="Times New Roman"/>
                <w:b/>
                <w:sz w:val="24"/>
              </w:rPr>
              <w:t>202</w:t>
            </w:r>
            <w:r w:rsidR="006642F0" w:rsidRPr="0021176E">
              <w:rPr>
                <w:rFonts w:ascii="Times New Roman" w:hAnsi="Times New Roman"/>
                <w:b/>
                <w:sz w:val="24"/>
                <w:lang w:val="en-US"/>
              </w:rPr>
              <w:t>6</w:t>
            </w:r>
          </w:p>
        </w:tc>
        <w:tc>
          <w:tcPr>
            <w:tcW w:w="1685" w:type="dxa"/>
            <w:vMerge/>
            <w:tcBorders>
              <w:top w:val="single" w:sz="1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FFFFFF"/>
            <w:noWrap/>
            <w:tcMar>
              <w:left w:w="108" w:type="dxa"/>
              <w:right w:w="108" w:type="dxa"/>
            </w:tcMar>
          </w:tcPr>
          <w:p w:rsidR="003E4717" w:rsidRDefault="003E4717"/>
        </w:tc>
      </w:tr>
      <w:tr w:rsidR="003E4717" w:rsidTr="007F3E25">
        <w:trPr>
          <w:trHeight w:val="1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FFFFFF"/>
            <w:noWrap/>
            <w:tcMar>
              <w:left w:w="108" w:type="dxa"/>
              <w:right w:w="108" w:type="dxa"/>
            </w:tcMar>
          </w:tcPr>
          <w:p w:rsidR="003E4717" w:rsidRPr="0021176E" w:rsidRDefault="006A14EA">
            <w:pPr>
              <w:spacing w:line="240" w:lineRule="auto"/>
              <w:jc w:val="center"/>
            </w:pPr>
            <w:r w:rsidRPr="0021176E">
              <w:rPr>
                <w:rFonts w:ascii="Times New Roman" w:hAnsi="Times New Roman"/>
                <w:sz w:val="24"/>
              </w:rPr>
              <w:t>29</w:t>
            </w:r>
          </w:p>
        </w:tc>
        <w:tc>
          <w:tcPr>
            <w:tcW w:w="26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3E4717" w:rsidRPr="0021176E" w:rsidRDefault="006A14EA">
            <w:pPr>
              <w:spacing w:line="240" w:lineRule="auto"/>
              <w:jc w:val="center"/>
            </w:pPr>
            <w:r w:rsidRPr="0021176E">
              <w:rPr>
                <w:rFonts w:ascii="Times New Roman" w:hAnsi="Times New Roman"/>
                <w:sz w:val="24"/>
              </w:rPr>
              <w:t>Доля многоквартирных домов, расположенных на земельных участках, в отношении которых осуществлен государственный кадастровый учет</w:t>
            </w:r>
          </w:p>
        </w:tc>
        <w:tc>
          <w:tcPr>
            <w:tcW w:w="15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3E4717" w:rsidRPr="0021176E" w:rsidRDefault="006A14EA">
            <w:pPr>
              <w:spacing w:before="100" w:after="100" w:line="240" w:lineRule="auto"/>
              <w:jc w:val="center"/>
            </w:pPr>
            <w:r w:rsidRPr="0021176E">
              <w:rPr>
                <w:rFonts w:ascii="Times New Roman" w:hAnsi="Times New Roman"/>
                <w:sz w:val="24"/>
              </w:rPr>
              <w:t>%</w:t>
            </w:r>
          </w:p>
        </w:tc>
        <w:tc>
          <w:tcPr>
            <w:tcW w:w="14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3E4717" w:rsidRPr="0021176E" w:rsidRDefault="006A14E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21176E">
              <w:rPr>
                <w:rFonts w:ascii="Times New Roman" w:hAnsi="Times New Roman"/>
              </w:rPr>
              <w:t>99,00</w:t>
            </w:r>
          </w:p>
        </w:tc>
        <w:tc>
          <w:tcPr>
            <w:tcW w:w="1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3E4717" w:rsidRPr="0021176E" w:rsidRDefault="006A14E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21176E">
              <w:rPr>
                <w:rFonts w:ascii="Times New Roman" w:hAnsi="Times New Roman"/>
              </w:rPr>
              <w:t>99,00</w:t>
            </w:r>
          </w:p>
        </w:tc>
        <w:tc>
          <w:tcPr>
            <w:tcW w:w="14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3E4717" w:rsidRPr="0021176E" w:rsidRDefault="006A14E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21176E">
              <w:rPr>
                <w:rFonts w:ascii="Times New Roman" w:hAnsi="Times New Roman"/>
              </w:rPr>
              <w:t>99,00</w:t>
            </w:r>
          </w:p>
        </w:tc>
        <w:tc>
          <w:tcPr>
            <w:tcW w:w="12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3E4717" w:rsidRPr="0021176E" w:rsidRDefault="006A14E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21176E">
              <w:rPr>
                <w:rFonts w:ascii="Times New Roman" w:hAnsi="Times New Roman"/>
              </w:rPr>
              <w:t>99,00</w:t>
            </w:r>
          </w:p>
        </w:tc>
        <w:tc>
          <w:tcPr>
            <w:tcW w:w="12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3E4717" w:rsidRPr="0021176E" w:rsidRDefault="006A14E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21176E">
              <w:rPr>
                <w:rFonts w:ascii="Times New Roman" w:hAnsi="Times New Roman"/>
              </w:rPr>
              <w:t>99,00</w:t>
            </w:r>
          </w:p>
        </w:tc>
        <w:tc>
          <w:tcPr>
            <w:tcW w:w="12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FFFFFF"/>
            <w:noWrap/>
            <w:tcMar>
              <w:left w:w="108" w:type="dxa"/>
              <w:right w:w="108" w:type="dxa"/>
            </w:tcMar>
          </w:tcPr>
          <w:p w:rsidR="003E4717" w:rsidRPr="0021176E" w:rsidRDefault="006A14E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21176E">
              <w:rPr>
                <w:rFonts w:ascii="Times New Roman" w:hAnsi="Times New Roman"/>
              </w:rPr>
              <w:t>99,00</w:t>
            </w:r>
          </w:p>
        </w:tc>
        <w:tc>
          <w:tcPr>
            <w:tcW w:w="1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noWrap/>
            <w:tcMar>
              <w:left w:w="108" w:type="dxa"/>
              <w:right w:w="108" w:type="dxa"/>
            </w:tcMar>
          </w:tcPr>
          <w:p w:rsidR="003E4717" w:rsidRDefault="003E4717">
            <w:pPr>
              <w:spacing w:line="240" w:lineRule="auto"/>
              <w:jc w:val="center"/>
              <w:rPr>
                <w:rFonts w:ascii="Calibri" w:hAnsi="Calibri"/>
              </w:rPr>
            </w:pPr>
          </w:p>
        </w:tc>
      </w:tr>
    </w:tbl>
    <w:p w:rsidR="003E4717" w:rsidRDefault="006A14EA" w:rsidP="00B56F16">
      <w:pPr>
        <w:spacing w:line="240" w:lineRule="auto"/>
        <w:ind w:right="-456"/>
        <w:jc w:val="both"/>
        <w:rPr>
          <w:rFonts w:ascii="Times New Roman" w:hAnsi="Times New Roman"/>
          <w:b/>
          <w:i/>
          <w:sz w:val="26"/>
        </w:rPr>
      </w:pPr>
      <w:r>
        <w:rPr>
          <w:rFonts w:ascii="Times New Roman" w:hAnsi="Times New Roman"/>
          <w:b/>
          <w:i/>
          <w:sz w:val="26"/>
        </w:rPr>
        <w:tab/>
      </w:r>
    </w:p>
    <w:p w:rsidR="003E4717" w:rsidRPr="0021176E" w:rsidRDefault="006A14EA">
      <w:pPr>
        <w:spacing w:line="240" w:lineRule="auto"/>
        <w:ind w:firstLine="708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b/>
          <w:i/>
          <w:sz w:val="26"/>
          <w:highlight w:val="white"/>
        </w:rPr>
        <w:t xml:space="preserve">Показатель 30. </w:t>
      </w:r>
      <w:r>
        <w:rPr>
          <w:rFonts w:ascii="Times New Roman" w:hAnsi="Times New Roman"/>
          <w:b/>
          <w:i/>
          <w:sz w:val="26"/>
        </w:rPr>
        <w:t>Доля населения, получившего жилые помещения и улучшившего жилищные условия в отчетном году, в общей численности, состоящего на учете в качестве нуждающегося в жилых помещениях.</w:t>
      </w:r>
      <w:r>
        <w:rPr>
          <w:rFonts w:ascii="Times New Roman" w:hAnsi="Times New Roman"/>
          <w:i/>
          <w:sz w:val="26"/>
        </w:rPr>
        <w:t xml:space="preserve"> </w:t>
      </w:r>
      <w:r w:rsidRPr="0021176E">
        <w:rPr>
          <w:rFonts w:ascii="Times New Roman" w:hAnsi="Times New Roman"/>
          <w:sz w:val="26"/>
        </w:rPr>
        <w:t>В 202</w:t>
      </w:r>
      <w:r w:rsidR="007F3E25" w:rsidRPr="0021176E">
        <w:rPr>
          <w:rFonts w:ascii="Times New Roman" w:hAnsi="Times New Roman"/>
          <w:sz w:val="26"/>
        </w:rPr>
        <w:t>3</w:t>
      </w:r>
      <w:r w:rsidRPr="0021176E">
        <w:rPr>
          <w:rFonts w:ascii="Times New Roman" w:hAnsi="Times New Roman"/>
          <w:sz w:val="26"/>
        </w:rPr>
        <w:t>г. введен</w:t>
      </w:r>
      <w:r w:rsidR="00743B41" w:rsidRPr="0021176E">
        <w:rPr>
          <w:rFonts w:ascii="Times New Roman" w:hAnsi="Times New Roman"/>
          <w:sz w:val="26"/>
        </w:rPr>
        <w:t>о</w:t>
      </w:r>
      <w:r w:rsidRPr="0021176E">
        <w:rPr>
          <w:rFonts w:ascii="Times New Roman" w:hAnsi="Times New Roman"/>
          <w:sz w:val="26"/>
        </w:rPr>
        <w:t xml:space="preserve"> в эксплуатацию</w:t>
      </w:r>
      <w:r w:rsidR="007F3E25" w:rsidRPr="0021176E">
        <w:rPr>
          <w:rFonts w:ascii="Times New Roman" w:hAnsi="Times New Roman"/>
          <w:sz w:val="26"/>
        </w:rPr>
        <w:t xml:space="preserve"> 2 жилых</w:t>
      </w:r>
      <w:r w:rsidRPr="0021176E">
        <w:rPr>
          <w:rFonts w:ascii="Times New Roman" w:hAnsi="Times New Roman"/>
          <w:sz w:val="26"/>
        </w:rPr>
        <w:t xml:space="preserve"> дом</w:t>
      </w:r>
      <w:r w:rsidR="007F3E25" w:rsidRPr="0021176E">
        <w:rPr>
          <w:rFonts w:ascii="Times New Roman" w:hAnsi="Times New Roman"/>
          <w:sz w:val="26"/>
        </w:rPr>
        <w:t>а</w:t>
      </w:r>
      <w:r w:rsidRPr="0021176E">
        <w:rPr>
          <w:rFonts w:ascii="Times New Roman" w:hAnsi="Times New Roman"/>
          <w:sz w:val="26"/>
        </w:rPr>
        <w:t xml:space="preserve">, т.е. </w:t>
      </w:r>
      <w:r w:rsidR="007F3E25" w:rsidRPr="0021176E">
        <w:rPr>
          <w:rFonts w:ascii="Times New Roman" w:hAnsi="Times New Roman"/>
          <w:sz w:val="26"/>
        </w:rPr>
        <w:t>2</w:t>
      </w:r>
      <w:r w:rsidRPr="0021176E">
        <w:rPr>
          <w:rFonts w:ascii="Times New Roman" w:hAnsi="Times New Roman"/>
          <w:sz w:val="26"/>
        </w:rPr>
        <w:t xml:space="preserve"> участник</w:t>
      </w:r>
      <w:r w:rsidR="007F3E25" w:rsidRPr="0021176E">
        <w:rPr>
          <w:rFonts w:ascii="Times New Roman" w:hAnsi="Times New Roman"/>
          <w:sz w:val="26"/>
        </w:rPr>
        <w:t>а</w:t>
      </w:r>
      <w:r w:rsidRPr="0021176E">
        <w:rPr>
          <w:rFonts w:ascii="Times New Roman" w:hAnsi="Times New Roman"/>
          <w:sz w:val="26"/>
        </w:rPr>
        <w:t xml:space="preserve"> программы улучшил</w:t>
      </w:r>
      <w:r w:rsidR="007F3E25" w:rsidRPr="0021176E">
        <w:rPr>
          <w:rFonts w:ascii="Times New Roman" w:hAnsi="Times New Roman"/>
          <w:sz w:val="26"/>
        </w:rPr>
        <w:t>и</w:t>
      </w:r>
      <w:r w:rsidRPr="0021176E">
        <w:rPr>
          <w:rFonts w:ascii="Times New Roman" w:hAnsi="Times New Roman"/>
          <w:sz w:val="26"/>
        </w:rPr>
        <w:t xml:space="preserve"> свои жилищные условия из </w:t>
      </w:r>
      <w:r w:rsidR="007F3E25" w:rsidRPr="0021176E">
        <w:rPr>
          <w:rFonts w:ascii="Times New Roman" w:hAnsi="Times New Roman"/>
          <w:sz w:val="26"/>
        </w:rPr>
        <w:t>50</w:t>
      </w:r>
      <w:r w:rsidRPr="0021176E">
        <w:rPr>
          <w:rFonts w:ascii="Times New Roman" w:hAnsi="Times New Roman"/>
          <w:sz w:val="26"/>
        </w:rPr>
        <w:t xml:space="preserve"> граждан, зарегистрированных в качестве нуждающихся в жилых помещениях.  </w:t>
      </w:r>
    </w:p>
    <w:tbl>
      <w:tblPr>
        <w:tblW w:w="0" w:type="auto"/>
        <w:tblInd w:w="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8"/>
        <w:gridCol w:w="2772"/>
        <w:gridCol w:w="1544"/>
        <w:gridCol w:w="1404"/>
        <w:gridCol w:w="1405"/>
        <w:gridCol w:w="1404"/>
        <w:gridCol w:w="1264"/>
        <w:gridCol w:w="1264"/>
        <w:gridCol w:w="1264"/>
        <w:gridCol w:w="1685"/>
      </w:tblGrid>
      <w:tr w:rsidR="003E4717" w:rsidRPr="0021176E" w:rsidTr="007F3E25">
        <w:trPr>
          <w:trHeight w:val="1"/>
        </w:trPr>
        <w:tc>
          <w:tcPr>
            <w:tcW w:w="4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left w:w="108" w:type="dxa"/>
              <w:right w:w="108" w:type="dxa"/>
            </w:tcMar>
          </w:tcPr>
          <w:p w:rsidR="003E4717" w:rsidRPr="0021176E" w:rsidRDefault="006A14EA">
            <w:pPr>
              <w:spacing w:line="240" w:lineRule="auto"/>
              <w:jc w:val="center"/>
            </w:pPr>
            <w:r w:rsidRPr="0021176E">
              <w:rPr>
                <w:rFonts w:ascii="Times New Roman" w:hAnsi="Times New Roman"/>
                <w:b/>
                <w:sz w:val="24"/>
              </w:rPr>
              <w:t xml:space="preserve">№ </w:t>
            </w:r>
          </w:p>
        </w:tc>
        <w:tc>
          <w:tcPr>
            <w:tcW w:w="27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3E4717" w:rsidRPr="0021176E" w:rsidRDefault="006A14EA">
            <w:pPr>
              <w:spacing w:line="240" w:lineRule="auto"/>
              <w:jc w:val="center"/>
            </w:pPr>
            <w:r w:rsidRPr="0021176E">
              <w:rPr>
                <w:rFonts w:ascii="Times New Roman" w:hAnsi="Times New Roman"/>
                <w:b/>
                <w:sz w:val="24"/>
              </w:rPr>
              <w:t>Наименование показателя</w:t>
            </w:r>
          </w:p>
        </w:tc>
        <w:tc>
          <w:tcPr>
            <w:tcW w:w="1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3E4717" w:rsidRPr="0021176E" w:rsidRDefault="006A14EA">
            <w:pPr>
              <w:spacing w:line="240" w:lineRule="auto"/>
              <w:jc w:val="center"/>
            </w:pPr>
            <w:r w:rsidRPr="0021176E">
              <w:rPr>
                <w:rFonts w:ascii="Times New Roman" w:hAnsi="Times New Roman"/>
                <w:b/>
                <w:sz w:val="24"/>
              </w:rPr>
              <w:t>Ед. изм.</w:t>
            </w:r>
          </w:p>
        </w:tc>
        <w:tc>
          <w:tcPr>
            <w:tcW w:w="4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3E4717" w:rsidRPr="0021176E" w:rsidRDefault="006A14EA">
            <w:pPr>
              <w:spacing w:line="240" w:lineRule="auto"/>
              <w:jc w:val="center"/>
            </w:pPr>
            <w:r w:rsidRPr="0021176E">
              <w:rPr>
                <w:rFonts w:ascii="Times New Roman" w:hAnsi="Times New Roman"/>
                <w:b/>
                <w:sz w:val="24"/>
              </w:rPr>
              <w:t>Отчет</w:t>
            </w:r>
          </w:p>
        </w:tc>
        <w:tc>
          <w:tcPr>
            <w:tcW w:w="37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3E4717" w:rsidRPr="0021176E" w:rsidRDefault="006A14EA">
            <w:pPr>
              <w:spacing w:line="240" w:lineRule="auto"/>
              <w:jc w:val="center"/>
            </w:pPr>
            <w:r w:rsidRPr="0021176E">
              <w:rPr>
                <w:rFonts w:ascii="Times New Roman" w:hAnsi="Times New Roman"/>
                <w:b/>
                <w:sz w:val="24"/>
              </w:rPr>
              <w:t>План</w:t>
            </w:r>
          </w:p>
        </w:tc>
        <w:tc>
          <w:tcPr>
            <w:tcW w:w="16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left w:w="108" w:type="dxa"/>
              <w:right w:w="108" w:type="dxa"/>
            </w:tcMar>
          </w:tcPr>
          <w:p w:rsidR="003E4717" w:rsidRPr="0021176E" w:rsidRDefault="006A14EA">
            <w:pPr>
              <w:spacing w:line="240" w:lineRule="auto"/>
              <w:jc w:val="center"/>
            </w:pPr>
            <w:r w:rsidRPr="0021176E">
              <w:rPr>
                <w:rFonts w:ascii="Times New Roman" w:hAnsi="Times New Roman"/>
                <w:b/>
                <w:sz w:val="24"/>
              </w:rPr>
              <w:t>Примечание</w:t>
            </w:r>
          </w:p>
        </w:tc>
      </w:tr>
      <w:tr w:rsidR="003E4717" w:rsidRPr="0021176E">
        <w:trPr>
          <w:trHeight w:val="1"/>
        </w:trPr>
        <w:tc>
          <w:tcPr>
            <w:tcW w:w="4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left w:w="108" w:type="dxa"/>
              <w:right w:w="108" w:type="dxa"/>
            </w:tcMar>
          </w:tcPr>
          <w:p w:rsidR="003E4717" w:rsidRPr="0021176E" w:rsidRDefault="003E4717"/>
        </w:tc>
        <w:tc>
          <w:tcPr>
            <w:tcW w:w="27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3E4717" w:rsidRPr="0021176E" w:rsidRDefault="003E4717"/>
        </w:tc>
        <w:tc>
          <w:tcPr>
            <w:tcW w:w="1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3E4717" w:rsidRPr="0021176E" w:rsidRDefault="003E4717"/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3E4717" w:rsidRPr="0021176E" w:rsidRDefault="006A14EA" w:rsidP="006642F0">
            <w:pPr>
              <w:spacing w:line="240" w:lineRule="auto"/>
              <w:jc w:val="center"/>
              <w:rPr>
                <w:lang w:val="en-US"/>
              </w:rPr>
            </w:pPr>
            <w:r w:rsidRPr="0021176E">
              <w:rPr>
                <w:rFonts w:ascii="Times New Roman" w:hAnsi="Times New Roman"/>
                <w:b/>
                <w:sz w:val="24"/>
              </w:rPr>
              <w:t>202</w:t>
            </w:r>
            <w:r w:rsidR="006642F0" w:rsidRPr="0021176E">
              <w:rPr>
                <w:rFonts w:ascii="Times New Roman" w:hAnsi="Times New Roman"/>
                <w:b/>
                <w:sz w:val="24"/>
                <w:lang w:val="en-US"/>
              </w:rPr>
              <w:t>1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3E4717" w:rsidRPr="0021176E" w:rsidRDefault="006A14EA" w:rsidP="006642F0">
            <w:pPr>
              <w:spacing w:line="240" w:lineRule="auto"/>
              <w:jc w:val="center"/>
              <w:rPr>
                <w:lang w:val="en-US"/>
              </w:rPr>
            </w:pPr>
            <w:r w:rsidRPr="0021176E">
              <w:rPr>
                <w:rFonts w:ascii="Times New Roman" w:hAnsi="Times New Roman"/>
                <w:b/>
                <w:sz w:val="24"/>
              </w:rPr>
              <w:t>202</w:t>
            </w:r>
            <w:r w:rsidR="006642F0" w:rsidRPr="0021176E">
              <w:rPr>
                <w:rFonts w:ascii="Times New Roman" w:hAnsi="Times New Roman"/>
                <w:b/>
                <w:sz w:val="24"/>
                <w:lang w:val="en-US"/>
              </w:rPr>
              <w:t>2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3E4717" w:rsidRPr="0021176E" w:rsidRDefault="006A14EA" w:rsidP="006642F0">
            <w:pPr>
              <w:spacing w:line="240" w:lineRule="auto"/>
              <w:jc w:val="center"/>
              <w:rPr>
                <w:lang w:val="en-US"/>
              </w:rPr>
            </w:pPr>
            <w:r w:rsidRPr="0021176E">
              <w:rPr>
                <w:rFonts w:ascii="Times New Roman" w:hAnsi="Times New Roman"/>
                <w:b/>
                <w:sz w:val="24"/>
              </w:rPr>
              <w:t>202</w:t>
            </w:r>
            <w:r w:rsidR="006642F0" w:rsidRPr="0021176E">
              <w:rPr>
                <w:rFonts w:ascii="Times New Roman" w:hAnsi="Times New Roman"/>
                <w:b/>
                <w:sz w:val="24"/>
                <w:lang w:val="en-US"/>
              </w:rPr>
              <w:t>3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3E4717" w:rsidRPr="0021176E" w:rsidRDefault="006A14EA" w:rsidP="006642F0">
            <w:pPr>
              <w:spacing w:line="240" w:lineRule="auto"/>
              <w:jc w:val="center"/>
              <w:rPr>
                <w:lang w:val="en-US"/>
              </w:rPr>
            </w:pPr>
            <w:r w:rsidRPr="0021176E">
              <w:rPr>
                <w:rFonts w:ascii="Times New Roman" w:hAnsi="Times New Roman"/>
                <w:b/>
                <w:sz w:val="24"/>
              </w:rPr>
              <w:t>202</w:t>
            </w:r>
            <w:r w:rsidR="006642F0" w:rsidRPr="0021176E">
              <w:rPr>
                <w:rFonts w:ascii="Times New Roman" w:hAnsi="Times New Roman"/>
                <w:b/>
                <w:sz w:val="24"/>
                <w:lang w:val="en-US"/>
              </w:rPr>
              <w:t>4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3E4717" w:rsidRPr="0021176E" w:rsidRDefault="006A14EA" w:rsidP="006642F0">
            <w:pPr>
              <w:spacing w:line="240" w:lineRule="auto"/>
              <w:jc w:val="center"/>
              <w:rPr>
                <w:lang w:val="en-US"/>
              </w:rPr>
            </w:pPr>
            <w:r w:rsidRPr="0021176E">
              <w:rPr>
                <w:rFonts w:ascii="Times New Roman" w:hAnsi="Times New Roman"/>
                <w:b/>
                <w:sz w:val="24"/>
              </w:rPr>
              <w:t>202</w:t>
            </w:r>
            <w:r w:rsidR="006642F0" w:rsidRPr="0021176E">
              <w:rPr>
                <w:rFonts w:ascii="Times New Roman" w:hAnsi="Times New Roman"/>
                <w:b/>
                <w:sz w:val="24"/>
                <w:lang w:val="en-US"/>
              </w:rPr>
              <w:t>5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left w:w="108" w:type="dxa"/>
              <w:right w:w="108" w:type="dxa"/>
            </w:tcMar>
          </w:tcPr>
          <w:p w:rsidR="003E4717" w:rsidRPr="0021176E" w:rsidRDefault="006A14EA" w:rsidP="006642F0">
            <w:pPr>
              <w:spacing w:line="240" w:lineRule="auto"/>
              <w:jc w:val="center"/>
              <w:rPr>
                <w:lang w:val="en-US"/>
              </w:rPr>
            </w:pPr>
            <w:r w:rsidRPr="0021176E">
              <w:rPr>
                <w:rFonts w:ascii="Times New Roman" w:hAnsi="Times New Roman"/>
                <w:b/>
                <w:sz w:val="24"/>
              </w:rPr>
              <w:t>202</w:t>
            </w:r>
            <w:r w:rsidR="006642F0" w:rsidRPr="0021176E">
              <w:rPr>
                <w:rFonts w:ascii="Times New Roman" w:hAnsi="Times New Roman"/>
                <w:b/>
                <w:sz w:val="24"/>
                <w:lang w:val="en-US"/>
              </w:rPr>
              <w:t>6</w:t>
            </w:r>
          </w:p>
        </w:tc>
        <w:tc>
          <w:tcPr>
            <w:tcW w:w="1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left w:w="108" w:type="dxa"/>
              <w:right w:w="108" w:type="dxa"/>
            </w:tcMar>
          </w:tcPr>
          <w:p w:rsidR="003E4717" w:rsidRPr="0021176E" w:rsidRDefault="003E4717"/>
        </w:tc>
      </w:tr>
      <w:tr w:rsidR="007F3E25" w:rsidRPr="0021176E" w:rsidTr="0007585E">
        <w:trPr>
          <w:trHeight w:val="1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left w:w="108" w:type="dxa"/>
              <w:right w:w="108" w:type="dxa"/>
            </w:tcMar>
          </w:tcPr>
          <w:p w:rsidR="007F3E25" w:rsidRPr="0021176E" w:rsidRDefault="007F3E25">
            <w:pPr>
              <w:spacing w:line="240" w:lineRule="auto"/>
              <w:jc w:val="center"/>
            </w:pPr>
            <w:r w:rsidRPr="0021176E"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7F3E25" w:rsidRPr="0021176E" w:rsidRDefault="007F3E25">
            <w:pPr>
              <w:spacing w:line="240" w:lineRule="auto"/>
              <w:jc w:val="center"/>
            </w:pPr>
            <w:proofErr w:type="gramStart"/>
            <w:r w:rsidRPr="0021176E">
              <w:rPr>
                <w:rFonts w:ascii="Times New Roman" w:hAnsi="Times New Roman"/>
                <w:sz w:val="24"/>
              </w:rPr>
              <w:t>Доля населения, получившего жилые помещения и улучшившего жилищные условия в отчетном году, в общей численности населения, состоящего на учете в качестве нуждающегося в жилых помещениях</w:t>
            </w:r>
            <w:proofErr w:type="gramEnd"/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7F3E25" w:rsidRPr="0021176E" w:rsidRDefault="007F3E25">
            <w:pPr>
              <w:spacing w:before="100" w:after="100" w:line="240" w:lineRule="auto"/>
              <w:jc w:val="center"/>
            </w:pPr>
            <w:r w:rsidRPr="0021176E">
              <w:rPr>
                <w:rFonts w:ascii="Times New Roman" w:hAnsi="Times New Roman"/>
                <w:sz w:val="24"/>
              </w:rPr>
              <w:t>%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7F3E25" w:rsidRPr="0021176E" w:rsidRDefault="007F3E25" w:rsidP="0007585E">
            <w:pPr>
              <w:jc w:val="center"/>
              <w:rPr>
                <w:rFonts w:ascii="Times New Roman" w:hAnsi="Times New Roman"/>
                <w:sz w:val="24"/>
              </w:rPr>
            </w:pPr>
            <w:r w:rsidRPr="0021176E">
              <w:rPr>
                <w:rFonts w:ascii="Times New Roman" w:hAnsi="Times New Roman"/>
                <w:sz w:val="24"/>
              </w:rPr>
              <w:t>7,10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7F3E25" w:rsidRPr="0021176E" w:rsidRDefault="007F3E25" w:rsidP="0007585E">
            <w:pPr>
              <w:jc w:val="center"/>
              <w:rPr>
                <w:rFonts w:ascii="Times New Roman" w:hAnsi="Times New Roman"/>
                <w:sz w:val="24"/>
              </w:rPr>
            </w:pPr>
            <w:r w:rsidRPr="0021176E">
              <w:rPr>
                <w:rFonts w:ascii="Times New Roman" w:hAnsi="Times New Roman"/>
                <w:sz w:val="24"/>
              </w:rPr>
              <w:t>2,04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7F3E25" w:rsidRPr="0021176E" w:rsidRDefault="007F3E25" w:rsidP="0007585E">
            <w:pPr>
              <w:jc w:val="center"/>
              <w:rPr>
                <w:rFonts w:ascii="Times New Roman" w:hAnsi="Times New Roman"/>
                <w:sz w:val="24"/>
              </w:rPr>
            </w:pPr>
            <w:r w:rsidRPr="0021176E">
              <w:rPr>
                <w:rFonts w:ascii="Times New Roman" w:hAnsi="Times New Roman"/>
                <w:sz w:val="24"/>
              </w:rPr>
              <w:t>4,00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7F3E25" w:rsidRPr="0021176E" w:rsidRDefault="007F3E25" w:rsidP="0007585E">
            <w:pPr>
              <w:jc w:val="center"/>
              <w:rPr>
                <w:rFonts w:ascii="Times New Roman" w:hAnsi="Times New Roman"/>
                <w:sz w:val="24"/>
              </w:rPr>
            </w:pPr>
            <w:r w:rsidRPr="0021176E">
              <w:rPr>
                <w:rFonts w:ascii="Times New Roman" w:hAnsi="Times New Roman"/>
                <w:sz w:val="24"/>
              </w:rPr>
              <w:t>18,60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7F3E25" w:rsidRPr="0021176E" w:rsidRDefault="007F3E25" w:rsidP="0007585E">
            <w:pPr>
              <w:jc w:val="center"/>
              <w:rPr>
                <w:rFonts w:ascii="Times New Roman" w:hAnsi="Times New Roman"/>
                <w:sz w:val="24"/>
              </w:rPr>
            </w:pPr>
            <w:r w:rsidRPr="0021176E">
              <w:rPr>
                <w:rFonts w:ascii="Times New Roman" w:hAnsi="Times New Roman"/>
                <w:sz w:val="24"/>
              </w:rPr>
              <w:t>19,00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7F3E25" w:rsidRPr="0021176E" w:rsidRDefault="007F3E25" w:rsidP="0007585E">
            <w:pPr>
              <w:jc w:val="center"/>
              <w:rPr>
                <w:rFonts w:ascii="Times New Roman" w:hAnsi="Times New Roman"/>
                <w:sz w:val="24"/>
              </w:rPr>
            </w:pPr>
            <w:r w:rsidRPr="0021176E">
              <w:rPr>
                <w:rFonts w:ascii="Times New Roman" w:hAnsi="Times New Roman"/>
                <w:sz w:val="24"/>
              </w:rPr>
              <w:t>20,00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left w:w="108" w:type="dxa"/>
              <w:right w:w="108" w:type="dxa"/>
            </w:tcMar>
          </w:tcPr>
          <w:p w:rsidR="007F3E25" w:rsidRPr="0021176E" w:rsidRDefault="007F3E25">
            <w:pPr>
              <w:spacing w:line="240" w:lineRule="auto"/>
              <w:jc w:val="center"/>
              <w:rPr>
                <w:rFonts w:ascii="Calibri" w:hAnsi="Calibri"/>
              </w:rPr>
            </w:pPr>
          </w:p>
        </w:tc>
      </w:tr>
    </w:tbl>
    <w:p w:rsidR="003E4717" w:rsidRDefault="003E4717">
      <w:pPr>
        <w:spacing w:line="240" w:lineRule="auto"/>
        <w:rPr>
          <w:rFonts w:ascii="Calibri" w:hAnsi="Calibri"/>
        </w:rPr>
      </w:pPr>
    </w:p>
    <w:p w:rsidR="00F1738B" w:rsidRDefault="00F1738B">
      <w:pPr>
        <w:spacing w:line="240" w:lineRule="auto"/>
        <w:jc w:val="center"/>
        <w:rPr>
          <w:rFonts w:ascii="Times New Roman" w:hAnsi="Times New Roman"/>
          <w:b/>
          <w:i/>
          <w:sz w:val="26"/>
        </w:rPr>
      </w:pPr>
    </w:p>
    <w:p w:rsidR="00F1738B" w:rsidRDefault="00F1738B">
      <w:pPr>
        <w:spacing w:line="240" w:lineRule="auto"/>
        <w:jc w:val="center"/>
        <w:rPr>
          <w:rFonts w:ascii="Times New Roman" w:hAnsi="Times New Roman"/>
          <w:b/>
          <w:i/>
          <w:sz w:val="26"/>
        </w:rPr>
      </w:pPr>
    </w:p>
    <w:p w:rsidR="003E4717" w:rsidRPr="00F1738B" w:rsidRDefault="00F1738B">
      <w:pPr>
        <w:spacing w:line="240" w:lineRule="auto"/>
        <w:jc w:val="center"/>
        <w:rPr>
          <w:rFonts w:ascii="Times New Roman" w:hAnsi="Times New Roman"/>
          <w:b/>
          <w:sz w:val="26"/>
        </w:rPr>
      </w:pPr>
      <w:r w:rsidRPr="00F1738B">
        <w:rPr>
          <w:rFonts w:ascii="Times New Roman" w:hAnsi="Times New Roman"/>
          <w:b/>
          <w:sz w:val="26"/>
        </w:rPr>
        <w:t xml:space="preserve">Раздел </w:t>
      </w:r>
      <w:r w:rsidR="006A14EA" w:rsidRPr="00F1738B">
        <w:rPr>
          <w:rFonts w:ascii="Times New Roman" w:hAnsi="Times New Roman"/>
          <w:b/>
          <w:sz w:val="26"/>
        </w:rPr>
        <w:t>VIII. Организация муниципального управления</w:t>
      </w:r>
    </w:p>
    <w:p w:rsidR="003E4717" w:rsidRDefault="006A14EA">
      <w:pPr>
        <w:jc w:val="both"/>
        <w:rPr>
          <w:rFonts w:ascii="Times New Roman" w:hAnsi="Times New Roman"/>
          <w:i/>
          <w:sz w:val="26"/>
        </w:rPr>
      </w:pPr>
      <w:r>
        <w:rPr>
          <w:rFonts w:ascii="Times New Roman" w:hAnsi="Times New Roman"/>
          <w:i/>
          <w:sz w:val="26"/>
        </w:rPr>
        <w:tab/>
      </w:r>
      <w:r>
        <w:rPr>
          <w:rFonts w:ascii="Times New Roman" w:hAnsi="Times New Roman"/>
          <w:i/>
          <w:sz w:val="26"/>
          <w:highlight w:val="white"/>
        </w:rPr>
        <w:t>П</w:t>
      </w:r>
      <w:r>
        <w:rPr>
          <w:rFonts w:ascii="Times New Roman" w:hAnsi="Times New Roman"/>
          <w:b/>
          <w:i/>
          <w:sz w:val="26"/>
          <w:highlight w:val="white"/>
        </w:rPr>
        <w:t xml:space="preserve">оказатель 31. </w:t>
      </w:r>
      <w:r>
        <w:rPr>
          <w:rFonts w:ascii="Times New Roman" w:hAnsi="Times New Roman"/>
          <w:b/>
          <w:i/>
          <w:sz w:val="26"/>
        </w:rPr>
        <w:t>Доля налоговых и неналоговых доходов местного бюджета (за исключением поступлений налоговых доходов по дополнительным нормативам отчислений) в общем объеме собственных доходов бюджета муниципального образовани</w:t>
      </w:r>
      <w:proofErr w:type="gramStart"/>
      <w:r>
        <w:rPr>
          <w:rFonts w:ascii="Times New Roman" w:hAnsi="Times New Roman"/>
          <w:b/>
          <w:i/>
          <w:sz w:val="26"/>
        </w:rPr>
        <w:t>я(</w:t>
      </w:r>
      <w:proofErr w:type="gramEnd"/>
      <w:r>
        <w:rPr>
          <w:rFonts w:ascii="Times New Roman" w:hAnsi="Times New Roman"/>
          <w:b/>
          <w:i/>
          <w:sz w:val="26"/>
        </w:rPr>
        <w:t>без учета субвенций).</w:t>
      </w:r>
    </w:p>
    <w:p w:rsidR="003E4717" w:rsidRPr="00F1738B" w:rsidRDefault="006A14EA">
      <w:pPr>
        <w:spacing w:after="0"/>
        <w:ind w:firstLine="709"/>
        <w:jc w:val="both"/>
        <w:rPr>
          <w:rFonts w:ascii="Times New Roman" w:hAnsi="Times New Roman"/>
          <w:sz w:val="26"/>
        </w:rPr>
      </w:pPr>
      <w:r w:rsidRPr="00F1738B">
        <w:rPr>
          <w:rFonts w:ascii="Times New Roman" w:hAnsi="Times New Roman"/>
          <w:sz w:val="26"/>
        </w:rPr>
        <w:t>В 202</w:t>
      </w:r>
      <w:r w:rsidR="00743B41" w:rsidRPr="00F1738B">
        <w:rPr>
          <w:rFonts w:ascii="Times New Roman" w:hAnsi="Times New Roman"/>
          <w:sz w:val="26"/>
        </w:rPr>
        <w:t>3</w:t>
      </w:r>
      <w:r w:rsidRPr="00F1738B">
        <w:rPr>
          <w:rFonts w:ascii="Times New Roman" w:hAnsi="Times New Roman"/>
          <w:sz w:val="26"/>
        </w:rPr>
        <w:t xml:space="preserve">г. доля налоговых и неналоговых доходов без доп. норматива в общем объеме доходов бюджета </w:t>
      </w:r>
      <w:proofErr w:type="spellStart"/>
      <w:r w:rsidRPr="00F1738B">
        <w:rPr>
          <w:rFonts w:ascii="Times New Roman" w:hAnsi="Times New Roman"/>
          <w:sz w:val="26"/>
        </w:rPr>
        <w:t>Таштыпского</w:t>
      </w:r>
      <w:proofErr w:type="spellEnd"/>
      <w:r w:rsidRPr="00F1738B">
        <w:rPr>
          <w:rFonts w:ascii="Times New Roman" w:hAnsi="Times New Roman"/>
          <w:sz w:val="26"/>
        </w:rPr>
        <w:t xml:space="preserve"> района (без учета субвенций) составила </w:t>
      </w:r>
      <w:r w:rsidR="00743B41" w:rsidRPr="00F1738B">
        <w:rPr>
          <w:rFonts w:ascii="Times New Roman" w:hAnsi="Times New Roman"/>
          <w:sz w:val="26"/>
        </w:rPr>
        <w:t>6</w:t>
      </w:r>
      <w:r w:rsidRPr="00F1738B">
        <w:rPr>
          <w:rFonts w:ascii="Times New Roman" w:hAnsi="Times New Roman"/>
          <w:sz w:val="26"/>
        </w:rPr>
        <w:t>,</w:t>
      </w:r>
      <w:r w:rsidR="00743B41" w:rsidRPr="00F1738B">
        <w:rPr>
          <w:rFonts w:ascii="Times New Roman" w:hAnsi="Times New Roman"/>
          <w:sz w:val="26"/>
        </w:rPr>
        <w:t>2</w:t>
      </w:r>
      <w:r w:rsidRPr="00F1738B">
        <w:rPr>
          <w:rFonts w:ascii="Times New Roman" w:hAnsi="Times New Roman"/>
          <w:sz w:val="26"/>
        </w:rPr>
        <w:t>%, всего налоговые и неналоговые доходы и планируется исполнены в сумме 1</w:t>
      </w:r>
      <w:r w:rsidR="00743B41" w:rsidRPr="00F1738B">
        <w:rPr>
          <w:rFonts w:ascii="Times New Roman" w:hAnsi="Times New Roman"/>
          <w:sz w:val="26"/>
        </w:rPr>
        <w:t>5</w:t>
      </w:r>
      <w:r w:rsidRPr="00F1738B">
        <w:rPr>
          <w:rFonts w:ascii="Times New Roman" w:hAnsi="Times New Roman"/>
          <w:sz w:val="26"/>
        </w:rPr>
        <w:t>2</w:t>
      </w:r>
      <w:r w:rsidR="00743B41" w:rsidRPr="00F1738B">
        <w:rPr>
          <w:rFonts w:ascii="Times New Roman" w:hAnsi="Times New Roman"/>
          <w:sz w:val="26"/>
        </w:rPr>
        <w:t>106</w:t>
      </w:r>
      <w:r w:rsidRPr="00F1738B">
        <w:rPr>
          <w:rFonts w:ascii="Times New Roman" w:hAnsi="Times New Roman"/>
          <w:sz w:val="26"/>
        </w:rPr>
        <w:t xml:space="preserve">,9  </w:t>
      </w:r>
      <w:proofErr w:type="spellStart"/>
      <w:r w:rsidRPr="00F1738B">
        <w:rPr>
          <w:rFonts w:ascii="Times New Roman" w:hAnsi="Times New Roman"/>
          <w:sz w:val="26"/>
        </w:rPr>
        <w:t>тыс</w:t>
      </w:r>
      <w:proofErr w:type="gramStart"/>
      <w:r w:rsidRPr="00F1738B">
        <w:rPr>
          <w:rFonts w:ascii="Times New Roman" w:hAnsi="Times New Roman"/>
          <w:sz w:val="26"/>
        </w:rPr>
        <w:t>.р</w:t>
      </w:r>
      <w:proofErr w:type="gramEnd"/>
      <w:r w:rsidRPr="00F1738B">
        <w:rPr>
          <w:rFonts w:ascii="Times New Roman" w:hAnsi="Times New Roman"/>
          <w:sz w:val="26"/>
        </w:rPr>
        <w:t>ублей</w:t>
      </w:r>
      <w:proofErr w:type="spellEnd"/>
      <w:r w:rsidRPr="00F1738B">
        <w:rPr>
          <w:rFonts w:ascii="Times New Roman" w:hAnsi="Times New Roman"/>
          <w:sz w:val="26"/>
        </w:rPr>
        <w:t xml:space="preserve">, из них доходы по дополнительным нормативам отчислений – </w:t>
      </w:r>
      <w:r w:rsidR="00743B41" w:rsidRPr="00F1738B">
        <w:rPr>
          <w:rFonts w:ascii="Times New Roman" w:hAnsi="Times New Roman"/>
          <w:sz w:val="26"/>
        </w:rPr>
        <w:t>108164,4</w:t>
      </w:r>
      <w:r w:rsidRPr="00F1738B">
        <w:rPr>
          <w:rFonts w:ascii="Times New Roman" w:hAnsi="Times New Roman"/>
          <w:sz w:val="26"/>
        </w:rPr>
        <w:t xml:space="preserve"> </w:t>
      </w:r>
      <w:proofErr w:type="spellStart"/>
      <w:r w:rsidRPr="00F1738B">
        <w:rPr>
          <w:rFonts w:ascii="Times New Roman" w:hAnsi="Times New Roman"/>
          <w:sz w:val="26"/>
        </w:rPr>
        <w:t>тыс.рублей</w:t>
      </w:r>
      <w:proofErr w:type="spellEnd"/>
      <w:r w:rsidRPr="00F1738B">
        <w:rPr>
          <w:rFonts w:ascii="Times New Roman" w:hAnsi="Times New Roman"/>
          <w:sz w:val="26"/>
        </w:rPr>
        <w:t xml:space="preserve">, доходы налоговые и неналоговые за исключением </w:t>
      </w:r>
      <w:proofErr w:type="spellStart"/>
      <w:r w:rsidRPr="00F1738B">
        <w:rPr>
          <w:rFonts w:ascii="Times New Roman" w:hAnsi="Times New Roman"/>
          <w:sz w:val="26"/>
        </w:rPr>
        <w:t>доп.норматива</w:t>
      </w:r>
      <w:proofErr w:type="spellEnd"/>
      <w:r w:rsidRPr="00F1738B">
        <w:rPr>
          <w:rFonts w:ascii="Times New Roman" w:hAnsi="Times New Roman"/>
          <w:sz w:val="26"/>
        </w:rPr>
        <w:t xml:space="preserve"> – </w:t>
      </w:r>
      <w:r w:rsidR="00743B41" w:rsidRPr="00F1738B">
        <w:rPr>
          <w:rFonts w:ascii="Times New Roman" w:hAnsi="Times New Roman"/>
          <w:sz w:val="26"/>
        </w:rPr>
        <w:t>43942,5</w:t>
      </w:r>
      <w:r w:rsidRPr="00F1738B">
        <w:rPr>
          <w:rFonts w:ascii="Times New Roman" w:hAnsi="Times New Roman"/>
          <w:sz w:val="26"/>
        </w:rPr>
        <w:t xml:space="preserve"> </w:t>
      </w:r>
      <w:proofErr w:type="spellStart"/>
      <w:r w:rsidRPr="00F1738B">
        <w:rPr>
          <w:rFonts w:ascii="Times New Roman" w:hAnsi="Times New Roman"/>
          <w:sz w:val="26"/>
        </w:rPr>
        <w:t>тыс.рублей</w:t>
      </w:r>
      <w:proofErr w:type="spellEnd"/>
      <w:r w:rsidRPr="00F1738B">
        <w:rPr>
          <w:rFonts w:ascii="Times New Roman" w:hAnsi="Times New Roman"/>
          <w:sz w:val="26"/>
        </w:rPr>
        <w:t xml:space="preserve">, всего доходы бюджета  в сумме </w:t>
      </w:r>
      <w:r w:rsidR="00743B41" w:rsidRPr="00F1738B">
        <w:rPr>
          <w:rFonts w:ascii="Times New Roman" w:hAnsi="Times New Roman"/>
          <w:sz w:val="26"/>
        </w:rPr>
        <w:t>1187919,9</w:t>
      </w:r>
      <w:r w:rsidRPr="00F1738B">
        <w:rPr>
          <w:rFonts w:ascii="Times New Roman" w:hAnsi="Times New Roman"/>
          <w:sz w:val="26"/>
        </w:rPr>
        <w:t xml:space="preserve"> </w:t>
      </w:r>
      <w:proofErr w:type="spellStart"/>
      <w:r w:rsidRPr="00F1738B">
        <w:rPr>
          <w:rFonts w:ascii="Times New Roman" w:hAnsi="Times New Roman"/>
          <w:sz w:val="26"/>
        </w:rPr>
        <w:t>тыс</w:t>
      </w:r>
      <w:proofErr w:type="gramStart"/>
      <w:r w:rsidRPr="00F1738B">
        <w:rPr>
          <w:rFonts w:ascii="Times New Roman" w:hAnsi="Times New Roman"/>
          <w:sz w:val="26"/>
        </w:rPr>
        <w:t>.р</w:t>
      </w:r>
      <w:proofErr w:type="gramEnd"/>
      <w:r w:rsidRPr="00F1738B">
        <w:rPr>
          <w:rFonts w:ascii="Times New Roman" w:hAnsi="Times New Roman"/>
          <w:sz w:val="26"/>
        </w:rPr>
        <w:t>ублей</w:t>
      </w:r>
      <w:proofErr w:type="spellEnd"/>
      <w:r w:rsidRPr="00F1738B">
        <w:rPr>
          <w:rFonts w:ascii="Times New Roman" w:hAnsi="Times New Roman"/>
          <w:sz w:val="26"/>
        </w:rPr>
        <w:t>, субвенция в сумме 4</w:t>
      </w:r>
      <w:r w:rsidR="00743B41" w:rsidRPr="00F1738B">
        <w:rPr>
          <w:rFonts w:ascii="Times New Roman" w:hAnsi="Times New Roman"/>
          <w:sz w:val="26"/>
        </w:rPr>
        <w:t>82537,5</w:t>
      </w:r>
      <w:r w:rsidRPr="00F1738B">
        <w:rPr>
          <w:rFonts w:ascii="Times New Roman" w:hAnsi="Times New Roman"/>
          <w:sz w:val="26"/>
        </w:rPr>
        <w:t xml:space="preserve"> </w:t>
      </w:r>
      <w:proofErr w:type="spellStart"/>
      <w:r w:rsidRPr="00F1738B">
        <w:rPr>
          <w:rFonts w:ascii="Times New Roman" w:hAnsi="Times New Roman"/>
          <w:sz w:val="26"/>
        </w:rPr>
        <w:t>тыс.рублей</w:t>
      </w:r>
      <w:proofErr w:type="spellEnd"/>
      <w:r w:rsidRPr="00F1738B">
        <w:rPr>
          <w:rFonts w:ascii="Times New Roman" w:hAnsi="Times New Roman"/>
          <w:sz w:val="26"/>
        </w:rPr>
        <w:t xml:space="preserve">, доходы за исключением субвенции – </w:t>
      </w:r>
      <w:r w:rsidR="00743B41" w:rsidRPr="00F1738B">
        <w:rPr>
          <w:rFonts w:ascii="Times New Roman" w:hAnsi="Times New Roman"/>
          <w:sz w:val="26"/>
        </w:rPr>
        <w:t>705382,4</w:t>
      </w:r>
      <w:r w:rsidRPr="00F1738B">
        <w:rPr>
          <w:rFonts w:ascii="Times New Roman" w:hAnsi="Times New Roman"/>
          <w:sz w:val="26"/>
        </w:rPr>
        <w:t xml:space="preserve"> </w:t>
      </w:r>
      <w:proofErr w:type="spellStart"/>
      <w:r w:rsidRPr="00F1738B">
        <w:rPr>
          <w:rFonts w:ascii="Times New Roman" w:hAnsi="Times New Roman"/>
          <w:sz w:val="26"/>
        </w:rPr>
        <w:t>тыс.рублей</w:t>
      </w:r>
      <w:proofErr w:type="spellEnd"/>
      <w:r w:rsidRPr="00F1738B">
        <w:rPr>
          <w:rFonts w:ascii="Times New Roman" w:hAnsi="Times New Roman"/>
          <w:sz w:val="26"/>
        </w:rPr>
        <w:t>.</w:t>
      </w:r>
    </w:p>
    <w:p w:rsidR="003E4717" w:rsidRPr="00F1738B" w:rsidRDefault="006A14EA">
      <w:pPr>
        <w:spacing w:after="0"/>
        <w:ind w:firstLine="709"/>
        <w:jc w:val="both"/>
        <w:rPr>
          <w:rFonts w:ascii="Times New Roman" w:hAnsi="Times New Roman"/>
          <w:sz w:val="26"/>
        </w:rPr>
      </w:pPr>
      <w:r w:rsidRPr="00F1738B">
        <w:rPr>
          <w:rFonts w:ascii="Times New Roman" w:hAnsi="Times New Roman"/>
          <w:sz w:val="26"/>
        </w:rPr>
        <w:t>В 202</w:t>
      </w:r>
      <w:r w:rsidR="00743B41" w:rsidRPr="00F1738B">
        <w:rPr>
          <w:rFonts w:ascii="Times New Roman" w:hAnsi="Times New Roman"/>
          <w:sz w:val="26"/>
        </w:rPr>
        <w:t>4</w:t>
      </w:r>
      <w:r w:rsidRPr="00F1738B">
        <w:rPr>
          <w:rFonts w:ascii="Times New Roman" w:hAnsi="Times New Roman"/>
          <w:sz w:val="26"/>
        </w:rPr>
        <w:t xml:space="preserve">г. доля налоговых и неналоговых доходов без </w:t>
      </w:r>
      <w:proofErr w:type="spellStart"/>
      <w:r w:rsidRPr="00F1738B">
        <w:rPr>
          <w:rFonts w:ascii="Times New Roman" w:hAnsi="Times New Roman"/>
          <w:sz w:val="26"/>
        </w:rPr>
        <w:t>доп</w:t>
      </w:r>
      <w:proofErr w:type="gramStart"/>
      <w:r w:rsidRPr="00F1738B">
        <w:rPr>
          <w:rFonts w:ascii="Times New Roman" w:hAnsi="Times New Roman"/>
          <w:sz w:val="26"/>
        </w:rPr>
        <w:t>.н</w:t>
      </w:r>
      <w:proofErr w:type="gramEnd"/>
      <w:r w:rsidRPr="00F1738B">
        <w:rPr>
          <w:rFonts w:ascii="Times New Roman" w:hAnsi="Times New Roman"/>
          <w:sz w:val="26"/>
        </w:rPr>
        <w:t>орматива</w:t>
      </w:r>
      <w:proofErr w:type="spellEnd"/>
      <w:r w:rsidRPr="00F1738B">
        <w:rPr>
          <w:rFonts w:ascii="Times New Roman" w:hAnsi="Times New Roman"/>
          <w:sz w:val="26"/>
        </w:rPr>
        <w:t xml:space="preserve"> в общем объеме доходов бюджета </w:t>
      </w:r>
      <w:proofErr w:type="spellStart"/>
      <w:r w:rsidRPr="00F1738B">
        <w:rPr>
          <w:rFonts w:ascii="Times New Roman" w:hAnsi="Times New Roman"/>
          <w:sz w:val="26"/>
        </w:rPr>
        <w:t>Таштыпского</w:t>
      </w:r>
      <w:proofErr w:type="spellEnd"/>
      <w:r w:rsidRPr="00F1738B">
        <w:rPr>
          <w:rFonts w:ascii="Times New Roman" w:hAnsi="Times New Roman"/>
          <w:sz w:val="26"/>
        </w:rPr>
        <w:t xml:space="preserve"> района (без учета субвенций) ожидается </w:t>
      </w:r>
      <w:r w:rsidR="00743B41" w:rsidRPr="00F1738B">
        <w:rPr>
          <w:rFonts w:ascii="Times New Roman" w:hAnsi="Times New Roman"/>
          <w:sz w:val="26"/>
        </w:rPr>
        <w:t>7</w:t>
      </w:r>
      <w:r w:rsidRPr="00F1738B">
        <w:rPr>
          <w:rFonts w:ascii="Times New Roman" w:hAnsi="Times New Roman"/>
          <w:sz w:val="26"/>
        </w:rPr>
        <w:t>,</w:t>
      </w:r>
      <w:r w:rsidR="00743B41" w:rsidRPr="00F1738B">
        <w:rPr>
          <w:rFonts w:ascii="Times New Roman" w:hAnsi="Times New Roman"/>
          <w:sz w:val="26"/>
        </w:rPr>
        <w:t>7</w:t>
      </w:r>
      <w:r w:rsidRPr="00F1738B">
        <w:rPr>
          <w:rFonts w:ascii="Times New Roman" w:hAnsi="Times New Roman"/>
          <w:sz w:val="26"/>
        </w:rPr>
        <w:t xml:space="preserve">%, всего налоговые и неналоговые доходы планируется исполнить в сумме </w:t>
      </w:r>
      <w:r w:rsidR="00743B41" w:rsidRPr="00F1738B">
        <w:rPr>
          <w:rFonts w:ascii="Times New Roman" w:hAnsi="Times New Roman"/>
          <w:sz w:val="26"/>
        </w:rPr>
        <w:t xml:space="preserve">155078,5 </w:t>
      </w:r>
      <w:proofErr w:type="spellStart"/>
      <w:r w:rsidRPr="00F1738B">
        <w:rPr>
          <w:rFonts w:ascii="Times New Roman" w:hAnsi="Times New Roman"/>
          <w:sz w:val="26"/>
        </w:rPr>
        <w:t>тыс.рублей</w:t>
      </w:r>
      <w:proofErr w:type="spellEnd"/>
      <w:r w:rsidRPr="00F1738B">
        <w:rPr>
          <w:rFonts w:ascii="Times New Roman" w:hAnsi="Times New Roman"/>
          <w:sz w:val="26"/>
        </w:rPr>
        <w:t xml:space="preserve">, из них доходы по дополнительным нормативам отчислений – </w:t>
      </w:r>
      <w:r w:rsidR="00743B41" w:rsidRPr="00F1738B">
        <w:rPr>
          <w:rFonts w:ascii="Times New Roman" w:hAnsi="Times New Roman"/>
          <w:sz w:val="26"/>
        </w:rPr>
        <w:t>110262,2</w:t>
      </w:r>
      <w:r w:rsidRPr="00F1738B">
        <w:rPr>
          <w:rFonts w:ascii="Times New Roman" w:hAnsi="Times New Roman"/>
          <w:sz w:val="26"/>
        </w:rPr>
        <w:t xml:space="preserve"> </w:t>
      </w:r>
      <w:proofErr w:type="spellStart"/>
      <w:r w:rsidRPr="00F1738B">
        <w:rPr>
          <w:rFonts w:ascii="Times New Roman" w:hAnsi="Times New Roman"/>
          <w:sz w:val="26"/>
        </w:rPr>
        <w:t>тыс.рублей</w:t>
      </w:r>
      <w:proofErr w:type="spellEnd"/>
      <w:r w:rsidRPr="00F1738B">
        <w:rPr>
          <w:rFonts w:ascii="Times New Roman" w:hAnsi="Times New Roman"/>
          <w:sz w:val="26"/>
        </w:rPr>
        <w:t xml:space="preserve">, доходы налоговые и неналоговые за исключением </w:t>
      </w:r>
      <w:proofErr w:type="spellStart"/>
      <w:r w:rsidRPr="00F1738B">
        <w:rPr>
          <w:rFonts w:ascii="Times New Roman" w:hAnsi="Times New Roman"/>
          <w:sz w:val="26"/>
        </w:rPr>
        <w:t>доп.норматива</w:t>
      </w:r>
      <w:proofErr w:type="spellEnd"/>
      <w:r w:rsidRPr="00F1738B">
        <w:rPr>
          <w:rFonts w:ascii="Times New Roman" w:hAnsi="Times New Roman"/>
          <w:sz w:val="26"/>
        </w:rPr>
        <w:t xml:space="preserve"> – </w:t>
      </w:r>
      <w:r w:rsidR="00743B41" w:rsidRPr="00F1738B">
        <w:rPr>
          <w:rFonts w:ascii="Times New Roman" w:hAnsi="Times New Roman"/>
          <w:sz w:val="26"/>
        </w:rPr>
        <w:t>44816,3</w:t>
      </w:r>
      <w:r w:rsidRPr="00F1738B">
        <w:rPr>
          <w:rFonts w:ascii="Times New Roman" w:hAnsi="Times New Roman"/>
          <w:sz w:val="26"/>
        </w:rPr>
        <w:t xml:space="preserve"> тыс. рублей, всего доходы бюджета планируются в сумме </w:t>
      </w:r>
      <w:r w:rsidR="00743B41" w:rsidRPr="00F1738B">
        <w:rPr>
          <w:rFonts w:ascii="Times New Roman" w:hAnsi="Times New Roman"/>
          <w:sz w:val="26"/>
        </w:rPr>
        <w:t>1110443,1</w:t>
      </w:r>
      <w:r w:rsidRPr="00F1738B">
        <w:rPr>
          <w:rFonts w:ascii="Times New Roman" w:hAnsi="Times New Roman"/>
          <w:sz w:val="26"/>
        </w:rPr>
        <w:t xml:space="preserve"> </w:t>
      </w:r>
      <w:proofErr w:type="spellStart"/>
      <w:r w:rsidRPr="00F1738B">
        <w:rPr>
          <w:rFonts w:ascii="Times New Roman" w:hAnsi="Times New Roman"/>
          <w:sz w:val="26"/>
        </w:rPr>
        <w:t>тыс</w:t>
      </w:r>
      <w:proofErr w:type="gramStart"/>
      <w:r w:rsidRPr="00F1738B">
        <w:rPr>
          <w:rFonts w:ascii="Times New Roman" w:hAnsi="Times New Roman"/>
          <w:sz w:val="26"/>
        </w:rPr>
        <w:t>.р</w:t>
      </w:r>
      <w:proofErr w:type="gramEnd"/>
      <w:r w:rsidRPr="00F1738B">
        <w:rPr>
          <w:rFonts w:ascii="Times New Roman" w:hAnsi="Times New Roman"/>
          <w:sz w:val="26"/>
        </w:rPr>
        <w:t>ублей</w:t>
      </w:r>
      <w:proofErr w:type="spellEnd"/>
      <w:r w:rsidRPr="00F1738B">
        <w:rPr>
          <w:rFonts w:ascii="Times New Roman" w:hAnsi="Times New Roman"/>
          <w:sz w:val="26"/>
        </w:rPr>
        <w:t xml:space="preserve">, субвенция- в сумме </w:t>
      </w:r>
      <w:r w:rsidR="00743B41" w:rsidRPr="00F1738B">
        <w:rPr>
          <w:rFonts w:ascii="Times New Roman" w:hAnsi="Times New Roman"/>
          <w:sz w:val="26"/>
        </w:rPr>
        <w:t>526485,8</w:t>
      </w:r>
      <w:r w:rsidRPr="00F1738B">
        <w:rPr>
          <w:rFonts w:ascii="Times New Roman" w:hAnsi="Times New Roman"/>
          <w:sz w:val="26"/>
        </w:rPr>
        <w:t xml:space="preserve"> </w:t>
      </w:r>
      <w:proofErr w:type="spellStart"/>
      <w:r w:rsidRPr="00F1738B">
        <w:rPr>
          <w:rFonts w:ascii="Times New Roman" w:hAnsi="Times New Roman"/>
          <w:sz w:val="26"/>
        </w:rPr>
        <w:t>тыс.рублей</w:t>
      </w:r>
      <w:proofErr w:type="spellEnd"/>
      <w:r w:rsidRPr="00F1738B">
        <w:rPr>
          <w:rFonts w:ascii="Times New Roman" w:hAnsi="Times New Roman"/>
          <w:sz w:val="26"/>
        </w:rPr>
        <w:t xml:space="preserve">, доходы за исключением субвенции – </w:t>
      </w:r>
      <w:r w:rsidR="00743B41" w:rsidRPr="00F1738B">
        <w:rPr>
          <w:rFonts w:ascii="Times New Roman" w:hAnsi="Times New Roman"/>
          <w:sz w:val="26"/>
        </w:rPr>
        <w:t>583957,3</w:t>
      </w:r>
      <w:r w:rsidRPr="00F1738B">
        <w:rPr>
          <w:rFonts w:ascii="Times New Roman" w:hAnsi="Times New Roman"/>
          <w:sz w:val="26"/>
        </w:rPr>
        <w:t xml:space="preserve"> тыс. рублей.</w:t>
      </w:r>
    </w:p>
    <w:p w:rsidR="003E4717" w:rsidRPr="00F1738B" w:rsidRDefault="006A14EA">
      <w:pPr>
        <w:spacing w:after="0"/>
        <w:ind w:firstLine="709"/>
        <w:jc w:val="both"/>
        <w:rPr>
          <w:rFonts w:ascii="Times New Roman" w:hAnsi="Times New Roman"/>
          <w:sz w:val="26"/>
        </w:rPr>
      </w:pPr>
      <w:r w:rsidRPr="00F1738B">
        <w:rPr>
          <w:rFonts w:ascii="Times New Roman" w:hAnsi="Times New Roman"/>
          <w:sz w:val="26"/>
        </w:rPr>
        <w:t>В 202</w:t>
      </w:r>
      <w:r w:rsidR="00743B41" w:rsidRPr="00F1738B">
        <w:rPr>
          <w:rFonts w:ascii="Times New Roman" w:hAnsi="Times New Roman"/>
          <w:sz w:val="26"/>
        </w:rPr>
        <w:t>5</w:t>
      </w:r>
      <w:r w:rsidRPr="00F1738B">
        <w:rPr>
          <w:rFonts w:ascii="Times New Roman" w:hAnsi="Times New Roman"/>
          <w:sz w:val="26"/>
        </w:rPr>
        <w:t xml:space="preserve">г. доля налоговых и неналоговых доходов без доп. норматива в общем объеме доходов бюджета </w:t>
      </w:r>
      <w:proofErr w:type="spellStart"/>
      <w:r w:rsidRPr="00F1738B">
        <w:rPr>
          <w:rFonts w:ascii="Times New Roman" w:hAnsi="Times New Roman"/>
          <w:sz w:val="26"/>
        </w:rPr>
        <w:t>Таштыпского</w:t>
      </w:r>
      <w:proofErr w:type="spellEnd"/>
      <w:r w:rsidRPr="00F1738B">
        <w:rPr>
          <w:rFonts w:ascii="Times New Roman" w:hAnsi="Times New Roman"/>
          <w:sz w:val="26"/>
        </w:rPr>
        <w:t xml:space="preserve"> района (без учета субвенций) ожидается 1</w:t>
      </w:r>
      <w:r w:rsidR="00743B41" w:rsidRPr="00F1738B">
        <w:rPr>
          <w:rFonts w:ascii="Times New Roman" w:hAnsi="Times New Roman"/>
          <w:sz w:val="26"/>
        </w:rPr>
        <w:t>4</w:t>
      </w:r>
      <w:r w:rsidRPr="00F1738B">
        <w:rPr>
          <w:rFonts w:ascii="Times New Roman" w:hAnsi="Times New Roman"/>
          <w:sz w:val="26"/>
        </w:rPr>
        <w:t>,</w:t>
      </w:r>
      <w:r w:rsidR="00743B41" w:rsidRPr="00F1738B">
        <w:rPr>
          <w:rFonts w:ascii="Times New Roman" w:hAnsi="Times New Roman"/>
          <w:sz w:val="26"/>
        </w:rPr>
        <w:t>5</w:t>
      </w:r>
      <w:r w:rsidRPr="00F1738B">
        <w:rPr>
          <w:rFonts w:ascii="Times New Roman" w:hAnsi="Times New Roman"/>
          <w:sz w:val="26"/>
        </w:rPr>
        <w:t xml:space="preserve">% всего налоговые и неналоговые доходы планируется исполнить в сумме </w:t>
      </w:r>
      <w:r w:rsidR="00743B41" w:rsidRPr="00F1738B">
        <w:rPr>
          <w:rFonts w:ascii="Times New Roman" w:hAnsi="Times New Roman"/>
          <w:sz w:val="26"/>
        </w:rPr>
        <w:t>160355,0</w:t>
      </w:r>
      <w:r w:rsidRPr="00F1738B">
        <w:rPr>
          <w:rFonts w:ascii="Times New Roman" w:hAnsi="Times New Roman"/>
          <w:sz w:val="26"/>
        </w:rPr>
        <w:t xml:space="preserve"> </w:t>
      </w:r>
      <w:proofErr w:type="spellStart"/>
      <w:r w:rsidRPr="00F1738B">
        <w:rPr>
          <w:rFonts w:ascii="Times New Roman" w:hAnsi="Times New Roman"/>
          <w:sz w:val="26"/>
        </w:rPr>
        <w:t>тыс</w:t>
      </w:r>
      <w:proofErr w:type="gramStart"/>
      <w:r w:rsidRPr="00F1738B">
        <w:rPr>
          <w:rFonts w:ascii="Times New Roman" w:hAnsi="Times New Roman"/>
          <w:sz w:val="26"/>
        </w:rPr>
        <w:t>.р</w:t>
      </w:r>
      <w:proofErr w:type="gramEnd"/>
      <w:r w:rsidRPr="00F1738B">
        <w:rPr>
          <w:rFonts w:ascii="Times New Roman" w:hAnsi="Times New Roman"/>
          <w:sz w:val="26"/>
        </w:rPr>
        <w:t>ублей</w:t>
      </w:r>
      <w:proofErr w:type="spellEnd"/>
      <w:r w:rsidRPr="00F1738B">
        <w:rPr>
          <w:rFonts w:ascii="Times New Roman" w:hAnsi="Times New Roman"/>
          <w:sz w:val="26"/>
        </w:rPr>
        <w:t xml:space="preserve">, из них доходы по дополнительным нормативам отчислений – </w:t>
      </w:r>
      <w:r w:rsidR="00743B41" w:rsidRPr="00F1738B">
        <w:rPr>
          <w:rFonts w:ascii="Times New Roman" w:hAnsi="Times New Roman"/>
          <w:sz w:val="26"/>
        </w:rPr>
        <w:t>114223,9</w:t>
      </w:r>
      <w:r w:rsidRPr="00F1738B">
        <w:rPr>
          <w:rFonts w:ascii="Times New Roman" w:hAnsi="Times New Roman"/>
          <w:sz w:val="26"/>
        </w:rPr>
        <w:t xml:space="preserve"> </w:t>
      </w:r>
      <w:proofErr w:type="spellStart"/>
      <w:r w:rsidRPr="00F1738B">
        <w:rPr>
          <w:rFonts w:ascii="Times New Roman" w:hAnsi="Times New Roman"/>
          <w:sz w:val="26"/>
        </w:rPr>
        <w:t>тыс.рублей</w:t>
      </w:r>
      <w:proofErr w:type="spellEnd"/>
      <w:r w:rsidRPr="00F1738B">
        <w:rPr>
          <w:rFonts w:ascii="Times New Roman" w:hAnsi="Times New Roman"/>
          <w:sz w:val="26"/>
        </w:rPr>
        <w:t xml:space="preserve"> доходы налоговые и неналоговые за исключением </w:t>
      </w:r>
      <w:proofErr w:type="spellStart"/>
      <w:r w:rsidRPr="00F1738B">
        <w:rPr>
          <w:rFonts w:ascii="Times New Roman" w:hAnsi="Times New Roman"/>
          <w:sz w:val="26"/>
        </w:rPr>
        <w:t>доп.норматива</w:t>
      </w:r>
      <w:proofErr w:type="spellEnd"/>
      <w:r w:rsidRPr="00F1738B">
        <w:rPr>
          <w:rFonts w:ascii="Times New Roman" w:hAnsi="Times New Roman"/>
          <w:sz w:val="26"/>
        </w:rPr>
        <w:t xml:space="preserve"> – </w:t>
      </w:r>
      <w:r w:rsidR="00743B41" w:rsidRPr="00F1738B">
        <w:rPr>
          <w:rFonts w:ascii="Times New Roman" w:hAnsi="Times New Roman"/>
          <w:sz w:val="26"/>
        </w:rPr>
        <w:t>46131,1</w:t>
      </w:r>
      <w:r w:rsidRPr="00F1738B">
        <w:rPr>
          <w:rFonts w:ascii="Times New Roman" w:hAnsi="Times New Roman"/>
          <w:sz w:val="26"/>
        </w:rPr>
        <w:t xml:space="preserve"> тыс. рублей, всего доходы бюджета планируются в сумме </w:t>
      </w:r>
      <w:r w:rsidR="00743B41" w:rsidRPr="00F1738B">
        <w:rPr>
          <w:rFonts w:ascii="Times New Roman" w:hAnsi="Times New Roman"/>
          <w:sz w:val="26"/>
        </w:rPr>
        <w:t>114223,9</w:t>
      </w:r>
      <w:r w:rsidRPr="00F1738B">
        <w:rPr>
          <w:rFonts w:ascii="Times New Roman" w:hAnsi="Times New Roman"/>
          <w:sz w:val="26"/>
        </w:rPr>
        <w:t xml:space="preserve"> тыс. рублей, субвенция в сумме </w:t>
      </w:r>
      <w:r w:rsidR="00743B41" w:rsidRPr="00F1738B">
        <w:rPr>
          <w:rFonts w:ascii="Times New Roman" w:hAnsi="Times New Roman"/>
          <w:sz w:val="26"/>
        </w:rPr>
        <w:t>526320,6</w:t>
      </w:r>
      <w:r w:rsidRPr="00F1738B">
        <w:rPr>
          <w:rFonts w:ascii="Times New Roman" w:hAnsi="Times New Roman"/>
          <w:sz w:val="26"/>
        </w:rPr>
        <w:t xml:space="preserve"> </w:t>
      </w:r>
      <w:proofErr w:type="spellStart"/>
      <w:r w:rsidRPr="00F1738B">
        <w:rPr>
          <w:rFonts w:ascii="Times New Roman" w:hAnsi="Times New Roman"/>
          <w:sz w:val="26"/>
        </w:rPr>
        <w:t>тыс</w:t>
      </w:r>
      <w:proofErr w:type="gramStart"/>
      <w:r w:rsidRPr="00F1738B">
        <w:rPr>
          <w:rFonts w:ascii="Times New Roman" w:hAnsi="Times New Roman"/>
          <w:sz w:val="26"/>
        </w:rPr>
        <w:t>.р</w:t>
      </w:r>
      <w:proofErr w:type="gramEnd"/>
      <w:r w:rsidRPr="00F1738B">
        <w:rPr>
          <w:rFonts w:ascii="Times New Roman" w:hAnsi="Times New Roman"/>
          <w:sz w:val="26"/>
        </w:rPr>
        <w:t>ублей</w:t>
      </w:r>
      <w:proofErr w:type="spellEnd"/>
      <w:r w:rsidRPr="00F1738B">
        <w:rPr>
          <w:rFonts w:ascii="Times New Roman" w:hAnsi="Times New Roman"/>
          <w:sz w:val="26"/>
        </w:rPr>
        <w:t xml:space="preserve">, доходы за исключением субвенции – </w:t>
      </w:r>
      <w:r w:rsidR="00743B41" w:rsidRPr="00F1738B">
        <w:rPr>
          <w:rFonts w:ascii="Times New Roman" w:hAnsi="Times New Roman"/>
          <w:sz w:val="26"/>
        </w:rPr>
        <w:t>318754,8</w:t>
      </w:r>
      <w:r w:rsidRPr="00F1738B">
        <w:rPr>
          <w:rFonts w:ascii="Times New Roman" w:hAnsi="Times New Roman"/>
          <w:sz w:val="26"/>
        </w:rPr>
        <w:t xml:space="preserve"> </w:t>
      </w:r>
      <w:proofErr w:type="spellStart"/>
      <w:r w:rsidRPr="00F1738B">
        <w:rPr>
          <w:rFonts w:ascii="Times New Roman" w:hAnsi="Times New Roman"/>
          <w:sz w:val="26"/>
        </w:rPr>
        <w:t>тыс.рублей</w:t>
      </w:r>
      <w:proofErr w:type="spellEnd"/>
      <w:r w:rsidRPr="00F1738B">
        <w:rPr>
          <w:rFonts w:ascii="Times New Roman" w:hAnsi="Times New Roman"/>
          <w:sz w:val="26"/>
        </w:rPr>
        <w:t>.</w:t>
      </w:r>
    </w:p>
    <w:p w:rsidR="003E4717" w:rsidRDefault="006A14EA">
      <w:pPr>
        <w:spacing w:after="0"/>
        <w:ind w:firstLine="709"/>
        <w:jc w:val="both"/>
        <w:rPr>
          <w:rFonts w:ascii="Times New Roman" w:hAnsi="Times New Roman"/>
          <w:sz w:val="26"/>
        </w:rPr>
      </w:pPr>
      <w:r w:rsidRPr="00F1738B">
        <w:rPr>
          <w:rFonts w:ascii="Times New Roman" w:hAnsi="Times New Roman"/>
          <w:sz w:val="26"/>
        </w:rPr>
        <w:t>В 202</w:t>
      </w:r>
      <w:r w:rsidR="00743B41" w:rsidRPr="00F1738B">
        <w:rPr>
          <w:rFonts w:ascii="Times New Roman" w:hAnsi="Times New Roman"/>
          <w:sz w:val="26"/>
        </w:rPr>
        <w:t>6</w:t>
      </w:r>
      <w:r w:rsidRPr="00F1738B">
        <w:rPr>
          <w:rFonts w:ascii="Times New Roman" w:hAnsi="Times New Roman"/>
          <w:sz w:val="26"/>
        </w:rPr>
        <w:t xml:space="preserve">г. доля налоговых и неналоговых доходов без доп. норматива в общем объеме доходов бюджета </w:t>
      </w:r>
      <w:proofErr w:type="spellStart"/>
      <w:r w:rsidRPr="00F1738B">
        <w:rPr>
          <w:rFonts w:ascii="Times New Roman" w:hAnsi="Times New Roman"/>
          <w:sz w:val="26"/>
        </w:rPr>
        <w:t>Таштыпского</w:t>
      </w:r>
      <w:proofErr w:type="spellEnd"/>
      <w:r w:rsidRPr="00F1738B">
        <w:rPr>
          <w:rFonts w:ascii="Times New Roman" w:hAnsi="Times New Roman"/>
          <w:sz w:val="26"/>
        </w:rPr>
        <w:t xml:space="preserve"> района (без учета субвенций) ожидается 1</w:t>
      </w:r>
      <w:r w:rsidR="00743B41" w:rsidRPr="00F1738B">
        <w:rPr>
          <w:rFonts w:ascii="Times New Roman" w:hAnsi="Times New Roman"/>
          <w:sz w:val="26"/>
        </w:rPr>
        <w:t>3</w:t>
      </w:r>
      <w:r w:rsidRPr="00F1738B">
        <w:rPr>
          <w:rFonts w:ascii="Times New Roman" w:hAnsi="Times New Roman"/>
          <w:sz w:val="26"/>
        </w:rPr>
        <w:t>,</w:t>
      </w:r>
      <w:r w:rsidR="00743B41" w:rsidRPr="00F1738B">
        <w:rPr>
          <w:rFonts w:ascii="Times New Roman" w:hAnsi="Times New Roman"/>
          <w:sz w:val="26"/>
        </w:rPr>
        <w:t>6</w:t>
      </w:r>
      <w:r w:rsidRPr="00F1738B">
        <w:rPr>
          <w:rFonts w:ascii="Times New Roman" w:hAnsi="Times New Roman"/>
          <w:sz w:val="26"/>
        </w:rPr>
        <w:t xml:space="preserve">% всего налоговые и неналоговые доходы планируется исполнить в сумме </w:t>
      </w:r>
      <w:r w:rsidR="00743B41" w:rsidRPr="00F1738B">
        <w:rPr>
          <w:rFonts w:ascii="Times New Roman" w:hAnsi="Times New Roman"/>
          <w:sz w:val="26"/>
        </w:rPr>
        <w:t>166534,6</w:t>
      </w:r>
      <w:r w:rsidRPr="00F1738B">
        <w:rPr>
          <w:rFonts w:ascii="Times New Roman" w:hAnsi="Times New Roman"/>
          <w:sz w:val="26"/>
        </w:rPr>
        <w:t xml:space="preserve"> </w:t>
      </w:r>
      <w:proofErr w:type="spellStart"/>
      <w:r w:rsidRPr="00F1738B">
        <w:rPr>
          <w:rFonts w:ascii="Times New Roman" w:hAnsi="Times New Roman"/>
          <w:sz w:val="26"/>
        </w:rPr>
        <w:t>тыс</w:t>
      </w:r>
      <w:proofErr w:type="gramStart"/>
      <w:r w:rsidRPr="00F1738B">
        <w:rPr>
          <w:rFonts w:ascii="Times New Roman" w:hAnsi="Times New Roman"/>
          <w:sz w:val="26"/>
        </w:rPr>
        <w:t>.р</w:t>
      </w:r>
      <w:proofErr w:type="gramEnd"/>
      <w:r w:rsidRPr="00F1738B">
        <w:rPr>
          <w:rFonts w:ascii="Times New Roman" w:hAnsi="Times New Roman"/>
          <w:sz w:val="26"/>
        </w:rPr>
        <w:t>ублей</w:t>
      </w:r>
      <w:proofErr w:type="spellEnd"/>
      <w:r w:rsidRPr="00F1738B">
        <w:rPr>
          <w:rFonts w:ascii="Times New Roman" w:hAnsi="Times New Roman"/>
          <w:sz w:val="26"/>
        </w:rPr>
        <w:t xml:space="preserve">, из них доходы по дополнительным нормативам отчислений – </w:t>
      </w:r>
      <w:r w:rsidR="00743B41" w:rsidRPr="00F1738B">
        <w:rPr>
          <w:rFonts w:ascii="Times New Roman" w:hAnsi="Times New Roman"/>
          <w:sz w:val="26"/>
        </w:rPr>
        <w:t>118261,4</w:t>
      </w:r>
      <w:r w:rsidRPr="00F1738B">
        <w:rPr>
          <w:rFonts w:ascii="Times New Roman" w:hAnsi="Times New Roman"/>
          <w:sz w:val="26"/>
        </w:rPr>
        <w:t xml:space="preserve"> </w:t>
      </w:r>
      <w:proofErr w:type="spellStart"/>
      <w:r w:rsidRPr="00F1738B">
        <w:rPr>
          <w:rFonts w:ascii="Times New Roman" w:hAnsi="Times New Roman"/>
          <w:sz w:val="26"/>
        </w:rPr>
        <w:t>тыс.рублей</w:t>
      </w:r>
      <w:proofErr w:type="spellEnd"/>
      <w:r w:rsidRPr="00F1738B">
        <w:rPr>
          <w:rFonts w:ascii="Times New Roman" w:hAnsi="Times New Roman"/>
          <w:sz w:val="26"/>
        </w:rPr>
        <w:t xml:space="preserve"> доходы налоговые и неналоговые за исключением </w:t>
      </w:r>
      <w:proofErr w:type="spellStart"/>
      <w:r w:rsidRPr="00F1738B">
        <w:rPr>
          <w:rFonts w:ascii="Times New Roman" w:hAnsi="Times New Roman"/>
          <w:sz w:val="26"/>
        </w:rPr>
        <w:t>доп.норматива</w:t>
      </w:r>
      <w:proofErr w:type="spellEnd"/>
      <w:r w:rsidRPr="00F1738B">
        <w:rPr>
          <w:rFonts w:ascii="Times New Roman" w:hAnsi="Times New Roman"/>
          <w:sz w:val="26"/>
        </w:rPr>
        <w:t xml:space="preserve"> – </w:t>
      </w:r>
      <w:r w:rsidR="00743B41" w:rsidRPr="00F1738B">
        <w:rPr>
          <w:rFonts w:ascii="Times New Roman" w:hAnsi="Times New Roman"/>
          <w:sz w:val="26"/>
        </w:rPr>
        <w:t>48273,2</w:t>
      </w:r>
      <w:r w:rsidRPr="00F1738B">
        <w:rPr>
          <w:rFonts w:ascii="Times New Roman" w:hAnsi="Times New Roman"/>
          <w:sz w:val="26"/>
        </w:rPr>
        <w:t xml:space="preserve"> тыс. рублей, всего доходы бюджета планируются в сумме </w:t>
      </w:r>
      <w:r w:rsidR="00743B41" w:rsidRPr="00F1738B">
        <w:rPr>
          <w:rFonts w:ascii="Times New Roman" w:hAnsi="Times New Roman"/>
          <w:sz w:val="26"/>
        </w:rPr>
        <w:t>118261,4</w:t>
      </w:r>
      <w:r w:rsidRPr="00F1738B">
        <w:rPr>
          <w:rFonts w:ascii="Times New Roman" w:hAnsi="Times New Roman"/>
          <w:sz w:val="26"/>
        </w:rPr>
        <w:t xml:space="preserve"> тыс. рублей, субвенция в сумме </w:t>
      </w:r>
      <w:r w:rsidR="00743B41" w:rsidRPr="00F1738B">
        <w:rPr>
          <w:rFonts w:ascii="Times New Roman" w:hAnsi="Times New Roman"/>
          <w:sz w:val="26"/>
        </w:rPr>
        <w:t>521944,0</w:t>
      </w:r>
      <w:r w:rsidRPr="00F1738B">
        <w:rPr>
          <w:rFonts w:ascii="Times New Roman" w:hAnsi="Times New Roman"/>
          <w:sz w:val="26"/>
        </w:rPr>
        <w:t xml:space="preserve"> </w:t>
      </w:r>
      <w:proofErr w:type="spellStart"/>
      <w:r w:rsidRPr="00F1738B">
        <w:rPr>
          <w:rFonts w:ascii="Times New Roman" w:hAnsi="Times New Roman"/>
          <w:sz w:val="26"/>
        </w:rPr>
        <w:t>тыс</w:t>
      </w:r>
      <w:proofErr w:type="gramStart"/>
      <w:r w:rsidRPr="00F1738B">
        <w:rPr>
          <w:rFonts w:ascii="Times New Roman" w:hAnsi="Times New Roman"/>
          <w:sz w:val="26"/>
        </w:rPr>
        <w:t>.р</w:t>
      </w:r>
      <w:proofErr w:type="gramEnd"/>
      <w:r w:rsidRPr="00F1738B">
        <w:rPr>
          <w:rFonts w:ascii="Times New Roman" w:hAnsi="Times New Roman"/>
          <w:sz w:val="26"/>
        </w:rPr>
        <w:t>ублей</w:t>
      </w:r>
      <w:proofErr w:type="spellEnd"/>
      <w:r w:rsidRPr="00F1738B">
        <w:rPr>
          <w:rFonts w:ascii="Times New Roman" w:hAnsi="Times New Roman"/>
          <w:sz w:val="26"/>
        </w:rPr>
        <w:t xml:space="preserve">, доходы за исключением субвенции – </w:t>
      </w:r>
      <w:r w:rsidR="00CA3A1A" w:rsidRPr="00F1738B">
        <w:rPr>
          <w:rFonts w:ascii="Times New Roman" w:hAnsi="Times New Roman"/>
          <w:sz w:val="26"/>
        </w:rPr>
        <w:t>354584,5</w:t>
      </w:r>
      <w:r w:rsidRPr="00F1738B">
        <w:rPr>
          <w:rFonts w:ascii="Times New Roman" w:hAnsi="Times New Roman"/>
          <w:sz w:val="26"/>
        </w:rPr>
        <w:t xml:space="preserve"> </w:t>
      </w:r>
      <w:proofErr w:type="spellStart"/>
      <w:r w:rsidRPr="00F1738B">
        <w:rPr>
          <w:rFonts w:ascii="Times New Roman" w:hAnsi="Times New Roman"/>
          <w:sz w:val="26"/>
        </w:rPr>
        <w:t>тыс.рублей</w:t>
      </w:r>
      <w:proofErr w:type="spellEnd"/>
      <w:r w:rsidRPr="00F1738B">
        <w:rPr>
          <w:rFonts w:ascii="Times New Roman" w:hAnsi="Times New Roman"/>
          <w:sz w:val="26"/>
        </w:rPr>
        <w:t>.</w:t>
      </w:r>
    </w:p>
    <w:p w:rsidR="0021176E" w:rsidRDefault="0021176E">
      <w:pPr>
        <w:spacing w:after="0"/>
        <w:ind w:firstLine="709"/>
        <w:jc w:val="both"/>
        <w:rPr>
          <w:rFonts w:ascii="Times New Roman" w:hAnsi="Times New Roman"/>
          <w:sz w:val="26"/>
        </w:rPr>
      </w:pPr>
    </w:p>
    <w:p w:rsidR="0021176E" w:rsidRDefault="0021176E">
      <w:pPr>
        <w:spacing w:after="0"/>
        <w:ind w:firstLine="709"/>
        <w:jc w:val="both"/>
        <w:rPr>
          <w:rFonts w:ascii="Times New Roman" w:hAnsi="Times New Roman"/>
          <w:sz w:val="26"/>
        </w:rPr>
      </w:pPr>
    </w:p>
    <w:p w:rsidR="0021176E" w:rsidRPr="00F1738B" w:rsidRDefault="0021176E">
      <w:pPr>
        <w:spacing w:after="0"/>
        <w:ind w:firstLine="709"/>
        <w:jc w:val="both"/>
        <w:rPr>
          <w:rFonts w:ascii="Times New Roman" w:hAnsi="Times New Roman"/>
          <w:sz w:val="26"/>
        </w:rPr>
      </w:pPr>
    </w:p>
    <w:tbl>
      <w:tblPr>
        <w:tblW w:w="0" w:type="auto"/>
        <w:tblInd w:w="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7"/>
        <w:gridCol w:w="3512"/>
        <w:gridCol w:w="993"/>
        <w:gridCol w:w="1275"/>
        <w:gridCol w:w="1276"/>
        <w:gridCol w:w="1134"/>
        <w:gridCol w:w="1276"/>
        <w:gridCol w:w="1276"/>
        <w:gridCol w:w="1275"/>
        <w:gridCol w:w="1985"/>
      </w:tblGrid>
      <w:tr w:rsidR="003E4717" w:rsidTr="00B56F16">
        <w:trPr>
          <w:trHeight w:val="1"/>
        </w:trPr>
        <w:tc>
          <w:tcPr>
            <w:tcW w:w="457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left w:w="108" w:type="dxa"/>
              <w:right w:w="108" w:type="dxa"/>
            </w:tcMar>
          </w:tcPr>
          <w:p w:rsidR="003E4717" w:rsidRPr="00F1738B" w:rsidRDefault="006A14EA">
            <w:pPr>
              <w:spacing w:line="240" w:lineRule="auto"/>
              <w:jc w:val="center"/>
            </w:pPr>
            <w:r w:rsidRPr="00F1738B">
              <w:rPr>
                <w:rFonts w:ascii="Times New Roman" w:hAnsi="Times New Roman"/>
                <w:b/>
                <w:sz w:val="24"/>
              </w:rPr>
              <w:t xml:space="preserve">№ </w:t>
            </w:r>
          </w:p>
        </w:tc>
        <w:tc>
          <w:tcPr>
            <w:tcW w:w="3512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3E4717" w:rsidRPr="00F1738B" w:rsidRDefault="006A14EA">
            <w:pPr>
              <w:spacing w:line="240" w:lineRule="auto"/>
              <w:jc w:val="center"/>
            </w:pPr>
            <w:r w:rsidRPr="00F1738B">
              <w:rPr>
                <w:rFonts w:ascii="Times New Roman" w:hAnsi="Times New Roman"/>
                <w:b/>
                <w:sz w:val="24"/>
              </w:rPr>
              <w:t>Наименование показателя</w:t>
            </w:r>
          </w:p>
        </w:tc>
        <w:tc>
          <w:tcPr>
            <w:tcW w:w="993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3E4717" w:rsidRPr="00F1738B" w:rsidRDefault="006A14EA">
            <w:pPr>
              <w:spacing w:line="240" w:lineRule="auto"/>
              <w:jc w:val="center"/>
            </w:pPr>
            <w:r w:rsidRPr="00F1738B">
              <w:rPr>
                <w:rFonts w:ascii="Times New Roman" w:hAnsi="Times New Roman"/>
                <w:b/>
                <w:sz w:val="24"/>
              </w:rPr>
              <w:t>Ед. изм.</w:t>
            </w:r>
          </w:p>
        </w:tc>
        <w:tc>
          <w:tcPr>
            <w:tcW w:w="3685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3E4717" w:rsidRPr="00F1738B" w:rsidRDefault="006A14EA">
            <w:pPr>
              <w:spacing w:line="240" w:lineRule="auto"/>
              <w:jc w:val="center"/>
            </w:pPr>
            <w:r w:rsidRPr="00F1738B">
              <w:rPr>
                <w:rFonts w:ascii="Times New Roman" w:hAnsi="Times New Roman"/>
                <w:b/>
                <w:sz w:val="24"/>
              </w:rPr>
              <w:t>Отчет</w:t>
            </w:r>
          </w:p>
        </w:tc>
        <w:tc>
          <w:tcPr>
            <w:tcW w:w="382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3E4717" w:rsidRPr="00F1738B" w:rsidRDefault="006A14EA">
            <w:pPr>
              <w:spacing w:line="240" w:lineRule="auto"/>
              <w:jc w:val="center"/>
            </w:pPr>
            <w:r w:rsidRPr="00F1738B">
              <w:rPr>
                <w:rFonts w:ascii="Times New Roman" w:hAnsi="Times New Roman"/>
                <w:b/>
                <w:sz w:val="24"/>
              </w:rPr>
              <w:t>План</w:t>
            </w:r>
          </w:p>
        </w:tc>
        <w:tc>
          <w:tcPr>
            <w:tcW w:w="198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FFFFFF"/>
            <w:noWrap/>
            <w:tcMar>
              <w:left w:w="108" w:type="dxa"/>
              <w:right w:w="108" w:type="dxa"/>
            </w:tcMar>
          </w:tcPr>
          <w:p w:rsidR="003E4717" w:rsidRDefault="006A14EA">
            <w:pPr>
              <w:spacing w:line="240" w:lineRule="auto"/>
              <w:jc w:val="center"/>
            </w:pPr>
            <w:r>
              <w:rPr>
                <w:rFonts w:ascii="Times New Roman" w:hAnsi="Times New Roman"/>
                <w:b/>
                <w:i/>
                <w:sz w:val="24"/>
              </w:rPr>
              <w:t>Примечание</w:t>
            </w:r>
          </w:p>
        </w:tc>
      </w:tr>
      <w:tr w:rsidR="003E4717" w:rsidTr="00B56F16">
        <w:trPr>
          <w:trHeight w:val="1"/>
        </w:trPr>
        <w:tc>
          <w:tcPr>
            <w:tcW w:w="457" w:type="dxa"/>
            <w:vMerge/>
            <w:tcBorders>
              <w:top w:val="single" w:sz="1" w:space="0" w:color="000000"/>
              <w:left w:val="single" w:sz="1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left w:w="108" w:type="dxa"/>
              <w:right w:w="108" w:type="dxa"/>
            </w:tcMar>
          </w:tcPr>
          <w:p w:rsidR="003E4717" w:rsidRPr="00F1738B" w:rsidRDefault="003E4717"/>
        </w:tc>
        <w:tc>
          <w:tcPr>
            <w:tcW w:w="3512" w:type="dxa"/>
            <w:vMerge/>
            <w:tcBorders>
              <w:top w:val="single" w:sz="1" w:space="0" w:color="000000"/>
              <w:left w:val="single" w:sz="1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3E4717" w:rsidRPr="00F1738B" w:rsidRDefault="003E4717"/>
        </w:tc>
        <w:tc>
          <w:tcPr>
            <w:tcW w:w="993" w:type="dxa"/>
            <w:vMerge/>
            <w:tcBorders>
              <w:top w:val="single" w:sz="1" w:space="0" w:color="000000"/>
              <w:left w:val="single" w:sz="1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3E4717" w:rsidRPr="00F1738B" w:rsidRDefault="003E4717"/>
        </w:tc>
        <w:tc>
          <w:tcPr>
            <w:tcW w:w="12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3E4717" w:rsidRPr="00F1738B" w:rsidRDefault="006A14EA" w:rsidP="006642F0">
            <w:pPr>
              <w:spacing w:line="240" w:lineRule="auto"/>
              <w:jc w:val="center"/>
              <w:rPr>
                <w:lang w:val="en-US"/>
              </w:rPr>
            </w:pPr>
            <w:r w:rsidRPr="00F1738B">
              <w:rPr>
                <w:rFonts w:ascii="Times New Roman" w:hAnsi="Times New Roman"/>
                <w:b/>
                <w:sz w:val="24"/>
              </w:rPr>
              <w:t>202</w:t>
            </w:r>
            <w:r w:rsidR="006642F0" w:rsidRPr="00F1738B">
              <w:rPr>
                <w:rFonts w:ascii="Times New Roman" w:hAnsi="Times New Roman"/>
                <w:b/>
                <w:sz w:val="24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3E4717" w:rsidRPr="00F1738B" w:rsidRDefault="006A14EA" w:rsidP="006642F0">
            <w:pPr>
              <w:spacing w:line="240" w:lineRule="auto"/>
              <w:jc w:val="center"/>
              <w:rPr>
                <w:lang w:val="en-US"/>
              </w:rPr>
            </w:pPr>
            <w:r w:rsidRPr="00F1738B">
              <w:rPr>
                <w:rFonts w:ascii="Times New Roman" w:hAnsi="Times New Roman"/>
                <w:b/>
                <w:sz w:val="24"/>
              </w:rPr>
              <w:t>202</w:t>
            </w:r>
            <w:r w:rsidR="006642F0" w:rsidRPr="00F1738B">
              <w:rPr>
                <w:rFonts w:ascii="Times New Roman" w:hAnsi="Times New Roman"/>
                <w:b/>
                <w:sz w:val="24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3E4717" w:rsidRPr="00F1738B" w:rsidRDefault="006A14EA" w:rsidP="006642F0">
            <w:pPr>
              <w:spacing w:line="240" w:lineRule="auto"/>
              <w:jc w:val="center"/>
              <w:rPr>
                <w:lang w:val="en-US"/>
              </w:rPr>
            </w:pPr>
            <w:r w:rsidRPr="00F1738B">
              <w:rPr>
                <w:rFonts w:ascii="Times New Roman" w:hAnsi="Times New Roman"/>
                <w:b/>
                <w:sz w:val="24"/>
              </w:rPr>
              <w:t>202</w:t>
            </w:r>
            <w:r w:rsidR="006642F0" w:rsidRPr="00F1738B">
              <w:rPr>
                <w:rFonts w:ascii="Times New Roman" w:hAnsi="Times New Roman"/>
                <w:b/>
                <w:sz w:val="24"/>
                <w:lang w:val="en-US"/>
              </w:rPr>
              <w:t>3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3E4717" w:rsidRPr="00F1738B" w:rsidRDefault="006A14EA" w:rsidP="006642F0">
            <w:pPr>
              <w:spacing w:line="240" w:lineRule="auto"/>
              <w:jc w:val="center"/>
              <w:rPr>
                <w:lang w:val="en-US"/>
              </w:rPr>
            </w:pPr>
            <w:r w:rsidRPr="00F1738B">
              <w:rPr>
                <w:rFonts w:ascii="Times New Roman" w:hAnsi="Times New Roman"/>
                <w:b/>
                <w:sz w:val="24"/>
              </w:rPr>
              <w:t>202</w:t>
            </w:r>
            <w:r w:rsidR="006642F0" w:rsidRPr="00F1738B">
              <w:rPr>
                <w:rFonts w:ascii="Times New Roman" w:hAnsi="Times New Roman"/>
                <w:b/>
                <w:sz w:val="24"/>
                <w:lang w:val="en-US"/>
              </w:rPr>
              <w:t>4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3E4717" w:rsidRPr="00F1738B" w:rsidRDefault="006A14EA" w:rsidP="006642F0">
            <w:pPr>
              <w:spacing w:line="240" w:lineRule="auto"/>
              <w:jc w:val="center"/>
              <w:rPr>
                <w:lang w:val="en-US"/>
              </w:rPr>
            </w:pPr>
            <w:r w:rsidRPr="00F1738B">
              <w:rPr>
                <w:rFonts w:ascii="Times New Roman" w:hAnsi="Times New Roman"/>
                <w:b/>
                <w:sz w:val="24"/>
              </w:rPr>
              <w:t>202</w:t>
            </w:r>
            <w:r w:rsidR="006642F0" w:rsidRPr="00F1738B">
              <w:rPr>
                <w:rFonts w:ascii="Times New Roman" w:hAnsi="Times New Roman"/>
                <w:b/>
                <w:sz w:val="24"/>
                <w:lang w:val="en-US"/>
              </w:rPr>
              <w:t>5</w:t>
            </w:r>
          </w:p>
        </w:tc>
        <w:tc>
          <w:tcPr>
            <w:tcW w:w="12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FFFFFF"/>
            <w:noWrap/>
            <w:tcMar>
              <w:left w:w="108" w:type="dxa"/>
              <w:right w:w="108" w:type="dxa"/>
            </w:tcMar>
          </w:tcPr>
          <w:p w:rsidR="003E4717" w:rsidRPr="00F1738B" w:rsidRDefault="006A14EA" w:rsidP="006642F0">
            <w:pPr>
              <w:spacing w:line="240" w:lineRule="auto"/>
              <w:jc w:val="center"/>
              <w:rPr>
                <w:lang w:val="en-US"/>
              </w:rPr>
            </w:pPr>
            <w:r w:rsidRPr="00F1738B">
              <w:rPr>
                <w:rFonts w:ascii="Times New Roman" w:hAnsi="Times New Roman"/>
                <w:b/>
                <w:sz w:val="24"/>
              </w:rPr>
              <w:t>202</w:t>
            </w:r>
            <w:r w:rsidR="006642F0" w:rsidRPr="00F1738B">
              <w:rPr>
                <w:rFonts w:ascii="Times New Roman" w:hAnsi="Times New Roman"/>
                <w:b/>
                <w:sz w:val="24"/>
                <w:lang w:val="en-US"/>
              </w:rPr>
              <w:t>6</w:t>
            </w:r>
          </w:p>
        </w:tc>
        <w:tc>
          <w:tcPr>
            <w:tcW w:w="1985" w:type="dxa"/>
            <w:vMerge/>
            <w:tcBorders>
              <w:top w:val="single" w:sz="1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FFFFFF"/>
            <w:noWrap/>
            <w:tcMar>
              <w:left w:w="108" w:type="dxa"/>
              <w:right w:w="108" w:type="dxa"/>
            </w:tcMar>
          </w:tcPr>
          <w:p w:rsidR="003E4717" w:rsidRDefault="003E4717"/>
        </w:tc>
      </w:tr>
      <w:tr w:rsidR="00CA3A1A" w:rsidTr="00B56F16">
        <w:trPr>
          <w:trHeight w:val="1"/>
        </w:trPr>
        <w:tc>
          <w:tcPr>
            <w:tcW w:w="4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FFFFFF"/>
            <w:noWrap/>
            <w:tcMar>
              <w:left w:w="108" w:type="dxa"/>
              <w:right w:w="108" w:type="dxa"/>
            </w:tcMar>
          </w:tcPr>
          <w:p w:rsidR="00CA3A1A" w:rsidRPr="00F1738B" w:rsidRDefault="00CA3A1A">
            <w:pPr>
              <w:spacing w:line="240" w:lineRule="auto"/>
              <w:jc w:val="center"/>
            </w:pPr>
            <w:r w:rsidRPr="00F1738B">
              <w:rPr>
                <w:rFonts w:ascii="Times New Roman" w:hAnsi="Times New Roman"/>
                <w:sz w:val="24"/>
              </w:rPr>
              <w:t>31</w:t>
            </w:r>
          </w:p>
        </w:tc>
        <w:tc>
          <w:tcPr>
            <w:tcW w:w="35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CA3A1A" w:rsidRPr="00F1738B" w:rsidRDefault="00CA3A1A">
            <w:pPr>
              <w:spacing w:line="240" w:lineRule="auto"/>
              <w:jc w:val="center"/>
            </w:pPr>
            <w:r w:rsidRPr="00F1738B">
              <w:rPr>
                <w:rFonts w:ascii="Times New Roman" w:hAnsi="Times New Roman"/>
                <w:sz w:val="24"/>
              </w:rPr>
              <w:t>Доля налоговых и неналоговых доходов местного бюджета (за исключением поступлений налоговых доходов по дополнительным нормативам отчислений) в общем объеме собственных доходов бюджета муниципального образования (без учета субвенций)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CA3A1A" w:rsidRPr="00F1738B" w:rsidRDefault="00CA3A1A">
            <w:pPr>
              <w:spacing w:line="240" w:lineRule="auto"/>
              <w:jc w:val="center"/>
            </w:pPr>
            <w:r w:rsidRPr="00F1738B">
              <w:rPr>
                <w:rFonts w:ascii="Times New Roman" w:hAnsi="Times New Roman"/>
                <w:sz w:val="24"/>
              </w:rPr>
              <w:t>%</w:t>
            </w:r>
          </w:p>
        </w:tc>
        <w:tc>
          <w:tcPr>
            <w:tcW w:w="12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CA3A1A" w:rsidRPr="00F1738B" w:rsidRDefault="00CA3A1A" w:rsidP="0007585E">
            <w:pPr>
              <w:jc w:val="center"/>
              <w:rPr>
                <w:rFonts w:ascii="Times New Roman" w:hAnsi="Times New Roman"/>
                <w:sz w:val="24"/>
              </w:rPr>
            </w:pPr>
            <w:r w:rsidRPr="00F1738B">
              <w:rPr>
                <w:rFonts w:ascii="Times New Roman" w:hAnsi="Times New Roman"/>
                <w:sz w:val="24"/>
              </w:rPr>
              <w:t>9,7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CA3A1A" w:rsidRPr="00F1738B" w:rsidRDefault="00CA3A1A" w:rsidP="0007585E">
            <w:pPr>
              <w:jc w:val="center"/>
              <w:rPr>
                <w:rFonts w:ascii="Times New Roman" w:hAnsi="Times New Roman"/>
                <w:sz w:val="24"/>
              </w:rPr>
            </w:pPr>
            <w:r w:rsidRPr="00F1738B">
              <w:rPr>
                <w:rFonts w:ascii="Times New Roman" w:hAnsi="Times New Roman"/>
                <w:sz w:val="24"/>
              </w:rPr>
              <w:t>9,1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CA3A1A" w:rsidRPr="00F1738B" w:rsidRDefault="00CA3A1A" w:rsidP="0007585E">
            <w:pPr>
              <w:jc w:val="center"/>
              <w:rPr>
                <w:rFonts w:ascii="Times New Roman" w:hAnsi="Times New Roman"/>
                <w:sz w:val="24"/>
              </w:rPr>
            </w:pPr>
            <w:r w:rsidRPr="00F1738B">
              <w:rPr>
                <w:rFonts w:ascii="Times New Roman" w:hAnsi="Times New Roman"/>
                <w:sz w:val="24"/>
              </w:rPr>
              <w:t>6,2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CA3A1A" w:rsidRPr="00F1738B" w:rsidRDefault="00CA3A1A" w:rsidP="0007585E">
            <w:pPr>
              <w:jc w:val="center"/>
              <w:rPr>
                <w:rFonts w:ascii="Times New Roman" w:hAnsi="Times New Roman"/>
                <w:sz w:val="24"/>
              </w:rPr>
            </w:pPr>
            <w:r w:rsidRPr="00F1738B">
              <w:rPr>
                <w:rFonts w:ascii="Times New Roman" w:hAnsi="Times New Roman"/>
                <w:sz w:val="24"/>
              </w:rPr>
              <w:t>7,7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CA3A1A" w:rsidRPr="00F1738B" w:rsidRDefault="00CA3A1A" w:rsidP="0007585E">
            <w:pPr>
              <w:jc w:val="center"/>
              <w:rPr>
                <w:rFonts w:ascii="Times New Roman" w:hAnsi="Times New Roman"/>
                <w:sz w:val="24"/>
              </w:rPr>
            </w:pPr>
            <w:r w:rsidRPr="00F1738B">
              <w:rPr>
                <w:rFonts w:ascii="Times New Roman" w:hAnsi="Times New Roman"/>
                <w:sz w:val="24"/>
              </w:rPr>
              <w:t>14,5</w:t>
            </w:r>
          </w:p>
        </w:tc>
        <w:tc>
          <w:tcPr>
            <w:tcW w:w="12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CA3A1A" w:rsidRPr="00F1738B" w:rsidRDefault="00CA3A1A" w:rsidP="0007585E">
            <w:pPr>
              <w:jc w:val="center"/>
              <w:rPr>
                <w:rFonts w:ascii="Times New Roman" w:hAnsi="Times New Roman"/>
                <w:sz w:val="24"/>
              </w:rPr>
            </w:pPr>
            <w:r w:rsidRPr="00F1738B">
              <w:rPr>
                <w:rFonts w:ascii="Times New Roman" w:hAnsi="Times New Roman"/>
                <w:sz w:val="24"/>
              </w:rPr>
              <w:t>13,6</w:t>
            </w:r>
          </w:p>
        </w:tc>
        <w:tc>
          <w:tcPr>
            <w:tcW w:w="1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noWrap/>
            <w:tcMar>
              <w:left w:w="108" w:type="dxa"/>
              <w:right w:w="108" w:type="dxa"/>
            </w:tcMar>
          </w:tcPr>
          <w:p w:rsidR="00CA3A1A" w:rsidRDefault="00CA3A1A">
            <w:pPr>
              <w:spacing w:line="240" w:lineRule="auto"/>
              <w:jc w:val="center"/>
              <w:rPr>
                <w:rFonts w:ascii="Calibri" w:hAnsi="Calibri"/>
              </w:rPr>
            </w:pPr>
          </w:p>
        </w:tc>
      </w:tr>
    </w:tbl>
    <w:p w:rsidR="003E4717" w:rsidRPr="00F1738B" w:rsidRDefault="006A14EA">
      <w:pPr>
        <w:spacing w:line="240" w:lineRule="auto"/>
        <w:ind w:firstLine="708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b/>
          <w:i/>
          <w:sz w:val="26"/>
        </w:rPr>
        <w:t>Показатель 32</w:t>
      </w:r>
      <w:r>
        <w:rPr>
          <w:rFonts w:ascii="Times New Roman" w:hAnsi="Times New Roman"/>
          <w:i/>
          <w:sz w:val="26"/>
        </w:rPr>
        <w:t xml:space="preserve">. </w:t>
      </w:r>
      <w:r>
        <w:rPr>
          <w:rFonts w:ascii="Times New Roman" w:hAnsi="Times New Roman"/>
          <w:b/>
          <w:i/>
          <w:sz w:val="26"/>
        </w:rPr>
        <w:t>Доля основных фондов организаций муниципальной формы собственности, находящихся в стадии банкротства, в основных фондах организаций муниципальной формы собственности (на конец года по полной учетной стоимости)</w:t>
      </w:r>
      <w:r>
        <w:rPr>
          <w:rFonts w:ascii="Times New Roman" w:hAnsi="Times New Roman"/>
          <w:i/>
          <w:sz w:val="26"/>
        </w:rPr>
        <w:t xml:space="preserve">. </w:t>
      </w:r>
      <w:r w:rsidRPr="00F1738B">
        <w:rPr>
          <w:rFonts w:ascii="Times New Roman" w:hAnsi="Times New Roman"/>
          <w:sz w:val="26"/>
        </w:rPr>
        <w:t xml:space="preserve">На территории </w:t>
      </w:r>
      <w:proofErr w:type="spellStart"/>
      <w:r w:rsidRPr="00F1738B">
        <w:rPr>
          <w:rFonts w:ascii="Times New Roman" w:hAnsi="Times New Roman"/>
          <w:sz w:val="26"/>
        </w:rPr>
        <w:t>Таштыпского</w:t>
      </w:r>
      <w:proofErr w:type="spellEnd"/>
      <w:r w:rsidRPr="00F1738B">
        <w:rPr>
          <w:rFonts w:ascii="Times New Roman" w:hAnsi="Times New Roman"/>
          <w:sz w:val="26"/>
        </w:rPr>
        <w:t xml:space="preserve"> района не имеется организаций муниципальной формы собственности на стадии банкротства.</w:t>
      </w:r>
    </w:p>
    <w:tbl>
      <w:tblPr>
        <w:tblW w:w="0" w:type="auto"/>
        <w:tblInd w:w="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"/>
        <w:gridCol w:w="2977"/>
        <w:gridCol w:w="1134"/>
        <w:gridCol w:w="1559"/>
        <w:gridCol w:w="1276"/>
        <w:gridCol w:w="1134"/>
        <w:gridCol w:w="1276"/>
        <w:gridCol w:w="1276"/>
        <w:gridCol w:w="1275"/>
        <w:gridCol w:w="1985"/>
      </w:tblGrid>
      <w:tr w:rsidR="003E4717" w:rsidTr="00CA3A1A">
        <w:trPr>
          <w:trHeight w:val="1"/>
        </w:trPr>
        <w:tc>
          <w:tcPr>
            <w:tcW w:w="567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left w:w="108" w:type="dxa"/>
              <w:right w:w="108" w:type="dxa"/>
            </w:tcMar>
          </w:tcPr>
          <w:p w:rsidR="003E4717" w:rsidRPr="00F1738B" w:rsidRDefault="006A14EA">
            <w:pPr>
              <w:spacing w:line="240" w:lineRule="auto"/>
              <w:jc w:val="center"/>
            </w:pPr>
            <w:r w:rsidRPr="00F1738B">
              <w:rPr>
                <w:rFonts w:ascii="Times New Roman" w:hAnsi="Times New Roman"/>
                <w:b/>
                <w:sz w:val="24"/>
              </w:rPr>
              <w:t xml:space="preserve">№ </w:t>
            </w:r>
          </w:p>
        </w:tc>
        <w:tc>
          <w:tcPr>
            <w:tcW w:w="2977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3E4717" w:rsidRPr="00F1738B" w:rsidRDefault="006A14EA">
            <w:pPr>
              <w:spacing w:line="240" w:lineRule="auto"/>
              <w:jc w:val="center"/>
            </w:pPr>
            <w:r w:rsidRPr="00F1738B">
              <w:rPr>
                <w:rFonts w:ascii="Times New Roman" w:hAnsi="Times New Roman"/>
                <w:b/>
                <w:sz w:val="24"/>
              </w:rPr>
              <w:t>Наименование показателя</w:t>
            </w:r>
          </w:p>
        </w:tc>
        <w:tc>
          <w:tcPr>
            <w:tcW w:w="1134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3E4717" w:rsidRPr="00F1738B" w:rsidRDefault="006A14EA">
            <w:pPr>
              <w:spacing w:line="240" w:lineRule="auto"/>
              <w:jc w:val="center"/>
            </w:pPr>
            <w:r w:rsidRPr="00F1738B">
              <w:rPr>
                <w:rFonts w:ascii="Times New Roman" w:hAnsi="Times New Roman"/>
                <w:b/>
                <w:sz w:val="24"/>
              </w:rPr>
              <w:t>Ед. изм.</w:t>
            </w:r>
          </w:p>
        </w:tc>
        <w:tc>
          <w:tcPr>
            <w:tcW w:w="396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3E4717" w:rsidRPr="00F1738B" w:rsidRDefault="006A14EA">
            <w:pPr>
              <w:spacing w:line="240" w:lineRule="auto"/>
              <w:jc w:val="center"/>
            </w:pPr>
            <w:r w:rsidRPr="00F1738B">
              <w:rPr>
                <w:rFonts w:ascii="Times New Roman" w:hAnsi="Times New Roman"/>
                <w:b/>
                <w:sz w:val="24"/>
              </w:rPr>
              <w:t>Отчет</w:t>
            </w:r>
          </w:p>
        </w:tc>
        <w:tc>
          <w:tcPr>
            <w:tcW w:w="382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3E4717" w:rsidRPr="00F1738B" w:rsidRDefault="006A14EA">
            <w:pPr>
              <w:spacing w:line="240" w:lineRule="auto"/>
              <w:jc w:val="center"/>
            </w:pPr>
            <w:r w:rsidRPr="00F1738B">
              <w:rPr>
                <w:rFonts w:ascii="Times New Roman" w:hAnsi="Times New Roman"/>
                <w:b/>
                <w:sz w:val="24"/>
              </w:rPr>
              <w:t>План</w:t>
            </w:r>
          </w:p>
        </w:tc>
        <w:tc>
          <w:tcPr>
            <w:tcW w:w="198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FFFFFF"/>
            <w:noWrap/>
            <w:tcMar>
              <w:left w:w="108" w:type="dxa"/>
              <w:right w:w="108" w:type="dxa"/>
            </w:tcMar>
          </w:tcPr>
          <w:p w:rsidR="003E4717" w:rsidRPr="00F1738B" w:rsidRDefault="006A14EA">
            <w:pPr>
              <w:spacing w:line="240" w:lineRule="auto"/>
              <w:jc w:val="center"/>
            </w:pPr>
            <w:r w:rsidRPr="00F1738B">
              <w:rPr>
                <w:rFonts w:ascii="Times New Roman" w:hAnsi="Times New Roman"/>
                <w:b/>
                <w:sz w:val="24"/>
              </w:rPr>
              <w:t>Примечание</w:t>
            </w:r>
          </w:p>
        </w:tc>
      </w:tr>
      <w:tr w:rsidR="003E4717" w:rsidTr="00CA3A1A">
        <w:trPr>
          <w:trHeight w:val="1"/>
        </w:trPr>
        <w:tc>
          <w:tcPr>
            <w:tcW w:w="567" w:type="dxa"/>
            <w:vMerge/>
            <w:tcBorders>
              <w:top w:val="single" w:sz="1" w:space="0" w:color="000000"/>
              <w:left w:val="single" w:sz="1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left w:w="108" w:type="dxa"/>
              <w:right w:w="108" w:type="dxa"/>
            </w:tcMar>
          </w:tcPr>
          <w:p w:rsidR="003E4717" w:rsidRPr="00F1738B" w:rsidRDefault="003E4717"/>
        </w:tc>
        <w:tc>
          <w:tcPr>
            <w:tcW w:w="2977" w:type="dxa"/>
            <w:vMerge/>
            <w:tcBorders>
              <w:top w:val="single" w:sz="1" w:space="0" w:color="000000"/>
              <w:left w:val="single" w:sz="1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3E4717" w:rsidRPr="00F1738B" w:rsidRDefault="003E4717"/>
        </w:tc>
        <w:tc>
          <w:tcPr>
            <w:tcW w:w="1134" w:type="dxa"/>
            <w:vMerge/>
            <w:tcBorders>
              <w:top w:val="single" w:sz="1" w:space="0" w:color="000000"/>
              <w:left w:val="single" w:sz="1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3E4717" w:rsidRPr="00F1738B" w:rsidRDefault="003E4717"/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3E4717" w:rsidRPr="00F1738B" w:rsidRDefault="006A14EA" w:rsidP="006642F0">
            <w:pPr>
              <w:spacing w:line="240" w:lineRule="auto"/>
              <w:jc w:val="center"/>
              <w:rPr>
                <w:lang w:val="en-US"/>
              </w:rPr>
            </w:pPr>
            <w:r w:rsidRPr="00F1738B">
              <w:rPr>
                <w:rFonts w:ascii="Times New Roman" w:hAnsi="Times New Roman"/>
                <w:b/>
                <w:sz w:val="24"/>
              </w:rPr>
              <w:t>202</w:t>
            </w:r>
            <w:r w:rsidR="006642F0" w:rsidRPr="00F1738B">
              <w:rPr>
                <w:rFonts w:ascii="Times New Roman" w:hAnsi="Times New Roman"/>
                <w:b/>
                <w:sz w:val="24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3E4717" w:rsidRPr="00F1738B" w:rsidRDefault="006A14EA" w:rsidP="006642F0">
            <w:pPr>
              <w:spacing w:line="240" w:lineRule="auto"/>
              <w:jc w:val="center"/>
              <w:rPr>
                <w:lang w:val="en-US"/>
              </w:rPr>
            </w:pPr>
            <w:r w:rsidRPr="00F1738B">
              <w:rPr>
                <w:rFonts w:ascii="Times New Roman" w:hAnsi="Times New Roman"/>
                <w:b/>
                <w:sz w:val="24"/>
              </w:rPr>
              <w:t>202</w:t>
            </w:r>
            <w:r w:rsidR="006642F0" w:rsidRPr="00F1738B">
              <w:rPr>
                <w:rFonts w:ascii="Times New Roman" w:hAnsi="Times New Roman"/>
                <w:b/>
                <w:sz w:val="24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3E4717" w:rsidRPr="00F1738B" w:rsidRDefault="006A14EA" w:rsidP="006642F0">
            <w:pPr>
              <w:spacing w:line="240" w:lineRule="auto"/>
              <w:jc w:val="center"/>
              <w:rPr>
                <w:lang w:val="en-US"/>
              </w:rPr>
            </w:pPr>
            <w:r w:rsidRPr="00F1738B">
              <w:rPr>
                <w:rFonts w:ascii="Times New Roman" w:hAnsi="Times New Roman"/>
                <w:b/>
                <w:sz w:val="24"/>
              </w:rPr>
              <w:t>202</w:t>
            </w:r>
            <w:r w:rsidR="006642F0" w:rsidRPr="00F1738B">
              <w:rPr>
                <w:rFonts w:ascii="Times New Roman" w:hAnsi="Times New Roman"/>
                <w:b/>
                <w:sz w:val="24"/>
                <w:lang w:val="en-US"/>
              </w:rPr>
              <w:t>3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3E4717" w:rsidRPr="00F1738B" w:rsidRDefault="006A14EA" w:rsidP="006642F0">
            <w:pPr>
              <w:spacing w:line="240" w:lineRule="auto"/>
              <w:jc w:val="center"/>
              <w:rPr>
                <w:lang w:val="en-US"/>
              </w:rPr>
            </w:pPr>
            <w:r w:rsidRPr="00F1738B">
              <w:rPr>
                <w:rFonts w:ascii="Times New Roman" w:hAnsi="Times New Roman"/>
                <w:b/>
                <w:sz w:val="24"/>
              </w:rPr>
              <w:t>202</w:t>
            </w:r>
            <w:r w:rsidR="006642F0" w:rsidRPr="00F1738B">
              <w:rPr>
                <w:rFonts w:ascii="Times New Roman" w:hAnsi="Times New Roman"/>
                <w:b/>
                <w:sz w:val="24"/>
                <w:lang w:val="en-US"/>
              </w:rPr>
              <w:t>4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3E4717" w:rsidRPr="00F1738B" w:rsidRDefault="006A14EA" w:rsidP="006642F0">
            <w:pPr>
              <w:spacing w:line="240" w:lineRule="auto"/>
              <w:jc w:val="center"/>
              <w:rPr>
                <w:lang w:val="en-US"/>
              </w:rPr>
            </w:pPr>
            <w:r w:rsidRPr="00F1738B">
              <w:rPr>
                <w:rFonts w:ascii="Times New Roman" w:hAnsi="Times New Roman"/>
                <w:b/>
                <w:sz w:val="24"/>
              </w:rPr>
              <w:t>202</w:t>
            </w:r>
            <w:r w:rsidR="006642F0" w:rsidRPr="00F1738B">
              <w:rPr>
                <w:rFonts w:ascii="Times New Roman" w:hAnsi="Times New Roman"/>
                <w:b/>
                <w:sz w:val="24"/>
                <w:lang w:val="en-US"/>
              </w:rPr>
              <w:t>5</w:t>
            </w:r>
          </w:p>
        </w:tc>
        <w:tc>
          <w:tcPr>
            <w:tcW w:w="12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FFFFFF"/>
            <w:noWrap/>
            <w:tcMar>
              <w:left w:w="108" w:type="dxa"/>
              <w:right w:w="108" w:type="dxa"/>
            </w:tcMar>
          </w:tcPr>
          <w:p w:rsidR="003E4717" w:rsidRPr="00F1738B" w:rsidRDefault="006A14EA" w:rsidP="006642F0">
            <w:pPr>
              <w:spacing w:line="240" w:lineRule="auto"/>
              <w:jc w:val="center"/>
              <w:rPr>
                <w:lang w:val="en-US"/>
              </w:rPr>
            </w:pPr>
            <w:r w:rsidRPr="00F1738B">
              <w:rPr>
                <w:rFonts w:ascii="Times New Roman" w:hAnsi="Times New Roman"/>
                <w:b/>
                <w:sz w:val="24"/>
              </w:rPr>
              <w:t>202</w:t>
            </w:r>
            <w:r w:rsidR="006642F0" w:rsidRPr="00F1738B">
              <w:rPr>
                <w:rFonts w:ascii="Times New Roman" w:hAnsi="Times New Roman"/>
                <w:b/>
                <w:sz w:val="24"/>
                <w:lang w:val="en-US"/>
              </w:rPr>
              <w:t>6</w:t>
            </w:r>
          </w:p>
        </w:tc>
        <w:tc>
          <w:tcPr>
            <w:tcW w:w="1985" w:type="dxa"/>
            <w:vMerge/>
            <w:tcBorders>
              <w:top w:val="single" w:sz="1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FFFFFF"/>
            <w:noWrap/>
            <w:tcMar>
              <w:left w:w="108" w:type="dxa"/>
              <w:right w:w="108" w:type="dxa"/>
            </w:tcMar>
          </w:tcPr>
          <w:p w:rsidR="003E4717" w:rsidRDefault="003E4717"/>
        </w:tc>
      </w:tr>
      <w:tr w:rsidR="003E4717" w:rsidTr="00CA3A1A">
        <w:trPr>
          <w:trHeight w:val="1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FFFFFF"/>
            <w:noWrap/>
            <w:tcMar>
              <w:left w:w="108" w:type="dxa"/>
              <w:right w:w="108" w:type="dxa"/>
            </w:tcMar>
          </w:tcPr>
          <w:p w:rsidR="003E4717" w:rsidRPr="00F1738B" w:rsidRDefault="006A14EA">
            <w:pPr>
              <w:spacing w:line="240" w:lineRule="auto"/>
              <w:jc w:val="center"/>
            </w:pPr>
            <w:r w:rsidRPr="00F1738B">
              <w:rPr>
                <w:rFonts w:ascii="Times New Roman" w:hAnsi="Times New Roman"/>
                <w:sz w:val="24"/>
              </w:rPr>
              <w:t>32</w:t>
            </w:r>
          </w:p>
        </w:tc>
        <w:tc>
          <w:tcPr>
            <w:tcW w:w="29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3E4717" w:rsidRPr="00F1738B" w:rsidRDefault="006A14EA">
            <w:pPr>
              <w:spacing w:line="240" w:lineRule="auto"/>
              <w:jc w:val="center"/>
            </w:pPr>
            <w:r w:rsidRPr="00F1738B">
              <w:rPr>
                <w:rFonts w:ascii="Times New Roman" w:hAnsi="Times New Roman"/>
                <w:sz w:val="24"/>
              </w:rPr>
              <w:t>Доля основных фондов организаций муниципальной формы собственности, находящихся в стадии банкротства, в основных фондах организаций муниципальной формы собственности (на конец года по полной учетной стоимости)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3E4717" w:rsidRPr="00F1738B" w:rsidRDefault="006A14EA">
            <w:pPr>
              <w:spacing w:before="100" w:after="100" w:line="240" w:lineRule="auto"/>
              <w:jc w:val="center"/>
            </w:pPr>
            <w:r w:rsidRPr="00F1738B">
              <w:rPr>
                <w:rFonts w:ascii="Times New Roman" w:hAnsi="Times New Roman"/>
                <w:sz w:val="24"/>
              </w:rPr>
              <w:t>%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3E4717" w:rsidRPr="00F1738B" w:rsidRDefault="006A14E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F1738B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3E4717" w:rsidRPr="00F1738B" w:rsidRDefault="006A14E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F1738B">
              <w:rPr>
                <w:rFonts w:ascii="Times New Roman" w:hAnsi="Times New Roman"/>
              </w:rPr>
              <w:t>0,00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3E4717" w:rsidRPr="00F1738B" w:rsidRDefault="006A14E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F1738B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3E4717" w:rsidRPr="00F1738B" w:rsidRDefault="006A14E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F1738B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3E4717" w:rsidRPr="00F1738B" w:rsidRDefault="006A14E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F1738B">
              <w:rPr>
                <w:rFonts w:ascii="Times New Roman" w:hAnsi="Times New Roman"/>
              </w:rPr>
              <w:t>0,00</w:t>
            </w:r>
          </w:p>
        </w:tc>
        <w:tc>
          <w:tcPr>
            <w:tcW w:w="12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FFFFFF"/>
            <w:noWrap/>
            <w:tcMar>
              <w:left w:w="108" w:type="dxa"/>
              <w:right w:w="108" w:type="dxa"/>
            </w:tcMar>
          </w:tcPr>
          <w:p w:rsidR="003E4717" w:rsidRPr="00F1738B" w:rsidRDefault="006A14E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F1738B">
              <w:rPr>
                <w:rFonts w:ascii="Times New Roman" w:hAnsi="Times New Roman"/>
              </w:rPr>
              <w:t>0,00</w:t>
            </w:r>
          </w:p>
        </w:tc>
        <w:tc>
          <w:tcPr>
            <w:tcW w:w="1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noWrap/>
            <w:tcMar>
              <w:left w:w="108" w:type="dxa"/>
              <w:right w:w="108" w:type="dxa"/>
            </w:tcMar>
          </w:tcPr>
          <w:p w:rsidR="003E4717" w:rsidRDefault="003E4717">
            <w:pPr>
              <w:spacing w:line="240" w:lineRule="auto"/>
              <w:jc w:val="center"/>
              <w:rPr>
                <w:rFonts w:ascii="Calibri" w:hAnsi="Calibri"/>
              </w:rPr>
            </w:pPr>
          </w:p>
        </w:tc>
      </w:tr>
    </w:tbl>
    <w:p w:rsidR="003E4717" w:rsidRDefault="006A14EA">
      <w:pPr>
        <w:spacing w:line="240" w:lineRule="auto"/>
        <w:jc w:val="both"/>
        <w:rPr>
          <w:rFonts w:ascii="Times New Roman" w:hAnsi="Times New Roman"/>
          <w:i/>
          <w:sz w:val="26"/>
        </w:rPr>
      </w:pPr>
      <w:r>
        <w:rPr>
          <w:rFonts w:ascii="Times New Roman" w:hAnsi="Times New Roman"/>
          <w:i/>
          <w:sz w:val="26"/>
        </w:rPr>
        <w:tab/>
      </w:r>
    </w:p>
    <w:p w:rsidR="003E4717" w:rsidRPr="00F1738B" w:rsidRDefault="006A14EA">
      <w:pPr>
        <w:spacing w:line="240" w:lineRule="auto"/>
        <w:ind w:firstLine="708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b/>
          <w:i/>
          <w:sz w:val="26"/>
          <w:highlight w:val="white"/>
        </w:rPr>
        <w:lastRenderedPageBreak/>
        <w:t>Показатель 33.</w:t>
      </w:r>
      <w:r w:rsidR="00CA3A1A">
        <w:rPr>
          <w:rFonts w:ascii="Times New Roman" w:hAnsi="Times New Roman"/>
          <w:b/>
          <w:i/>
          <w:sz w:val="26"/>
          <w:highlight w:val="white"/>
        </w:rPr>
        <w:t xml:space="preserve"> </w:t>
      </w:r>
      <w:r>
        <w:rPr>
          <w:rFonts w:ascii="Times New Roman" w:hAnsi="Times New Roman"/>
          <w:b/>
          <w:i/>
          <w:sz w:val="26"/>
          <w:highlight w:val="white"/>
        </w:rPr>
        <w:t>Объем не завершенного в установленные сроки строительства, осуществляемого за счет средств бюджета городского округа (муниципального района).</w:t>
      </w:r>
      <w:r w:rsidR="00F1738B">
        <w:rPr>
          <w:rFonts w:ascii="Times New Roman" w:hAnsi="Times New Roman"/>
          <w:b/>
          <w:i/>
          <w:sz w:val="26"/>
        </w:rPr>
        <w:t xml:space="preserve"> </w:t>
      </w:r>
      <w:r w:rsidRPr="00F1738B">
        <w:rPr>
          <w:rFonts w:ascii="Times New Roman" w:hAnsi="Times New Roman"/>
          <w:sz w:val="26"/>
        </w:rPr>
        <w:t xml:space="preserve">За счет средств бюджета </w:t>
      </w:r>
      <w:proofErr w:type="spellStart"/>
      <w:r w:rsidRPr="00F1738B">
        <w:rPr>
          <w:rFonts w:ascii="Times New Roman" w:hAnsi="Times New Roman"/>
          <w:sz w:val="26"/>
        </w:rPr>
        <w:t>Таштыпского</w:t>
      </w:r>
      <w:proofErr w:type="spellEnd"/>
      <w:r w:rsidRPr="00F1738B">
        <w:rPr>
          <w:rFonts w:ascii="Times New Roman" w:hAnsi="Times New Roman"/>
          <w:sz w:val="26"/>
        </w:rPr>
        <w:t xml:space="preserve"> района строительство осуществляется в установленные сроки и в полном объеме.</w:t>
      </w:r>
    </w:p>
    <w:tbl>
      <w:tblPr>
        <w:tblW w:w="0" w:type="auto"/>
        <w:tblInd w:w="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"/>
        <w:gridCol w:w="2977"/>
        <w:gridCol w:w="1134"/>
        <w:gridCol w:w="1559"/>
        <w:gridCol w:w="1276"/>
        <w:gridCol w:w="1134"/>
        <w:gridCol w:w="1276"/>
        <w:gridCol w:w="1276"/>
        <w:gridCol w:w="1275"/>
        <w:gridCol w:w="1985"/>
      </w:tblGrid>
      <w:tr w:rsidR="003E4717" w:rsidTr="00CA3A1A">
        <w:trPr>
          <w:trHeight w:val="1"/>
        </w:trPr>
        <w:tc>
          <w:tcPr>
            <w:tcW w:w="567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left w:w="108" w:type="dxa"/>
              <w:right w:w="108" w:type="dxa"/>
            </w:tcMar>
          </w:tcPr>
          <w:p w:rsidR="003E4717" w:rsidRPr="00F1738B" w:rsidRDefault="006A14EA">
            <w:pPr>
              <w:spacing w:line="240" w:lineRule="auto"/>
              <w:jc w:val="center"/>
            </w:pPr>
            <w:r w:rsidRPr="00F1738B">
              <w:rPr>
                <w:rFonts w:ascii="Times New Roman" w:hAnsi="Times New Roman"/>
                <w:b/>
                <w:sz w:val="24"/>
              </w:rPr>
              <w:t xml:space="preserve">№ </w:t>
            </w:r>
          </w:p>
        </w:tc>
        <w:tc>
          <w:tcPr>
            <w:tcW w:w="2977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3E4717" w:rsidRPr="00F1738B" w:rsidRDefault="006A14EA">
            <w:pPr>
              <w:spacing w:line="240" w:lineRule="auto"/>
              <w:jc w:val="center"/>
            </w:pPr>
            <w:r w:rsidRPr="00F1738B">
              <w:rPr>
                <w:rFonts w:ascii="Times New Roman" w:hAnsi="Times New Roman"/>
                <w:b/>
                <w:sz w:val="24"/>
              </w:rPr>
              <w:t>Наименование показателя</w:t>
            </w:r>
          </w:p>
        </w:tc>
        <w:tc>
          <w:tcPr>
            <w:tcW w:w="1134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3E4717" w:rsidRPr="00F1738B" w:rsidRDefault="006A14EA">
            <w:pPr>
              <w:spacing w:line="240" w:lineRule="auto"/>
              <w:jc w:val="center"/>
            </w:pPr>
            <w:r w:rsidRPr="00F1738B">
              <w:rPr>
                <w:rFonts w:ascii="Times New Roman" w:hAnsi="Times New Roman"/>
                <w:b/>
                <w:sz w:val="24"/>
              </w:rPr>
              <w:t>Ед. изм.</w:t>
            </w:r>
          </w:p>
        </w:tc>
        <w:tc>
          <w:tcPr>
            <w:tcW w:w="396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3E4717" w:rsidRPr="00F1738B" w:rsidRDefault="006A14EA">
            <w:pPr>
              <w:spacing w:line="240" w:lineRule="auto"/>
              <w:jc w:val="center"/>
            </w:pPr>
            <w:r w:rsidRPr="00F1738B">
              <w:rPr>
                <w:rFonts w:ascii="Times New Roman" w:hAnsi="Times New Roman"/>
                <w:b/>
                <w:sz w:val="24"/>
              </w:rPr>
              <w:t>Отчет</w:t>
            </w:r>
          </w:p>
        </w:tc>
        <w:tc>
          <w:tcPr>
            <w:tcW w:w="382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3E4717" w:rsidRPr="00F1738B" w:rsidRDefault="006A14EA">
            <w:pPr>
              <w:spacing w:line="240" w:lineRule="auto"/>
              <w:jc w:val="center"/>
            </w:pPr>
            <w:r w:rsidRPr="00F1738B">
              <w:rPr>
                <w:rFonts w:ascii="Times New Roman" w:hAnsi="Times New Roman"/>
                <w:b/>
                <w:sz w:val="24"/>
              </w:rPr>
              <w:t>План</w:t>
            </w:r>
          </w:p>
        </w:tc>
        <w:tc>
          <w:tcPr>
            <w:tcW w:w="198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FFFFFF"/>
            <w:noWrap/>
            <w:tcMar>
              <w:left w:w="108" w:type="dxa"/>
              <w:right w:w="108" w:type="dxa"/>
            </w:tcMar>
          </w:tcPr>
          <w:p w:rsidR="003E4717" w:rsidRPr="00F1738B" w:rsidRDefault="006A14EA">
            <w:pPr>
              <w:spacing w:line="240" w:lineRule="auto"/>
              <w:jc w:val="center"/>
            </w:pPr>
            <w:r w:rsidRPr="00F1738B">
              <w:rPr>
                <w:rFonts w:ascii="Times New Roman" w:hAnsi="Times New Roman"/>
                <w:b/>
                <w:sz w:val="24"/>
              </w:rPr>
              <w:t>Примечание</w:t>
            </w:r>
          </w:p>
        </w:tc>
      </w:tr>
      <w:tr w:rsidR="003E4717" w:rsidTr="00CA3A1A">
        <w:trPr>
          <w:trHeight w:val="1"/>
        </w:trPr>
        <w:tc>
          <w:tcPr>
            <w:tcW w:w="567" w:type="dxa"/>
            <w:vMerge/>
            <w:tcBorders>
              <w:top w:val="single" w:sz="1" w:space="0" w:color="000000"/>
              <w:left w:val="single" w:sz="1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left w:w="108" w:type="dxa"/>
              <w:right w:w="108" w:type="dxa"/>
            </w:tcMar>
          </w:tcPr>
          <w:p w:rsidR="003E4717" w:rsidRPr="00F1738B" w:rsidRDefault="003E4717"/>
        </w:tc>
        <w:tc>
          <w:tcPr>
            <w:tcW w:w="2977" w:type="dxa"/>
            <w:vMerge/>
            <w:tcBorders>
              <w:top w:val="single" w:sz="1" w:space="0" w:color="000000"/>
              <w:left w:val="single" w:sz="1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3E4717" w:rsidRPr="00F1738B" w:rsidRDefault="003E4717"/>
        </w:tc>
        <w:tc>
          <w:tcPr>
            <w:tcW w:w="1134" w:type="dxa"/>
            <w:vMerge/>
            <w:tcBorders>
              <w:top w:val="single" w:sz="1" w:space="0" w:color="000000"/>
              <w:left w:val="single" w:sz="1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3E4717" w:rsidRPr="00F1738B" w:rsidRDefault="003E4717"/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3E4717" w:rsidRPr="00F1738B" w:rsidRDefault="006A14EA" w:rsidP="006642F0">
            <w:pPr>
              <w:spacing w:line="240" w:lineRule="auto"/>
              <w:jc w:val="center"/>
              <w:rPr>
                <w:lang w:val="en-US"/>
              </w:rPr>
            </w:pPr>
            <w:r w:rsidRPr="00F1738B">
              <w:rPr>
                <w:rFonts w:ascii="Times New Roman" w:hAnsi="Times New Roman"/>
                <w:b/>
                <w:sz w:val="24"/>
              </w:rPr>
              <w:t>202</w:t>
            </w:r>
            <w:r w:rsidR="006642F0" w:rsidRPr="00F1738B">
              <w:rPr>
                <w:rFonts w:ascii="Times New Roman" w:hAnsi="Times New Roman"/>
                <w:b/>
                <w:sz w:val="24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3E4717" w:rsidRPr="00F1738B" w:rsidRDefault="006A14EA" w:rsidP="006642F0">
            <w:pPr>
              <w:spacing w:line="240" w:lineRule="auto"/>
              <w:jc w:val="center"/>
              <w:rPr>
                <w:lang w:val="en-US"/>
              </w:rPr>
            </w:pPr>
            <w:r w:rsidRPr="00F1738B">
              <w:rPr>
                <w:rFonts w:ascii="Times New Roman" w:hAnsi="Times New Roman"/>
                <w:b/>
                <w:sz w:val="24"/>
              </w:rPr>
              <w:t>202</w:t>
            </w:r>
            <w:r w:rsidR="006642F0" w:rsidRPr="00F1738B">
              <w:rPr>
                <w:rFonts w:ascii="Times New Roman" w:hAnsi="Times New Roman"/>
                <w:b/>
                <w:sz w:val="24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3E4717" w:rsidRPr="00F1738B" w:rsidRDefault="006A14EA" w:rsidP="006642F0">
            <w:pPr>
              <w:spacing w:line="240" w:lineRule="auto"/>
              <w:jc w:val="center"/>
              <w:rPr>
                <w:lang w:val="en-US"/>
              </w:rPr>
            </w:pPr>
            <w:r w:rsidRPr="00F1738B">
              <w:rPr>
                <w:rFonts w:ascii="Times New Roman" w:hAnsi="Times New Roman"/>
                <w:b/>
                <w:sz w:val="24"/>
              </w:rPr>
              <w:t>202</w:t>
            </w:r>
            <w:r w:rsidR="006642F0" w:rsidRPr="00F1738B">
              <w:rPr>
                <w:rFonts w:ascii="Times New Roman" w:hAnsi="Times New Roman"/>
                <w:b/>
                <w:sz w:val="24"/>
                <w:lang w:val="en-US"/>
              </w:rPr>
              <w:t>3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3E4717" w:rsidRPr="00F1738B" w:rsidRDefault="006A14EA" w:rsidP="006642F0">
            <w:pPr>
              <w:spacing w:line="240" w:lineRule="auto"/>
              <w:jc w:val="center"/>
              <w:rPr>
                <w:lang w:val="en-US"/>
              </w:rPr>
            </w:pPr>
            <w:r w:rsidRPr="00F1738B">
              <w:rPr>
                <w:rFonts w:ascii="Times New Roman" w:hAnsi="Times New Roman"/>
                <w:b/>
                <w:sz w:val="24"/>
              </w:rPr>
              <w:t>202</w:t>
            </w:r>
            <w:r w:rsidR="006642F0" w:rsidRPr="00F1738B">
              <w:rPr>
                <w:rFonts w:ascii="Times New Roman" w:hAnsi="Times New Roman"/>
                <w:b/>
                <w:sz w:val="24"/>
                <w:lang w:val="en-US"/>
              </w:rPr>
              <w:t>4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3E4717" w:rsidRPr="00F1738B" w:rsidRDefault="006A14EA" w:rsidP="006642F0">
            <w:pPr>
              <w:spacing w:line="240" w:lineRule="auto"/>
              <w:jc w:val="center"/>
              <w:rPr>
                <w:lang w:val="en-US"/>
              </w:rPr>
            </w:pPr>
            <w:r w:rsidRPr="00F1738B">
              <w:rPr>
                <w:rFonts w:ascii="Times New Roman" w:hAnsi="Times New Roman"/>
                <w:b/>
                <w:sz w:val="24"/>
              </w:rPr>
              <w:t>202</w:t>
            </w:r>
            <w:r w:rsidR="006642F0" w:rsidRPr="00F1738B">
              <w:rPr>
                <w:rFonts w:ascii="Times New Roman" w:hAnsi="Times New Roman"/>
                <w:b/>
                <w:sz w:val="24"/>
                <w:lang w:val="en-US"/>
              </w:rPr>
              <w:t>5</w:t>
            </w:r>
          </w:p>
        </w:tc>
        <w:tc>
          <w:tcPr>
            <w:tcW w:w="12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FFFFFF"/>
            <w:noWrap/>
            <w:tcMar>
              <w:left w:w="108" w:type="dxa"/>
              <w:right w:w="108" w:type="dxa"/>
            </w:tcMar>
          </w:tcPr>
          <w:p w:rsidR="003E4717" w:rsidRPr="00F1738B" w:rsidRDefault="006A14EA" w:rsidP="006642F0">
            <w:pPr>
              <w:spacing w:line="240" w:lineRule="auto"/>
              <w:jc w:val="center"/>
              <w:rPr>
                <w:lang w:val="en-US"/>
              </w:rPr>
            </w:pPr>
            <w:r w:rsidRPr="00F1738B">
              <w:rPr>
                <w:rFonts w:ascii="Times New Roman" w:hAnsi="Times New Roman"/>
                <w:b/>
                <w:sz w:val="24"/>
              </w:rPr>
              <w:t>202</w:t>
            </w:r>
            <w:r w:rsidR="006642F0" w:rsidRPr="00F1738B">
              <w:rPr>
                <w:rFonts w:ascii="Times New Roman" w:hAnsi="Times New Roman"/>
                <w:b/>
                <w:sz w:val="24"/>
                <w:lang w:val="en-US"/>
              </w:rPr>
              <w:t>6</w:t>
            </w:r>
          </w:p>
        </w:tc>
        <w:tc>
          <w:tcPr>
            <w:tcW w:w="1985" w:type="dxa"/>
            <w:vMerge/>
            <w:tcBorders>
              <w:top w:val="single" w:sz="1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FFFFFF"/>
            <w:noWrap/>
            <w:tcMar>
              <w:left w:w="108" w:type="dxa"/>
              <w:right w:w="108" w:type="dxa"/>
            </w:tcMar>
          </w:tcPr>
          <w:p w:rsidR="003E4717" w:rsidRPr="00F1738B" w:rsidRDefault="003E4717"/>
        </w:tc>
      </w:tr>
      <w:tr w:rsidR="003E4717" w:rsidTr="00CA3A1A">
        <w:trPr>
          <w:trHeight w:val="1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FFFFFF"/>
            <w:noWrap/>
            <w:tcMar>
              <w:left w:w="108" w:type="dxa"/>
              <w:right w:w="108" w:type="dxa"/>
            </w:tcMar>
          </w:tcPr>
          <w:p w:rsidR="003E4717" w:rsidRPr="00F1738B" w:rsidRDefault="006A14EA">
            <w:pPr>
              <w:spacing w:line="240" w:lineRule="auto"/>
              <w:jc w:val="center"/>
            </w:pPr>
            <w:r w:rsidRPr="00F1738B">
              <w:rPr>
                <w:rFonts w:ascii="Times New Roman" w:hAnsi="Times New Roman"/>
                <w:sz w:val="24"/>
              </w:rPr>
              <w:t>33</w:t>
            </w:r>
          </w:p>
        </w:tc>
        <w:tc>
          <w:tcPr>
            <w:tcW w:w="29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3E4717" w:rsidRPr="00F1738B" w:rsidRDefault="006A14EA">
            <w:pPr>
              <w:spacing w:line="240" w:lineRule="auto"/>
              <w:jc w:val="center"/>
            </w:pPr>
            <w:r w:rsidRPr="00F1738B">
              <w:rPr>
                <w:rFonts w:ascii="Times New Roman" w:hAnsi="Times New Roman"/>
                <w:sz w:val="24"/>
              </w:rPr>
              <w:t>Объем не завершенного в установленные сроки строительства, осуществляемого за счет средств бюджета городского округа (муниципального района)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3E4717" w:rsidRPr="00F1738B" w:rsidRDefault="006A14EA">
            <w:pPr>
              <w:spacing w:before="100" w:after="100" w:line="240" w:lineRule="auto"/>
              <w:jc w:val="center"/>
            </w:pPr>
            <w:r w:rsidRPr="00F1738B">
              <w:rPr>
                <w:rFonts w:ascii="Times New Roman" w:hAnsi="Times New Roman"/>
                <w:sz w:val="24"/>
              </w:rPr>
              <w:t>тыс. Руб.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3E4717" w:rsidRPr="00F1738B" w:rsidRDefault="006A14E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F1738B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3E4717" w:rsidRPr="00F1738B" w:rsidRDefault="006A14E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F1738B">
              <w:rPr>
                <w:rFonts w:ascii="Times New Roman" w:hAnsi="Times New Roman"/>
              </w:rPr>
              <w:t>0,00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3E4717" w:rsidRPr="00F1738B" w:rsidRDefault="006A14E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F1738B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3E4717" w:rsidRPr="00F1738B" w:rsidRDefault="006A14E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F1738B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3E4717" w:rsidRPr="00F1738B" w:rsidRDefault="006A14E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F1738B">
              <w:rPr>
                <w:rFonts w:ascii="Times New Roman" w:hAnsi="Times New Roman"/>
              </w:rPr>
              <w:t>0,00</w:t>
            </w:r>
          </w:p>
        </w:tc>
        <w:tc>
          <w:tcPr>
            <w:tcW w:w="12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FFFFFF"/>
            <w:noWrap/>
            <w:tcMar>
              <w:left w:w="108" w:type="dxa"/>
              <w:right w:w="108" w:type="dxa"/>
            </w:tcMar>
          </w:tcPr>
          <w:p w:rsidR="003E4717" w:rsidRPr="00F1738B" w:rsidRDefault="006A14E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F1738B">
              <w:rPr>
                <w:rFonts w:ascii="Times New Roman" w:hAnsi="Times New Roman"/>
              </w:rPr>
              <w:t>0,00</w:t>
            </w:r>
          </w:p>
        </w:tc>
        <w:tc>
          <w:tcPr>
            <w:tcW w:w="1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noWrap/>
            <w:tcMar>
              <w:left w:w="108" w:type="dxa"/>
              <w:right w:w="108" w:type="dxa"/>
            </w:tcMar>
          </w:tcPr>
          <w:p w:rsidR="003E4717" w:rsidRPr="00F1738B" w:rsidRDefault="003E4717">
            <w:pPr>
              <w:spacing w:line="240" w:lineRule="auto"/>
              <w:jc w:val="center"/>
              <w:rPr>
                <w:rFonts w:ascii="Calibri" w:hAnsi="Calibri"/>
              </w:rPr>
            </w:pPr>
          </w:p>
        </w:tc>
      </w:tr>
    </w:tbl>
    <w:p w:rsidR="003E4717" w:rsidRDefault="003E4717">
      <w:pPr>
        <w:spacing w:line="240" w:lineRule="auto"/>
        <w:jc w:val="both"/>
        <w:rPr>
          <w:rFonts w:ascii="Calibri" w:hAnsi="Calibri"/>
        </w:rPr>
      </w:pPr>
    </w:p>
    <w:p w:rsidR="003E4717" w:rsidRPr="00EB7D1B" w:rsidRDefault="006A14EA">
      <w:pPr>
        <w:spacing w:line="240" w:lineRule="auto"/>
        <w:jc w:val="both"/>
        <w:rPr>
          <w:rFonts w:ascii="Times New Roman" w:hAnsi="Times New Roman"/>
          <w:i/>
          <w:sz w:val="26"/>
          <w:szCs w:val="26"/>
          <w:highlight w:val="white"/>
        </w:rPr>
      </w:pPr>
      <w:r>
        <w:rPr>
          <w:rFonts w:ascii="Times New Roman" w:hAnsi="Times New Roman"/>
          <w:b/>
          <w:i/>
          <w:sz w:val="26"/>
        </w:rPr>
        <w:tab/>
      </w:r>
      <w:r>
        <w:rPr>
          <w:rFonts w:ascii="Times New Roman" w:hAnsi="Times New Roman"/>
          <w:b/>
          <w:i/>
          <w:sz w:val="26"/>
          <w:highlight w:val="white"/>
        </w:rPr>
        <w:t>Показатель 34. Доля просроченной кредиторской задолженности по оплате труда (включая начисления на оплату труда) муниципальных учреждений в общем объеме расходов муниципального образования на оплату труда (включая начисления на оплату труда)</w:t>
      </w:r>
      <w:r w:rsidR="00CA3A1A">
        <w:rPr>
          <w:rFonts w:ascii="Times New Roman" w:hAnsi="Times New Roman"/>
          <w:b/>
          <w:i/>
          <w:sz w:val="26"/>
          <w:highlight w:val="white"/>
        </w:rPr>
        <w:t xml:space="preserve">. </w:t>
      </w:r>
      <w:r w:rsidR="00CA3A1A" w:rsidRPr="00F1738B">
        <w:rPr>
          <w:rFonts w:ascii="Times New Roman" w:hAnsi="Times New Roman"/>
          <w:sz w:val="26"/>
          <w:highlight w:val="white"/>
        </w:rPr>
        <w:t xml:space="preserve">Сумма просроченной задолженности по начислениям на оплату труда за 2023 год </w:t>
      </w:r>
      <w:r w:rsidRPr="00F1738B">
        <w:rPr>
          <w:rFonts w:ascii="Times New Roman" w:hAnsi="Times New Roman"/>
          <w:sz w:val="26"/>
          <w:highlight w:val="white"/>
        </w:rPr>
        <w:t xml:space="preserve">составляет </w:t>
      </w:r>
      <w:r w:rsidR="00CA3A1A" w:rsidRPr="00F1738B">
        <w:rPr>
          <w:rFonts w:ascii="Times New Roman" w:hAnsi="Times New Roman"/>
          <w:sz w:val="26"/>
          <w:highlight w:val="white"/>
        </w:rPr>
        <w:t xml:space="preserve">17918,69 </w:t>
      </w:r>
      <w:proofErr w:type="spellStart"/>
      <w:r w:rsidR="00CA3A1A" w:rsidRPr="00F1738B">
        <w:rPr>
          <w:rFonts w:ascii="Times New Roman" w:hAnsi="Times New Roman"/>
          <w:sz w:val="26"/>
          <w:highlight w:val="white"/>
        </w:rPr>
        <w:t>тыс</w:t>
      </w:r>
      <w:proofErr w:type="gramStart"/>
      <w:r w:rsidR="00CA3A1A" w:rsidRPr="00F1738B">
        <w:rPr>
          <w:rFonts w:ascii="Times New Roman" w:hAnsi="Times New Roman"/>
          <w:sz w:val="26"/>
          <w:highlight w:val="white"/>
        </w:rPr>
        <w:t>.р</w:t>
      </w:r>
      <w:proofErr w:type="gramEnd"/>
      <w:r w:rsidR="00CA3A1A" w:rsidRPr="00F1738B">
        <w:rPr>
          <w:rFonts w:ascii="Times New Roman" w:hAnsi="Times New Roman"/>
          <w:sz w:val="26"/>
          <w:highlight w:val="white"/>
        </w:rPr>
        <w:t>ублей</w:t>
      </w:r>
      <w:proofErr w:type="spellEnd"/>
      <w:r w:rsidR="00CA3A1A" w:rsidRPr="00F1738B">
        <w:rPr>
          <w:rFonts w:ascii="Times New Roman" w:hAnsi="Times New Roman"/>
          <w:sz w:val="26"/>
          <w:highlight w:val="white"/>
        </w:rPr>
        <w:t xml:space="preserve"> или 3</w:t>
      </w:r>
      <w:r w:rsidRPr="00F1738B">
        <w:rPr>
          <w:rFonts w:ascii="Times New Roman" w:hAnsi="Times New Roman"/>
          <w:sz w:val="26"/>
          <w:highlight w:val="white"/>
        </w:rPr>
        <w:t>,</w:t>
      </w:r>
      <w:r w:rsidR="00CA3A1A" w:rsidRPr="00F1738B">
        <w:rPr>
          <w:rFonts w:ascii="Times New Roman" w:hAnsi="Times New Roman"/>
          <w:sz w:val="26"/>
          <w:highlight w:val="white"/>
        </w:rPr>
        <w:t>00</w:t>
      </w:r>
      <w:r w:rsidRPr="00F1738B">
        <w:rPr>
          <w:rFonts w:ascii="Times New Roman" w:hAnsi="Times New Roman"/>
          <w:sz w:val="26"/>
          <w:highlight w:val="white"/>
        </w:rPr>
        <w:t>%</w:t>
      </w:r>
      <w:r w:rsidR="00CA3A1A" w:rsidRPr="00F1738B">
        <w:rPr>
          <w:rFonts w:ascii="Times New Roman" w:hAnsi="Times New Roman"/>
          <w:sz w:val="26"/>
          <w:highlight w:val="white"/>
        </w:rPr>
        <w:t xml:space="preserve"> от общей суммы выплат по оплате труда (включая начисления на оплату труда</w:t>
      </w:r>
      <w:r w:rsidRPr="00F1738B">
        <w:rPr>
          <w:rFonts w:ascii="Times New Roman" w:hAnsi="Times New Roman"/>
          <w:sz w:val="26"/>
          <w:highlight w:val="white"/>
        </w:rPr>
        <w:t>.</w:t>
      </w:r>
      <w:r w:rsidR="00EB7D1B">
        <w:rPr>
          <w:rFonts w:ascii="Times New Roman" w:hAnsi="Times New Roman"/>
          <w:sz w:val="32"/>
          <w:szCs w:val="32"/>
        </w:rPr>
        <w:t xml:space="preserve"> </w:t>
      </w:r>
      <w:r w:rsidR="00EB7D1B" w:rsidRPr="00EB7D1B">
        <w:rPr>
          <w:rFonts w:ascii="Times New Roman" w:hAnsi="Times New Roman"/>
          <w:sz w:val="26"/>
          <w:szCs w:val="26"/>
        </w:rPr>
        <w:t xml:space="preserve">Огромная работа в отчетном году была проведена по погашению просроченной кредиторской задолженности прошлых лет. В течение года на ее погашение было направлено -  35 686,2 </w:t>
      </w:r>
      <w:proofErr w:type="spellStart"/>
      <w:r w:rsidR="00EB7D1B" w:rsidRPr="00EB7D1B">
        <w:rPr>
          <w:rFonts w:ascii="Times New Roman" w:hAnsi="Times New Roman"/>
          <w:sz w:val="26"/>
          <w:szCs w:val="26"/>
        </w:rPr>
        <w:t>тыс</w:t>
      </w:r>
      <w:proofErr w:type="gramStart"/>
      <w:r w:rsidR="00EB7D1B" w:rsidRPr="00EB7D1B">
        <w:rPr>
          <w:rFonts w:ascii="Times New Roman" w:hAnsi="Times New Roman"/>
          <w:sz w:val="26"/>
          <w:szCs w:val="26"/>
        </w:rPr>
        <w:t>.р</w:t>
      </w:r>
      <w:proofErr w:type="gramEnd"/>
      <w:r w:rsidR="00EB7D1B" w:rsidRPr="00EB7D1B">
        <w:rPr>
          <w:rFonts w:ascii="Times New Roman" w:hAnsi="Times New Roman"/>
          <w:sz w:val="26"/>
          <w:szCs w:val="26"/>
        </w:rPr>
        <w:t>ублей</w:t>
      </w:r>
      <w:proofErr w:type="spellEnd"/>
      <w:r w:rsidR="00EB7D1B" w:rsidRPr="00EB7D1B">
        <w:rPr>
          <w:rFonts w:ascii="Times New Roman" w:hAnsi="Times New Roman"/>
          <w:sz w:val="26"/>
          <w:szCs w:val="26"/>
        </w:rPr>
        <w:t>.</w:t>
      </w:r>
    </w:p>
    <w:tbl>
      <w:tblPr>
        <w:tblW w:w="0" w:type="auto"/>
        <w:tblInd w:w="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"/>
        <w:gridCol w:w="4395"/>
        <w:gridCol w:w="1134"/>
        <w:gridCol w:w="1134"/>
        <w:gridCol w:w="992"/>
        <w:gridCol w:w="992"/>
        <w:gridCol w:w="992"/>
        <w:gridCol w:w="993"/>
        <w:gridCol w:w="1275"/>
        <w:gridCol w:w="1985"/>
      </w:tblGrid>
      <w:tr w:rsidR="003E4717" w:rsidTr="00435E4C">
        <w:trPr>
          <w:trHeight w:val="1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left w:w="108" w:type="dxa"/>
              <w:right w:w="108" w:type="dxa"/>
            </w:tcMar>
          </w:tcPr>
          <w:p w:rsidR="003E4717" w:rsidRPr="00F1738B" w:rsidRDefault="006A14EA">
            <w:pPr>
              <w:spacing w:line="240" w:lineRule="auto"/>
              <w:jc w:val="center"/>
            </w:pPr>
            <w:r w:rsidRPr="00F1738B">
              <w:rPr>
                <w:rFonts w:ascii="Times New Roman" w:hAnsi="Times New Roman"/>
                <w:b/>
                <w:sz w:val="24"/>
              </w:rPr>
              <w:t xml:space="preserve">№ </w:t>
            </w:r>
          </w:p>
        </w:tc>
        <w:tc>
          <w:tcPr>
            <w:tcW w:w="43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3E4717" w:rsidRPr="00F1738B" w:rsidRDefault="006A14EA">
            <w:pPr>
              <w:spacing w:line="240" w:lineRule="auto"/>
              <w:jc w:val="center"/>
            </w:pPr>
            <w:r w:rsidRPr="00F1738B">
              <w:rPr>
                <w:rFonts w:ascii="Times New Roman" w:hAnsi="Times New Roman"/>
                <w:b/>
                <w:sz w:val="24"/>
              </w:rPr>
              <w:t>Наименование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3E4717" w:rsidRPr="00F1738B" w:rsidRDefault="006A14EA">
            <w:pPr>
              <w:spacing w:line="240" w:lineRule="auto"/>
              <w:jc w:val="center"/>
            </w:pPr>
            <w:r w:rsidRPr="00F1738B">
              <w:rPr>
                <w:rFonts w:ascii="Times New Roman" w:hAnsi="Times New Roman"/>
                <w:b/>
                <w:sz w:val="24"/>
              </w:rPr>
              <w:t>Ед. изм.</w:t>
            </w:r>
          </w:p>
        </w:tc>
        <w:tc>
          <w:tcPr>
            <w:tcW w:w="3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3E4717" w:rsidRPr="00F1738B" w:rsidRDefault="006A14EA">
            <w:pPr>
              <w:spacing w:line="240" w:lineRule="auto"/>
              <w:jc w:val="center"/>
            </w:pPr>
            <w:r w:rsidRPr="00F1738B">
              <w:rPr>
                <w:rFonts w:ascii="Times New Roman" w:hAnsi="Times New Roman"/>
                <w:b/>
                <w:sz w:val="24"/>
              </w:rPr>
              <w:t>Отчет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3E4717" w:rsidRPr="00F1738B" w:rsidRDefault="006A14EA">
            <w:pPr>
              <w:spacing w:line="240" w:lineRule="auto"/>
              <w:jc w:val="center"/>
            </w:pPr>
            <w:r w:rsidRPr="00F1738B">
              <w:rPr>
                <w:rFonts w:ascii="Times New Roman" w:hAnsi="Times New Roman"/>
                <w:b/>
                <w:sz w:val="24"/>
              </w:rPr>
              <w:t xml:space="preserve">План 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left w:w="108" w:type="dxa"/>
              <w:right w:w="108" w:type="dxa"/>
            </w:tcMar>
          </w:tcPr>
          <w:p w:rsidR="003E4717" w:rsidRPr="00F1738B" w:rsidRDefault="006A14EA">
            <w:pPr>
              <w:spacing w:line="240" w:lineRule="auto"/>
              <w:jc w:val="center"/>
            </w:pPr>
            <w:r w:rsidRPr="00F1738B">
              <w:rPr>
                <w:rFonts w:ascii="Times New Roman" w:hAnsi="Times New Roman"/>
                <w:b/>
                <w:sz w:val="24"/>
              </w:rPr>
              <w:t>Примечание</w:t>
            </w:r>
          </w:p>
        </w:tc>
      </w:tr>
      <w:tr w:rsidR="00435E4C" w:rsidTr="00435E4C">
        <w:trPr>
          <w:trHeight w:val="1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left w:w="108" w:type="dxa"/>
              <w:right w:w="108" w:type="dxa"/>
            </w:tcMar>
          </w:tcPr>
          <w:p w:rsidR="003E4717" w:rsidRPr="00F1738B" w:rsidRDefault="003E4717"/>
        </w:tc>
        <w:tc>
          <w:tcPr>
            <w:tcW w:w="4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3E4717" w:rsidRPr="00F1738B" w:rsidRDefault="003E4717"/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3E4717" w:rsidRPr="00F1738B" w:rsidRDefault="003E4717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3E4717" w:rsidRPr="00F1738B" w:rsidRDefault="006A14EA" w:rsidP="006642F0">
            <w:pPr>
              <w:spacing w:line="240" w:lineRule="auto"/>
              <w:jc w:val="center"/>
              <w:rPr>
                <w:lang w:val="en-US"/>
              </w:rPr>
            </w:pPr>
            <w:r w:rsidRPr="00F1738B">
              <w:rPr>
                <w:rFonts w:ascii="Times New Roman" w:hAnsi="Times New Roman"/>
                <w:b/>
                <w:sz w:val="24"/>
              </w:rPr>
              <w:t>202</w:t>
            </w:r>
            <w:r w:rsidR="006642F0" w:rsidRPr="00F1738B">
              <w:rPr>
                <w:rFonts w:ascii="Times New Roman" w:hAnsi="Times New Roman"/>
                <w:b/>
                <w:sz w:val="24"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3E4717" w:rsidRPr="00F1738B" w:rsidRDefault="006A14EA" w:rsidP="006642F0">
            <w:pPr>
              <w:spacing w:line="240" w:lineRule="auto"/>
              <w:jc w:val="center"/>
              <w:rPr>
                <w:lang w:val="en-US"/>
              </w:rPr>
            </w:pPr>
            <w:r w:rsidRPr="00F1738B">
              <w:rPr>
                <w:rFonts w:ascii="Times New Roman" w:hAnsi="Times New Roman"/>
                <w:b/>
                <w:sz w:val="24"/>
              </w:rPr>
              <w:t>202</w:t>
            </w:r>
            <w:r w:rsidR="006642F0" w:rsidRPr="00F1738B">
              <w:rPr>
                <w:rFonts w:ascii="Times New Roman" w:hAnsi="Times New Roman"/>
                <w:b/>
                <w:sz w:val="24"/>
                <w:lang w:val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3E4717" w:rsidRPr="00F1738B" w:rsidRDefault="006A14EA" w:rsidP="006642F0">
            <w:pPr>
              <w:spacing w:line="240" w:lineRule="auto"/>
              <w:jc w:val="center"/>
              <w:rPr>
                <w:lang w:val="en-US"/>
              </w:rPr>
            </w:pPr>
            <w:r w:rsidRPr="00F1738B">
              <w:rPr>
                <w:rFonts w:ascii="Times New Roman" w:hAnsi="Times New Roman"/>
                <w:b/>
                <w:sz w:val="24"/>
              </w:rPr>
              <w:t>202</w:t>
            </w:r>
            <w:r w:rsidR="006642F0" w:rsidRPr="00F1738B">
              <w:rPr>
                <w:rFonts w:ascii="Times New Roman" w:hAnsi="Times New Roman"/>
                <w:b/>
                <w:sz w:val="24"/>
                <w:lang w:val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3E4717" w:rsidRPr="00F1738B" w:rsidRDefault="006A14EA" w:rsidP="006642F0">
            <w:pPr>
              <w:spacing w:line="240" w:lineRule="auto"/>
              <w:jc w:val="center"/>
              <w:rPr>
                <w:lang w:val="en-US"/>
              </w:rPr>
            </w:pPr>
            <w:r w:rsidRPr="00F1738B">
              <w:rPr>
                <w:rFonts w:ascii="Times New Roman" w:hAnsi="Times New Roman"/>
                <w:b/>
                <w:sz w:val="24"/>
              </w:rPr>
              <w:t>202</w:t>
            </w:r>
            <w:r w:rsidR="006642F0" w:rsidRPr="00F1738B">
              <w:rPr>
                <w:rFonts w:ascii="Times New Roman" w:hAnsi="Times New Roman"/>
                <w:b/>
                <w:sz w:val="24"/>
                <w:lang w:val="en-US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3E4717" w:rsidRPr="00F1738B" w:rsidRDefault="006A14EA" w:rsidP="006642F0">
            <w:pPr>
              <w:spacing w:line="240" w:lineRule="auto"/>
              <w:jc w:val="center"/>
              <w:rPr>
                <w:lang w:val="en-US"/>
              </w:rPr>
            </w:pPr>
            <w:r w:rsidRPr="00F1738B">
              <w:rPr>
                <w:rFonts w:ascii="Times New Roman" w:hAnsi="Times New Roman"/>
                <w:b/>
                <w:sz w:val="24"/>
              </w:rPr>
              <w:t>202</w:t>
            </w:r>
            <w:r w:rsidR="006642F0" w:rsidRPr="00F1738B">
              <w:rPr>
                <w:rFonts w:ascii="Times New Roman" w:hAnsi="Times New Roman"/>
                <w:b/>
                <w:sz w:val="24"/>
                <w:lang w:val="en-US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left w:w="108" w:type="dxa"/>
              <w:right w:w="108" w:type="dxa"/>
            </w:tcMar>
          </w:tcPr>
          <w:p w:rsidR="003E4717" w:rsidRPr="00F1738B" w:rsidRDefault="006A14EA" w:rsidP="006642F0">
            <w:pPr>
              <w:spacing w:line="240" w:lineRule="auto"/>
              <w:jc w:val="center"/>
              <w:rPr>
                <w:lang w:val="en-US"/>
              </w:rPr>
            </w:pPr>
            <w:r w:rsidRPr="00F1738B">
              <w:rPr>
                <w:rFonts w:ascii="Times New Roman" w:hAnsi="Times New Roman"/>
                <w:b/>
                <w:sz w:val="24"/>
              </w:rPr>
              <w:t>202</w:t>
            </w:r>
            <w:r w:rsidR="006642F0" w:rsidRPr="00F1738B">
              <w:rPr>
                <w:rFonts w:ascii="Times New Roman" w:hAnsi="Times New Roman"/>
                <w:b/>
                <w:sz w:val="24"/>
                <w:lang w:val="en-US"/>
              </w:rPr>
              <w:t>6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left w:w="108" w:type="dxa"/>
              <w:right w:w="108" w:type="dxa"/>
            </w:tcMar>
          </w:tcPr>
          <w:p w:rsidR="003E4717" w:rsidRPr="00F1738B" w:rsidRDefault="003E4717"/>
        </w:tc>
      </w:tr>
      <w:tr w:rsidR="00435E4C" w:rsidTr="00435E4C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left w:w="108" w:type="dxa"/>
              <w:right w:w="108" w:type="dxa"/>
            </w:tcMar>
          </w:tcPr>
          <w:p w:rsidR="00CA3A1A" w:rsidRPr="00F1738B" w:rsidRDefault="00CA3A1A">
            <w:pPr>
              <w:spacing w:line="240" w:lineRule="auto"/>
              <w:jc w:val="center"/>
            </w:pPr>
            <w:r w:rsidRPr="00F1738B"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CA3A1A" w:rsidRPr="00F1738B" w:rsidRDefault="00CA3A1A">
            <w:pPr>
              <w:spacing w:line="240" w:lineRule="auto"/>
              <w:jc w:val="center"/>
            </w:pPr>
            <w:r w:rsidRPr="00F1738B">
              <w:rPr>
                <w:rFonts w:ascii="Times New Roman" w:hAnsi="Times New Roman"/>
                <w:sz w:val="24"/>
              </w:rPr>
              <w:t>Доля просроченной кредиторской задолженности по оплате труда (включая начисления на оплату труда) муниципальных учреждений в общем объеме расходов муниципального образования на оплату труда (включая начисления на оплату труда)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CA3A1A" w:rsidRPr="00F1738B" w:rsidRDefault="00CA3A1A">
            <w:pPr>
              <w:spacing w:before="100" w:after="100" w:line="240" w:lineRule="auto"/>
              <w:jc w:val="center"/>
            </w:pPr>
            <w:r w:rsidRPr="00F1738B">
              <w:rPr>
                <w:rFonts w:ascii="Times New Roman" w:hAnsi="Times New Roman"/>
                <w:sz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CA3A1A" w:rsidRPr="00F1738B" w:rsidRDefault="00CA3A1A" w:rsidP="0007585E">
            <w:pPr>
              <w:jc w:val="center"/>
              <w:rPr>
                <w:rFonts w:ascii="Times New Roman" w:hAnsi="Times New Roman"/>
                <w:sz w:val="24"/>
              </w:rPr>
            </w:pPr>
            <w:r w:rsidRPr="00F1738B">
              <w:rPr>
                <w:rFonts w:ascii="Times New Roman" w:hAnsi="Times New Roman"/>
                <w:sz w:val="24"/>
              </w:rPr>
              <w:t>0</w:t>
            </w:r>
            <w:r w:rsidR="00EB7D1B">
              <w:rPr>
                <w:rFonts w:ascii="Times New Roman" w:hAnsi="Times New Roman"/>
                <w:sz w:val="24"/>
              </w:rPr>
              <w:t>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CA3A1A" w:rsidRPr="00F1738B" w:rsidRDefault="00CA3A1A" w:rsidP="0007585E">
            <w:pPr>
              <w:jc w:val="center"/>
              <w:rPr>
                <w:rFonts w:ascii="Times New Roman" w:hAnsi="Times New Roman"/>
                <w:sz w:val="24"/>
              </w:rPr>
            </w:pPr>
            <w:r w:rsidRPr="00F1738B">
              <w:rPr>
                <w:rFonts w:ascii="Times New Roman" w:hAnsi="Times New Roman"/>
                <w:sz w:val="24"/>
              </w:rPr>
              <w:t>4,90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CA3A1A" w:rsidRPr="00F1738B" w:rsidRDefault="00CA3A1A" w:rsidP="0007585E">
            <w:pPr>
              <w:jc w:val="center"/>
              <w:rPr>
                <w:rFonts w:ascii="Times New Roman" w:hAnsi="Times New Roman"/>
                <w:sz w:val="24"/>
              </w:rPr>
            </w:pPr>
            <w:r w:rsidRPr="00F1738B">
              <w:rPr>
                <w:rFonts w:ascii="Times New Roman" w:hAnsi="Times New Roman"/>
                <w:sz w:val="24"/>
              </w:rPr>
              <w:t>3,00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CA3A1A" w:rsidRPr="00F1738B" w:rsidRDefault="00CA3A1A" w:rsidP="0007585E">
            <w:pPr>
              <w:jc w:val="center"/>
              <w:rPr>
                <w:rFonts w:ascii="Times New Roman" w:hAnsi="Times New Roman"/>
                <w:sz w:val="24"/>
              </w:rPr>
            </w:pPr>
            <w:r w:rsidRPr="00F1738B"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CA3A1A" w:rsidRPr="00F1738B" w:rsidRDefault="00CA3A1A" w:rsidP="0007585E">
            <w:pPr>
              <w:jc w:val="center"/>
              <w:rPr>
                <w:rFonts w:ascii="Times New Roman" w:hAnsi="Times New Roman"/>
                <w:sz w:val="24"/>
              </w:rPr>
            </w:pPr>
            <w:r w:rsidRPr="00F1738B"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CA3A1A" w:rsidRPr="00F1738B" w:rsidRDefault="00CA3A1A" w:rsidP="0007585E">
            <w:pPr>
              <w:jc w:val="center"/>
              <w:rPr>
                <w:rFonts w:ascii="Times New Roman" w:hAnsi="Times New Roman"/>
                <w:sz w:val="24"/>
              </w:rPr>
            </w:pPr>
            <w:r w:rsidRPr="00F1738B"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left w:w="108" w:type="dxa"/>
              <w:right w:w="108" w:type="dxa"/>
            </w:tcMar>
          </w:tcPr>
          <w:p w:rsidR="00CA3A1A" w:rsidRPr="00F1738B" w:rsidRDefault="00CA3A1A">
            <w:pPr>
              <w:spacing w:line="240" w:lineRule="auto"/>
              <w:jc w:val="center"/>
              <w:rPr>
                <w:rFonts w:ascii="Calibri" w:hAnsi="Calibri"/>
              </w:rPr>
            </w:pPr>
          </w:p>
        </w:tc>
      </w:tr>
    </w:tbl>
    <w:p w:rsidR="003E4717" w:rsidRPr="00F1738B" w:rsidRDefault="006A14EA" w:rsidP="00435E4C">
      <w:pPr>
        <w:spacing w:line="240" w:lineRule="auto"/>
        <w:jc w:val="both"/>
        <w:rPr>
          <w:rFonts w:ascii="Times New Roman" w:hAnsi="Times New Roman"/>
          <w:sz w:val="26"/>
          <w:highlight w:val="white"/>
        </w:rPr>
      </w:pPr>
      <w:r>
        <w:rPr>
          <w:rFonts w:ascii="Times New Roman" w:hAnsi="Times New Roman"/>
          <w:b/>
          <w:i/>
          <w:sz w:val="26"/>
        </w:rPr>
        <w:lastRenderedPageBreak/>
        <w:tab/>
      </w:r>
      <w:r>
        <w:rPr>
          <w:rFonts w:ascii="Times New Roman" w:hAnsi="Times New Roman"/>
          <w:b/>
          <w:i/>
          <w:sz w:val="26"/>
          <w:highlight w:val="white"/>
        </w:rPr>
        <w:t>Показатель 35</w:t>
      </w:r>
      <w:r>
        <w:rPr>
          <w:rFonts w:ascii="Times New Roman" w:hAnsi="Times New Roman"/>
          <w:i/>
          <w:sz w:val="26"/>
          <w:highlight w:val="white"/>
        </w:rPr>
        <w:t xml:space="preserve">. </w:t>
      </w:r>
      <w:r>
        <w:rPr>
          <w:rFonts w:ascii="Times New Roman" w:hAnsi="Times New Roman"/>
          <w:b/>
          <w:i/>
          <w:sz w:val="26"/>
          <w:highlight w:val="white"/>
        </w:rPr>
        <w:t xml:space="preserve">Расходы бюджета муниципального образования на содержание работников органов местного самоуправления в расчете на одного жителя муниципального образования. </w:t>
      </w:r>
      <w:r w:rsidRPr="00F1738B">
        <w:rPr>
          <w:rFonts w:ascii="Times New Roman" w:hAnsi="Times New Roman"/>
          <w:sz w:val="26"/>
        </w:rPr>
        <w:t>Определяется путем деления объема расходов на содержание работников органов местного самоуправления на среднегодовую численность постоянного населения муниципального образования.</w:t>
      </w:r>
      <w:r w:rsidRPr="00F1738B">
        <w:rPr>
          <w:rFonts w:ascii="Times New Roman" w:hAnsi="Times New Roman"/>
          <w:sz w:val="26"/>
          <w:highlight w:val="white"/>
        </w:rPr>
        <w:t xml:space="preserve"> Данные о расходах на содержание работников органов местного самоуправления соответствуют коду 210 классификации сектора государственного управления («Расходы на оплату труда и начисления на выплаты по оплате труда»): </w:t>
      </w:r>
    </w:p>
    <w:p w:rsidR="003E4717" w:rsidRPr="00F1738B" w:rsidRDefault="006A14EA">
      <w:pPr>
        <w:spacing w:after="0" w:line="240" w:lineRule="auto"/>
        <w:jc w:val="both"/>
        <w:rPr>
          <w:rFonts w:ascii="Times New Roman" w:hAnsi="Times New Roman"/>
          <w:sz w:val="26"/>
          <w:highlight w:val="white"/>
        </w:rPr>
      </w:pPr>
      <w:r w:rsidRPr="00F1738B">
        <w:rPr>
          <w:rFonts w:ascii="Times New Roman" w:hAnsi="Times New Roman"/>
          <w:sz w:val="26"/>
          <w:highlight w:val="white"/>
        </w:rPr>
        <w:t>- за 2021г. – кассовые расходы составили 46139,6  тыс. рублей и в расчете на 1 жителя 3153,6 рублей (численность 14631 человек). Увеличение расходов бюджета в расчете на 1 жителя в отчетном году к уровню 2020г. (3115,8 рублей) произошло в связи с разблокировкой счетов, а также увеличения МРОТ.</w:t>
      </w:r>
    </w:p>
    <w:p w:rsidR="003E4717" w:rsidRPr="00F1738B" w:rsidRDefault="006A14EA">
      <w:pPr>
        <w:spacing w:after="0" w:line="240" w:lineRule="auto"/>
        <w:jc w:val="both"/>
        <w:rPr>
          <w:rFonts w:ascii="Times New Roman" w:hAnsi="Times New Roman"/>
          <w:sz w:val="26"/>
          <w:highlight w:val="white"/>
        </w:rPr>
      </w:pPr>
      <w:r w:rsidRPr="00F1738B">
        <w:rPr>
          <w:rFonts w:ascii="Times New Roman" w:hAnsi="Times New Roman"/>
          <w:sz w:val="26"/>
          <w:highlight w:val="white"/>
        </w:rPr>
        <w:t xml:space="preserve">- за 2022г. — кассовые расходы 53371,6 </w:t>
      </w:r>
      <w:proofErr w:type="spellStart"/>
      <w:r w:rsidRPr="00F1738B">
        <w:rPr>
          <w:rFonts w:ascii="Times New Roman" w:hAnsi="Times New Roman"/>
          <w:sz w:val="26"/>
          <w:highlight w:val="white"/>
        </w:rPr>
        <w:t>тыс</w:t>
      </w:r>
      <w:proofErr w:type="gramStart"/>
      <w:r w:rsidRPr="00F1738B">
        <w:rPr>
          <w:rFonts w:ascii="Times New Roman" w:hAnsi="Times New Roman"/>
          <w:sz w:val="26"/>
          <w:highlight w:val="white"/>
        </w:rPr>
        <w:t>.р</w:t>
      </w:r>
      <w:proofErr w:type="gramEnd"/>
      <w:r w:rsidRPr="00F1738B">
        <w:rPr>
          <w:rFonts w:ascii="Times New Roman" w:hAnsi="Times New Roman"/>
          <w:sz w:val="26"/>
          <w:highlight w:val="white"/>
        </w:rPr>
        <w:t>ублей</w:t>
      </w:r>
      <w:proofErr w:type="spellEnd"/>
      <w:r w:rsidRPr="00F1738B">
        <w:rPr>
          <w:rFonts w:ascii="Times New Roman" w:hAnsi="Times New Roman"/>
          <w:sz w:val="26"/>
          <w:highlight w:val="white"/>
        </w:rPr>
        <w:t xml:space="preserve"> деленные на численность 15491 человек, результат равен 3445,3 рублей, увеличение расходов по сравнению с 2021г. произошел в связи с увеличением заработной платы выборных должностных лиц и высшей группы должностей муниципальных служащих , а так же увеличением МРОТ с 01.01.2022г. и 01.06.2022г);</w:t>
      </w:r>
    </w:p>
    <w:p w:rsidR="003E4717" w:rsidRPr="00F1738B" w:rsidRDefault="006A14EA">
      <w:pPr>
        <w:spacing w:after="0" w:line="240" w:lineRule="auto"/>
        <w:jc w:val="both"/>
        <w:rPr>
          <w:rFonts w:ascii="Times New Roman" w:hAnsi="Times New Roman"/>
          <w:sz w:val="26"/>
          <w:highlight w:val="white"/>
        </w:rPr>
      </w:pPr>
      <w:r w:rsidRPr="00F1738B">
        <w:rPr>
          <w:rFonts w:ascii="Times New Roman" w:hAnsi="Times New Roman"/>
          <w:sz w:val="26"/>
          <w:highlight w:val="white"/>
        </w:rPr>
        <w:t>- оценка 202</w:t>
      </w:r>
      <w:r w:rsidR="000D49B2" w:rsidRPr="00F1738B">
        <w:rPr>
          <w:rFonts w:ascii="Times New Roman" w:hAnsi="Times New Roman"/>
          <w:sz w:val="26"/>
          <w:highlight w:val="white"/>
        </w:rPr>
        <w:t>4</w:t>
      </w:r>
      <w:r w:rsidRPr="00F1738B">
        <w:rPr>
          <w:rFonts w:ascii="Times New Roman" w:hAnsi="Times New Roman"/>
          <w:sz w:val="26"/>
          <w:highlight w:val="white"/>
        </w:rPr>
        <w:t xml:space="preserve"> </w:t>
      </w:r>
      <w:r w:rsidR="000D49B2" w:rsidRPr="00F1738B">
        <w:rPr>
          <w:rFonts w:ascii="Times New Roman" w:hAnsi="Times New Roman"/>
          <w:sz w:val="26"/>
          <w:highlight w:val="white"/>
        </w:rPr>
        <w:t>–</w:t>
      </w:r>
      <w:r w:rsidRPr="00F1738B">
        <w:rPr>
          <w:rFonts w:ascii="Times New Roman" w:hAnsi="Times New Roman"/>
          <w:sz w:val="26"/>
          <w:highlight w:val="white"/>
        </w:rPr>
        <w:t xml:space="preserve"> </w:t>
      </w:r>
      <w:r w:rsidR="000D49B2" w:rsidRPr="00F1738B">
        <w:rPr>
          <w:rFonts w:ascii="Times New Roman" w:hAnsi="Times New Roman"/>
          <w:sz w:val="26"/>
          <w:highlight w:val="white"/>
        </w:rPr>
        <w:t xml:space="preserve">4217,9 рублей, 2025 – 4382,9 рубля, </w:t>
      </w:r>
      <w:r w:rsidRPr="00F1738B">
        <w:rPr>
          <w:rFonts w:ascii="Times New Roman" w:hAnsi="Times New Roman"/>
          <w:sz w:val="26"/>
          <w:highlight w:val="white"/>
        </w:rPr>
        <w:t>202</w:t>
      </w:r>
      <w:r w:rsidR="000D49B2" w:rsidRPr="00F1738B">
        <w:rPr>
          <w:rFonts w:ascii="Times New Roman" w:hAnsi="Times New Roman"/>
          <w:sz w:val="26"/>
          <w:highlight w:val="white"/>
        </w:rPr>
        <w:t>6</w:t>
      </w:r>
      <w:r w:rsidRPr="00F1738B">
        <w:rPr>
          <w:rFonts w:ascii="Times New Roman" w:hAnsi="Times New Roman"/>
          <w:sz w:val="26"/>
          <w:highlight w:val="white"/>
        </w:rPr>
        <w:t xml:space="preserve"> года – </w:t>
      </w:r>
      <w:r w:rsidR="000D49B2" w:rsidRPr="00F1738B">
        <w:rPr>
          <w:rFonts w:ascii="Times New Roman" w:hAnsi="Times New Roman"/>
          <w:sz w:val="26"/>
          <w:highlight w:val="white"/>
        </w:rPr>
        <w:t>4382,9</w:t>
      </w:r>
      <w:r w:rsidRPr="00F1738B">
        <w:rPr>
          <w:rFonts w:ascii="Times New Roman" w:hAnsi="Times New Roman"/>
          <w:sz w:val="26"/>
          <w:highlight w:val="white"/>
        </w:rPr>
        <w:t xml:space="preserve"> рубл</w:t>
      </w:r>
      <w:r w:rsidR="000D49B2" w:rsidRPr="00F1738B">
        <w:rPr>
          <w:rFonts w:ascii="Times New Roman" w:hAnsi="Times New Roman"/>
          <w:sz w:val="26"/>
          <w:highlight w:val="white"/>
        </w:rPr>
        <w:t>я</w:t>
      </w:r>
      <w:r w:rsidRPr="00F1738B">
        <w:rPr>
          <w:rFonts w:ascii="Times New Roman" w:hAnsi="Times New Roman"/>
          <w:sz w:val="26"/>
          <w:highlight w:val="white"/>
        </w:rPr>
        <w:t>.</w:t>
      </w:r>
    </w:p>
    <w:tbl>
      <w:tblPr>
        <w:tblW w:w="0" w:type="auto"/>
        <w:tblInd w:w="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9"/>
        <w:gridCol w:w="2835"/>
        <w:gridCol w:w="1418"/>
        <w:gridCol w:w="1275"/>
        <w:gridCol w:w="1276"/>
        <w:gridCol w:w="1134"/>
        <w:gridCol w:w="1276"/>
        <w:gridCol w:w="1276"/>
        <w:gridCol w:w="1275"/>
        <w:gridCol w:w="1985"/>
      </w:tblGrid>
      <w:tr w:rsidR="003E4717" w:rsidTr="000D49B2">
        <w:trPr>
          <w:trHeight w:val="1"/>
        </w:trPr>
        <w:tc>
          <w:tcPr>
            <w:tcW w:w="709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left w:w="108" w:type="dxa"/>
              <w:right w:w="108" w:type="dxa"/>
            </w:tcMar>
          </w:tcPr>
          <w:p w:rsidR="003E4717" w:rsidRPr="00F1738B" w:rsidRDefault="006A14EA">
            <w:pPr>
              <w:spacing w:line="240" w:lineRule="auto"/>
              <w:jc w:val="center"/>
            </w:pPr>
            <w:r w:rsidRPr="00F1738B">
              <w:rPr>
                <w:rFonts w:ascii="Times New Roman" w:hAnsi="Times New Roman"/>
                <w:b/>
                <w:sz w:val="24"/>
              </w:rPr>
              <w:t xml:space="preserve">№ </w:t>
            </w:r>
          </w:p>
        </w:tc>
        <w:tc>
          <w:tcPr>
            <w:tcW w:w="283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3E4717" w:rsidRPr="00F1738B" w:rsidRDefault="006A14EA">
            <w:pPr>
              <w:spacing w:line="240" w:lineRule="auto"/>
              <w:jc w:val="center"/>
            </w:pPr>
            <w:r w:rsidRPr="00F1738B">
              <w:rPr>
                <w:rFonts w:ascii="Times New Roman" w:hAnsi="Times New Roman"/>
                <w:b/>
                <w:sz w:val="24"/>
              </w:rPr>
              <w:t>Наименование показателя</w:t>
            </w:r>
          </w:p>
        </w:tc>
        <w:tc>
          <w:tcPr>
            <w:tcW w:w="1418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3E4717" w:rsidRPr="00F1738B" w:rsidRDefault="006A14EA">
            <w:pPr>
              <w:spacing w:line="240" w:lineRule="auto"/>
              <w:jc w:val="center"/>
            </w:pPr>
            <w:r w:rsidRPr="00F1738B">
              <w:rPr>
                <w:rFonts w:ascii="Times New Roman" w:hAnsi="Times New Roman"/>
                <w:b/>
                <w:sz w:val="24"/>
              </w:rPr>
              <w:t>Ед. изм.</w:t>
            </w:r>
          </w:p>
        </w:tc>
        <w:tc>
          <w:tcPr>
            <w:tcW w:w="3685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3E4717" w:rsidRPr="00F1738B" w:rsidRDefault="006A14EA">
            <w:pPr>
              <w:spacing w:line="240" w:lineRule="auto"/>
              <w:jc w:val="center"/>
            </w:pPr>
            <w:r w:rsidRPr="00F1738B">
              <w:rPr>
                <w:rFonts w:ascii="Times New Roman" w:hAnsi="Times New Roman"/>
                <w:b/>
                <w:sz w:val="24"/>
              </w:rPr>
              <w:t>Отчет</w:t>
            </w:r>
          </w:p>
        </w:tc>
        <w:tc>
          <w:tcPr>
            <w:tcW w:w="382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3E4717" w:rsidRPr="00F1738B" w:rsidRDefault="006A14EA">
            <w:pPr>
              <w:spacing w:line="240" w:lineRule="auto"/>
              <w:jc w:val="center"/>
            </w:pPr>
            <w:r w:rsidRPr="00F1738B">
              <w:rPr>
                <w:rFonts w:ascii="Times New Roman" w:hAnsi="Times New Roman"/>
                <w:b/>
                <w:sz w:val="24"/>
              </w:rPr>
              <w:t>План</w:t>
            </w:r>
          </w:p>
        </w:tc>
        <w:tc>
          <w:tcPr>
            <w:tcW w:w="198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FFFFFF"/>
            <w:noWrap/>
            <w:tcMar>
              <w:left w:w="108" w:type="dxa"/>
              <w:right w:w="108" w:type="dxa"/>
            </w:tcMar>
          </w:tcPr>
          <w:p w:rsidR="003E4717" w:rsidRPr="00F1738B" w:rsidRDefault="006A14EA">
            <w:pPr>
              <w:spacing w:line="240" w:lineRule="auto"/>
              <w:jc w:val="center"/>
            </w:pPr>
            <w:r w:rsidRPr="00F1738B">
              <w:rPr>
                <w:rFonts w:ascii="Times New Roman" w:hAnsi="Times New Roman"/>
                <w:b/>
                <w:sz w:val="24"/>
              </w:rPr>
              <w:t>Примечание</w:t>
            </w:r>
          </w:p>
        </w:tc>
      </w:tr>
      <w:tr w:rsidR="003E4717" w:rsidTr="000D49B2">
        <w:trPr>
          <w:trHeight w:val="1"/>
        </w:trPr>
        <w:tc>
          <w:tcPr>
            <w:tcW w:w="709" w:type="dxa"/>
            <w:vMerge/>
            <w:tcBorders>
              <w:top w:val="single" w:sz="1" w:space="0" w:color="000000"/>
              <w:left w:val="single" w:sz="1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left w:w="108" w:type="dxa"/>
              <w:right w:w="108" w:type="dxa"/>
            </w:tcMar>
          </w:tcPr>
          <w:p w:rsidR="003E4717" w:rsidRPr="00F1738B" w:rsidRDefault="003E4717"/>
        </w:tc>
        <w:tc>
          <w:tcPr>
            <w:tcW w:w="2835" w:type="dxa"/>
            <w:vMerge/>
            <w:tcBorders>
              <w:top w:val="single" w:sz="1" w:space="0" w:color="000000"/>
              <w:left w:val="single" w:sz="1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3E4717" w:rsidRPr="00F1738B" w:rsidRDefault="003E4717"/>
        </w:tc>
        <w:tc>
          <w:tcPr>
            <w:tcW w:w="1418" w:type="dxa"/>
            <w:vMerge/>
            <w:tcBorders>
              <w:top w:val="single" w:sz="1" w:space="0" w:color="000000"/>
              <w:left w:val="single" w:sz="1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3E4717" w:rsidRPr="00F1738B" w:rsidRDefault="003E4717"/>
        </w:tc>
        <w:tc>
          <w:tcPr>
            <w:tcW w:w="12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3E4717" w:rsidRPr="00F1738B" w:rsidRDefault="006A14EA" w:rsidP="006642F0">
            <w:pPr>
              <w:spacing w:line="240" w:lineRule="auto"/>
              <w:jc w:val="center"/>
              <w:rPr>
                <w:lang w:val="en-US"/>
              </w:rPr>
            </w:pPr>
            <w:r w:rsidRPr="00F1738B">
              <w:rPr>
                <w:rFonts w:ascii="Times New Roman" w:hAnsi="Times New Roman"/>
                <w:b/>
                <w:sz w:val="24"/>
              </w:rPr>
              <w:t>202</w:t>
            </w:r>
            <w:r w:rsidR="006642F0" w:rsidRPr="00F1738B">
              <w:rPr>
                <w:rFonts w:ascii="Times New Roman" w:hAnsi="Times New Roman"/>
                <w:b/>
                <w:sz w:val="24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3E4717" w:rsidRPr="00F1738B" w:rsidRDefault="006A14EA" w:rsidP="006642F0">
            <w:pPr>
              <w:spacing w:line="240" w:lineRule="auto"/>
              <w:jc w:val="center"/>
              <w:rPr>
                <w:lang w:val="en-US"/>
              </w:rPr>
            </w:pPr>
            <w:r w:rsidRPr="00F1738B">
              <w:rPr>
                <w:rFonts w:ascii="Times New Roman" w:hAnsi="Times New Roman"/>
                <w:b/>
                <w:sz w:val="24"/>
              </w:rPr>
              <w:t>202</w:t>
            </w:r>
            <w:r w:rsidR="006642F0" w:rsidRPr="00F1738B">
              <w:rPr>
                <w:rFonts w:ascii="Times New Roman" w:hAnsi="Times New Roman"/>
                <w:b/>
                <w:sz w:val="24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3E4717" w:rsidRPr="00F1738B" w:rsidRDefault="006A14EA" w:rsidP="006642F0">
            <w:pPr>
              <w:spacing w:line="240" w:lineRule="auto"/>
              <w:jc w:val="center"/>
              <w:rPr>
                <w:lang w:val="en-US"/>
              </w:rPr>
            </w:pPr>
            <w:r w:rsidRPr="00F1738B">
              <w:rPr>
                <w:rFonts w:ascii="Times New Roman" w:hAnsi="Times New Roman"/>
                <w:b/>
                <w:sz w:val="24"/>
              </w:rPr>
              <w:t>202</w:t>
            </w:r>
            <w:r w:rsidR="006642F0" w:rsidRPr="00F1738B">
              <w:rPr>
                <w:rFonts w:ascii="Times New Roman" w:hAnsi="Times New Roman"/>
                <w:b/>
                <w:sz w:val="24"/>
                <w:lang w:val="en-US"/>
              </w:rPr>
              <w:t>3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3E4717" w:rsidRPr="00F1738B" w:rsidRDefault="006A14EA" w:rsidP="006642F0">
            <w:pPr>
              <w:spacing w:line="240" w:lineRule="auto"/>
              <w:jc w:val="center"/>
              <w:rPr>
                <w:lang w:val="en-US"/>
              </w:rPr>
            </w:pPr>
            <w:r w:rsidRPr="00F1738B">
              <w:rPr>
                <w:rFonts w:ascii="Times New Roman" w:hAnsi="Times New Roman"/>
                <w:b/>
                <w:sz w:val="24"/>
              </w:rPr>
              <w:t>202</w:t>
            </w:r>
            <w:r w:rsidR="006642F0" w:rsidRPr="00F1738B">
              <w:rPr>
                <w:rFonts w:ascii="Times New Roman" w:hAnsi="Times New Roman"/>
                <w:b/>
                <w:sz w:val="24"/>
                <w:lang w:val="en-US"/>
              </w:rPr>
              <w:t>4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3E4717" w:rsidRPr="00F1738B" w:rsidRDefault="006A14EA" w:rsidP="006642F0">
            <w:pPr>
              <w:spacing w:line="240" w:lineRule="auto"/>
              <w:jc w:val="center"/>
              <w:rPr>
                <w:lang w:val="en-US"/>
              </w:rPr>
            </w:pPr>
            <w:r w:rsidRPr="00F1738B">
              <w:rPr>
                <w:rFonts w:ascii="Times New Roman" w:hAnsi="Times New Roman"/>
                <w:b/>
                <w:sz w:val="24"/>
              </w:rPr>
              <w:t>202</w:t>
            </w:r>
            <w:r w:rsidR="006642F0" w:rsidRPr="00F1738B">
              <w:rPr>
                <w:rFonts w:ascii="Times New Roman" w:hAnsi="Times New Roman"/>
                <w:b/>
                <w:sz w:val="24"/>
                <w:lang w:val="en-US"/>
              </w:rPr>
              <w:t>5</w:t>
            </w:r>
          </w:p>
        </w:tc>
        <w:tc>
          <w:tcPr>
            <w:tcW w:w="12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FFFFFF"/>
            <w:noWrap/>
            <w:tcMar>
              <w:left w:w="108" w:type="dxa"/>
              <w:right w:w="108" w:type="dxa"/>
            </w:tcMar>
          </w:tcPr>
          <w:p w:rsidR="003E4717" w:rsidRPr="00F1738B" w:rsidRDefault="006A14EA" w:rsidP="006642F0">
            <w:pPr>
              <w:spacing w:line="240" w:lineRule="auto"/>
              <w:jc w:val="center"/>
              <w:rPr>
                <w:lang w:val="en-US"/>
              </w:rPr>
            </w:pPr>
            <w:r w:rsidRPr="00F1738B">
              <w:rPr>
                <w:rFonts w:ascii="Times New Roman" w:hAnsi="Times New Roman"/>
                <w:b/>
                <w:sz w:val="24"/>
              </w:rPr>
              <w:t>202</w:t>
            </w:r>
            <w:r w:rsidR="006642F0" w:rsidRPr="00F1738B">
              <w:rPr>
                <w:rFonts w:ascii="Times New Roman" w:hAnsi="Times New Roman"/>
                <w:b/>
                <w:sz w:val="24"/>
                <w:lang w:val="en-US"/>
              </w:rPr>
              <w:t>6</w:t>
            </w:r>
          </w:p>
        </w:tc>
        <w:tc>
          <w:tcPr>
            <w:tcW w:w="1985" w:type="dxa"/>
            <w:vMerge/>
            <w:tcBorders>
              <w:top w:val="single" w:sz="1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FFFFFF"/>
            <w:noWrap/>
            <w:tcMar>
              <w:left w:w="108" w:type="dxa"/>
              <w:right w:w="108" w:type="dxa"/>
            </w:tcMar>
          </w:tcPr>
          <w:p w:rsidR="003E4717" w:rsidRPr="00F1738B" w:rsidRDefault="003E4717"/>
        </w:tc>
      </w:tr>
      <w:tr w:rsidR="00CA3A1A" w:rsidTr="000D49B2">
        <w:trPr>
          <w:trHeight w:val="1"/>
        </w:trPr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FFFFFF"/>
            <w:noWrap/>
            <w:tcMar>
              <w:left w:w="108" w:type="dxa"/>
              <w:right w:w="108" w:type="dxa"/>
            </w:tcMar>
          </w:tcPr>
          <w:p w:rsidR="00CA3A1A" w:rsidRPr="00F1738B" w:rsidRDefault="00CA3A1A">
            <w:pPr>
              <w:spacing w:line="240" w:lineRule="auto"/>
              <w:jc w:val="center"/>
            </w:pPr>
            <w:r w:rsidRPr="00F1738B">
              <w:rPr>
                <w:rFonts w:ascii="Times New Roman" w:hAnsi="Times New Roman"/>
                <w:sz w:val="24"/>
              </w:rPr>
              <w:t>35</w:t>
            </w: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CA3A1A" w:rsidRPr="00F1738B" w:rsidRDefault="00CA3A1A">
            <w:pPr>
              <w:spacing w:line="240" w:lineRule="auto"/>
              <w:jc w:val="center"/>
            </w:pPr>
            <w:r w:rsidRPr="00F1738B">
              <w:rPr>
                <w:rFonts w:ascii="Times New Roman" w:hAnsi="Times New Roman"/>
                <w:sz w:val="24"/>
              </w:rPr>
              <w:t>Расходы бюджета муниципального образования на содержание работников органов местного самоуправления в расчете на одного жителя муниципального образования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CA3A1A" w:rsidRPr="00F1738B" w:rsidRDefault="00CA3A1A">
            <w:pPr>
              <w:spacing w:before="100" w:after="100" w:line="240" w:lineRule="auto"/>
              <w:jc w:val="center"/>
            </w:pPr>
            <w:r w:rsidRPr="00F1738B">
              <w:rPr>
                <w:rFonts w:ascii="Times New Roman" w:hAnsi="Times New Roman"/>
                <w:sz w:val="24"/>
              </w:rPr>
              <w:t>руб.</w:t>
            </w:r>
          </w:p>
        </w:tc>
        <w:tc>
          <w:tcPr>
            <w:tcW w:w="12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CA3A1A" w:rsidRPr="00F1738B" w:rsidRDefault="00CA3A1A" w:rsidP="0007585E">
            <w:pPr>
              <w:jc w:val="center"/>
              <w:rPr>
                <w:rFonts w:ascii="Times New Roman" w:hAnsi="Times New Roman"/>
                <w:sz w:val="24"/>
              </w:rPr>
            </w:pPr>
            <w:r w:rsidRPr="00F1738B">
              <w:rPr>
                <w:rFonts w:ascii="Times New Roman" w:hAnsi="Times New Roman"/>
                <w:sz w:val="24"/>
              </w:rPr>
              <w:t>3153,6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CA3A1A" w:rsidRPr="00F1738B" w:rsidRDefault="00CA3A1A" w:rsidP="0007585E">
            <w:pPr>
              <w:jc w:val="center"/>
              <w:rPr>
                <w:rFonts w:ascii="Times New Roman" w:hAnsi="Times New Roman"/>
                <w:sz w:val="24"/>
              </w:rPr>
            </w:pPr>
            <w:r w:rsidRPr="00F1738B">
              <w:rPr>
                <w:rFonts w:ascii="Times New Roman" w:hAnsi="Times New Roman"/>
                <w:sz w:val="24"/>
              </w:rPr>
              <w:t>3445,3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CA3A1A" w:rsidRPr="00F1738B" w:rsidRDefault="00CA3A1A" w:rsidP="0007585E">
            <w:pPr>
              <w:jc w:val="center"/>
              <w:rPr>
                <w:rFonts w:ascii="Times New Roman" w:hAnsi="Times New Roman"/>
                <w:sz w:val="24"/>
              </w:rPr>
            </w:pPr>
            <w:r w:rsidRPr="00F1738B">
              <w:rPr>
                <w:rFonts w:ascii="Times New Roman" w:hAnsi="Times New Roman"/>
                <w:sz w:val="24"/>
              </w:rPr>
              <w:t>4100,1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CA3A1A" w:rsidRPr="00F1738B" w:rsidRDefault="00CA3A1A" w:rsidP="0007585E">
            <w:pPr>
              <w:jc w:val="center"/>
              <w:rPr>
                <w:rFonts w:ascii="Times New Roman" w:hAnsi="Times New Roman"/>
                <w:sz w:val="24"/>
              </w:rPr>
            </w:pPr>
            <w:r w:rsidRPr="00F1738B">
              <w:rPr>
                <w:rFonts w:ascii="Times New Roman" w:hAnsi="Times New Roman"/>
                <w:sz w:val="24"/>
              </w:rPr>
              <w:t>4217,9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CA3A1A" w:rsidRPr="00F1738B" w:rsidRDefault="00CA3A1A" w:rsidP="0007585E">
            <w:pPr>
              <w:jc w:val="center"/>
              <w:rPr>
                <w:rFonts w:ascii="Times New Roman" w:hAnsi="Times New Roman"/>
                <w:sz w:val="24"/>
              </w:rPr>
            </w:pPr>
            <w:r w:rsidRPr="00F1738B">
              <w:rPr>
                <w:rFonts w:ascii="Times New Roman" w:hAnsi="Times New Roman"/>
                <w:sz w:val="24"/>
              </w:rPr>
              <w:t>4382,9</w:t>
            </w:r>
          </w:p>
        </w:tc>
        <w:tc>
          <w:tcPr>
            <w:tcW w:w="12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CA3A1A" w:rsidRPr="00F1738B" w:rsidRDefault="00CA3A1A" w:rsidP="0007585E">
            <w:pPr>
              <w:jc w:val="center"/>
              <w:rPr>
                <w:rFonts w:ascii="Times New Roman" w:hAnsi="Times New Roman"/>
                <w:sz w:val="24"/>
              </w:rPr>
            </w:pPr>
            <w:r w:rsidRPr="00F1738B">
              <w:rPr>
                <w:rFonts w:ascii="Times New Roman" w:hAnsi="Times New Roman"/>
                <w:sz w:val="24"/>
              </w:rPr>
              <w:t>4382,9</w:t>
            </w:r>
          </w:p>
        </w:tc>
        <w:tc>
          <w:tcPr>
            <w:tcW w:w="1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noWrap/>
            <w:tcMar>
              <w:left w:w="108" w:type="dxa"/>
              <w:right w:w="108" w:type="dxa"/>
            </w:tcMar>
          </w:tcPr>
          <w:p w:rsidR="00CA3A1A" w:rsidRPr="00F1738B" w:rsidRDefault="00CA3A1A">
            <w:pPr>
              <w:spacing w:line="240" w:lineRule="auto"/>
              <w:jc w:val="center"/>
              <w:rPr>
                <w:rFonts w:ascii="Calibri" w:hAnsi="Calibri"/>
              </w:rPr>
            </w:pPr>
          </w:p>
        </w:tc>
      </w:tr>
    </w:tbl>
    <w:p w:rsidR="003E4717" w:rsidRDefault="003E4717">
      <w:pPr>
        <w:spacing w:line="240" w:lineRule="auto"/>
        <w:jc w:val="both"/>
        <w:rPr>
          <w:rFonts w:ascii="Calibri" w:hAnsi="Calibri"/>
        </w:rPr>
      </w:pPr>
    </w:p>
    <w:p w:rsidR="003E4717" w:rsidRDefault="006A14EA">
      <w:pPr>
        <w:spacing w:line="240" w:lineRule="auto"/>
        <w:jc w:val="both"/>
        <w:rPr>
          <w:rFonts w:ascii="Times New Roman" w:hAnsi="Times New Roman"/>
          <w:i/>
          <w:sz w:val="26"/>
        </w:rPr>
      </w:pPr>
      <w:r>
        <w:rPr>
          <w:rFonts w:ascii="Times New Roman" w:hAnsi="Times New Roman"/>
          <w:b/>
          <w:i/>
          <w:sz w:val="26"/>
        </w:rPr>
        <w:tab/>
      </w:r>
      <w:r>
        <w:rPr>
          <w:rFonts w:ascii="Times New Roman" w:hAnsi="Times New Roman"/>
          <w:b/>
          <w:i/>
          <w:sz w:val="26"/>
          <w:highlight w:val="white"/>
        </w:rPr>
        <w:t>Показатель 36</w:t>
      </w:r>
      <w:r>
        <w:rPr>
          <w:rFonts w:ascii="Times New Roman" w:hAnsi="Times New Roman"/>
          <w:b/>
          <w:i/>
          <w:sz w:val="26"/>
        </w:rPr>
        <w:t>. Наличие в городском округе (муниципальном районе) утвержденного генерального плана городского округа (схемы территориального планирования муниципального района)</w:t>
      </w:r>
      <w:r>
        <w:rPr>
          <w:rFonts w:ascii="Times New Roman" w:hAnsi="Times New Roman"/>
          <w:i/>
          <w:sz w:val="26"/>
        </w:rPr>
        <w:t xml:space="preserve">. </w:t>
      </w:r>
    </w:p>
    <w:p w:rsidR="003E4717" w:rsidRDefault="006A14EA">
      <w:pPr>
        <w:spacing w:line="240" w:lineRule="auto"/>
        <w:ind w:firstLine="708"/>
        <w:jc w:val="both"/>
        <w:rPr>
          <w:rFonts w:ascii="Times New Roman" w:hAnsi="Times New Roman"/>
          <w:sz w:val="26"/>
        </w:rPr>
      </w:pPr>
      <w:r w:rsidRPr="00F1738B">
        <w:rPr>
          <w:rFonts w:ascii="Times New Roman" w:hAnsi="Times New Roman"/>
          <w:sz w:val="26"/>
        </w:rPr>
        <w:t xml:space="preserve">В 2012г. утверждена схема территориального планирования </w:t>
      </w:r>
      <w:proofErr w:type="spellStart"/>
      <w:r w:rsidRPr="00F1738B">
        <w:rPr>
          <w:rFonts w:ascii="Times New Roman" w:hAnsi="Times New Roman"/>
          <w:sz w:val="26"/>
        </w:rPr>
        <w:t>Таштыпского</w:t>
      </w:r>
      <w:proofErr w:type="spellEnd"/>
      <w:r w:rsidRPr="00F1738B">
        <w:rPr>
          <w:rFonts w:ascii="Times New Roman" w:hAnsi="Times New Roman"/>
          <w:sz w:val="26"/>
        </w:rPr>
        <w:t xml:space="preserve"> района.</w:t>
      </w:r>
    </w:p>
    <w:p w:rsidR="00435E4C" w:rsidRPr="00F1738B" w:rsidRDefault="00435E4C">
      <w:pPr>
        <w:spacing w:line="240" w:lineRule="auto"/>
        <w:ind w:firstLine="708"/>
        <w:jc w:val="both"/>
        <w:rPr>
          <w:rFonts w:ascii="Times New Roman" w:hAnsi="Times New Roman"/>
          <w:sz w:val="26"/>
        </w:rPr>
      </w:pPr>
    </w:p>
    <w:tbl>
      <w:tblPr>
        <w:tblW w:w="0" w:type="auto"/>
        <w:tblInd w:w="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9"/>
        <w:gridCol w:w="2835"/>
        <w:gridCol w:w="1418"/>
        <w:gridCol w:w="1275"/>
        <w:gridCol w:w="1276"/>
        <w:gridCol w:w="1134"/>
        <w:gridCol w:w="1276"/>
        <w:gridCol w:w="1417"/>
        <w:gridCol w:w="1134"/>
        <w:gridCol w:w="1985"/>
      </w:tblGrid>
      <w:tr w:rsidR="003E4717" w:rsidRPr="00F1738B" w:rsidTr="000D49B2">
        <w:trPr>
          <w:trHeight w:val="1"/>
        </w:trPr>
        <w:tc>
          <w:tcPr>
            <w:tcW w:w="709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left w:w="108" w:type="dxa"/>
              <w:right w:w="108" w:type="dxa"/>
            </w:tcMar>
          </w:tcPr>
          <w:p w:rsidR="003E4717" w:rsidRPr="00F1738B" w:rsidRDefault="006A14EA">
            <w:pPr>
              <w:spacing w:line="240" w:lineRule="auto"/>
              <w:jc w:val="center"/>
            </w:pPr>
            <w:r w:rsidRPr="00F1738B">
              <w:rPr>
                <w:rFonts w:ascii="Times New Roman" w:hAnsi="Times New Roman"/>
                <w:b/>
                <w:sz w:val="24"/>
              </w:rPr>
              <w:lastRenderedPageBreak/>
              <w:t xml:space="preserve">№ </w:t>
            </w:r>
          </w:p>
        </w:tc>
        <w:tc>
          <w:tcPr>
            <w:tcW w:w="283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3E4717" w:rsidRPr="00F1738B" w:rsidRDefault="006A14EA">
            <w:pPr>
              <w:spacing w:line="240" w:lineRule="auto"/>
              <w:jc w:val="center"/>
            </w:pPr>
            <w:r w:rsidRPr="00F1738B">
              <w:rPr>
                <w:rFonts w:ascii="Times New Roman" w:hAnsi="Times New Roman"/>
                <w:b/>
                <w:sz w:val="24"/>
              </w:rPr>
              <w:t>Наименование показателя</w:t>
            </w:r>
          </w:p>
        </w:tc>
        <w:tc>
          <w:tcPr>
            <w:tcW w:w="1418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3E4717" w:rsidRPr="00F1738B" w:rsidRDefault="006A14EA">
            <w:pPr>
              <w:spacing w:line="240" w:lineRule="auto"/>
              <w:jc w:val="center"/>
            </w:pPr>
            <w:r w:rsidRPr="00F1738B">
              <w:rPr>
                <w:rFonts w:ascii="Times New Roman" w:hAnsi="Times New Roman"/>
                <w:b/>
                <w:sz w:val="24"/>
              </w:rPr>
              <w:t>Ед. изм.</w:t>
            </w:r>
          </w:p>
        </w:tc>
        <w:tc>
          <w:tcPr>
            <w:tcW w:w="3685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3E4717" w:rsidRPr="00F1738B" w:rsidRDefault="006A14EA">
            <w:pPr>
              <w:spacing w:line="240" w:lineRule="auto"/>
              <w:jc w:val="center"/>
            </w:pPr>
            <w:r w:rsidRPr="00F1738B">
              <w:rPr>
                <w:rFonts w:ascii="Times New Roman" w:hAnsi="Times New Roman"/>
                <w:b/>
                <w:sz w:val="24"/>
              </w:rPr>
              <w:t>Отчет</w:t>
            </w:r>
          </w:p>
        </w:tc>
        <w:tc>
          <w:tcPr>
            <w:tcW w:w="382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3E4717" w:rsidRPr="00F1738B" w:rsidRDefault="006A14EA">
            <w:pPr>
              <w:spacing w:line="240" w:lineRule="auto"/>
              <w:jc w:val="center"/>
            </w:pPr>
            <w:r w:rsidRPr="00F1738B">
              <w:rPr>
                <w:rFonts w:ascii="Times New Roman" w:hAnsi="Times New Roman"/>
                <w:b/>
                <w:sz w:val="24"/>
              </w:rPr>
              <w:t>План</w:t>
            </w:r>
          </w:p>
        </w:tc>
        <w:tc>
          <w:tcPr>
            <w:tcW w:w="198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FFFFFF"/>
            <w:noWrap/>
            <w:tcMar>
              <w:left w:w="108" w:type="dxa"/>
              <w:right w:w="108" w:type="dxa"/>
            </w:tcMar>
          </w:tcPr>
          <w:p w:rsidR="003E4717" w:rsidRPr="00F1738B" w:rsidRDefault="006A14EA">
            <w:pPr>
              <w:spacing w:line="240" w:lineRule="auto"/>
              <w:jc w:val="center"/>
            </w:pPr>
            <w:r w:rsidRPr="00F1738B">
              <w:rPr>
                <w:rFonts w:ascii="Times New Roman" w:hAnsi="Times New Roman"/>
                <w:b/>
                <w:sz w:val="24"/>
              </w:rPr>
              <w:t>Примечание</w:t>
            </w:r>
          </w:p>
        </w:tc>
      </w:tr>
      <w:tr w:rsidR="003E4717" w:rsidRPr="00F1738B" w:rsidTr="000D49B2">
        <w:trPr>
          <w:trHeight w:val="1"/>
        </w:trPr>
        <w:tc>
          <w:tcPr>
            <w:tcW w:w="709" w:type="dxa"/>
            <w:vMerge/>
            <w:tcBorders>
              <w:top w:val="single" w:sz="1" w:space="0" w:color="000000"/>
              <w:left w:val="single" w:sz="1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left w:w="108" w:type="dxa"/>
              <w:right w:w="108" w:type="dxa"/>
            </w:tcMar>
          </w:tcPr>
          <w:p w:rsidR="003E4717" w:rsidRPr="00F1738B" w:rsidRDefault="003E4717"/>
        </w:tc>
        <w:tc>
          <w:tcPr>
            <w:tcW w:w="2835" w:type="dxa"/>
            <w:vMerge/>
            <w:tcBorders>
              <w:top w:val="single" w:sz="1" w:space="0" w:color="000000"/>
              <w:left w:val="single" w:sz="1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3E4717" w:rsidRPr="00F1738B" w:rsidRDefault="003E4717"/>
        </w:tc>
        <w:tc>
          <w:tcPr>
            <w:tcW w:w="1418" w:type="dxa"/>
            <w:vMerge/>
            <w:tcBorders>
              <w:top w:val="single" w:sz="1" w:space="0" w:color="000000"/>
              <w:left w:val="single" w:sz="1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3E4717" w:rsidRPr="00F1738B" w:rsidRDefault="003E4717"/>
        </w:tc>
        <w:tc>
          <w:tcPr>
            <w:tcW w:w="12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3E4717" w:rsidRPr="00F1738B" w:rsidRDefault="006A14EA" w:rsidP="006642F0">
            <w:pPr>
              <w:spacing w:line="240" w:lineRule="auto"/>
              <w:jc w:val="center"/>
              <w:rPr>
                <w:lang w:val="en-US"/>
              </w:rPr>
            </w:pPr>
            <w:r w:rsidRPr="00F1738B">
              <w:rPr>
                <w:rFonts w:ascii="Times New Roman" w:hAnsi="Times New Roman"/>
                <w:b/>
                <w:sz w:val="24"/>
              </w:rPr>
              <w:t>202</w:t>
            </w:r>
            <w:r w:rsidR="006642F0" w:rsidRPr="00F1738B">
              <w:rPr>
                <w:rFonts w:ascii="Times New Roman" w:hAnsi="Times New Roman"/>
                <w:b/>
                <w:sz w:val="24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3E4717" w:rsidRPr="00F1738B" w:rsidRDefault="006A14EA" w:rsidP="006642F0">
            <w:pPr>
              <w:spacing w:line="240" w:lineRule="auto"/>
              <w:jc w:val="center"/>
              <w:rPr>
                <w:lang w:val="en-US"/>
              </w:rPr>
            </w:pPr>
            <w:r w:rsidRPr="00F1738B">
              <w:rPr>
                <w:rFonts w:ascii="Times New Roman" w:hAnsi="Times New Roman"/>
                <w:b/>
                <w:sz w:val="24"/>
              </w:rPr>
              <w:t>202</w:t>
            </w:r>
            <w:r w:rsidR="006642F0" w:rsidRPr="00F1738B">
              <w:rPr>
                <w:rFonts w:ascii="Times New Roman" w:hAnsi="Times New Roman"/>
                <w:b/>
                <w:sz w:val="24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3E4717" w:rsidRPr="00F1738B" w:rsidRDefault="006A14EA" w:rsidP="00AB6058">
            <w:pPr>
              <w:spacing w:line="240" w:lineRule="auto"/>
              <w:jc w:val="center"/>
              <w:rPr>
                <w:lang w:val="en-US"/>
              </w:rPr>
            </w:pPr>
            <w:r w:rsidRPr="00F1738B">
              <w:rPr>
                <w:rFonts w:ascii="Times New Roman" w:hAnsi="Times New Roman"/>
                <w:b/>
                <w:sz w:val="24"/>
              </w:rPr>
              <w:t>202</w:t>
            </w:r>
            <w:r w:rsidR="00AB6058" w:rsidRPr="00F1738B">
              <w:rPr>
                <w:rFonts w:ascii="Times New Roman" w:hAnsi="Times New Roman"/>
                <w:b/>
                <w:sz w:val="24"/>
                <w:lang w:val="en-US"/>
              </w:rPr>
              <w:t>3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3E4717" w:rsidRPr="00F1738B" w:rsidRDefault="006A14EA" w:rsidP="00AB6058">
            <w:pPr>
              <w:spacing w:line="240" w:lineRule="auto"/>
              <w:jc w:val="center"/>
              <w:rPr>
                <w:lang w:val="en-US"/>
              </w:rPr>
            </w:pPr>
            <w:r w:rsidRPr="00F1738B">
              <w:rPr>
                <w:rFonts w:ascii="Times New Roman" w:hAnsi="Times New Roman"/>
                <w:b/>
                <w:sz w:val="24"/>
              </w:rPr>
              <w:t>202</w:t>
            </w:r>
            <w:r w:rsidR="00AB6058" w:rsidRPr="00F1738B">
              <w:rPr>
                <w:rFonts w:ascii="Times New Roman" w:hAnsi="Times New Roman"/>
                <w:b/>
                <w:sz w:val="24"/>
                <w:lang w:val="en-US"/>
              </w:rPr>
              <w:t>4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3E4717" w:rsidRPr="00F1738B" w:rsidRDefault="006A14EA" w:rsidP="00AB6058">
            <w:pPr>
              <w:spacing w:line="240" w:lineRule="auto"/>
              <w:jc w:val="center"/>
              <w:rPr>
                <w:lang w:val="en-US"/>
              </w:rPr>
            </w:pPr>
            <w:r w:rsidRPr="00F1738B">
              <w:rPr>
                <w:rFonts w:ascii="Times New Roman" w:hAnsi="Times New Roman"/>
                <w:b/>
                <w:sz w:val="24"/>
              </w:rPr>
              <w:t>202</w:t>
            </w:r>
            <w:r w:rsidR="00AB6058" w:rsidRPr="00F1738B">
              <w:rPr>
                <w:rFonts w:ascii="Times New Roman" w:hAnsi="Times New Roman"/>
                <w:b/>
                <w:sz w:val="24"/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FFFFFF"/>
            <w:noWrap/>
            <w:tcMar>
              <w:left w:w="108" w:type="dxa"/>
              <w:right w:w="108" w:type="dxa"/>
            </w:tcMar>
          </w:tcPr>
          <w:p w:rsidR="003E4717" w:rsidRPr="00F1738B" w:rsidRDefault="006A14EA" w:rsidP="00AB6058">
            <w:pPr>
              <w:spacing w:line="240" w:lineRule="auto"/>
              <w:jc w:val="center"/>
              <w:rPr>
                <w:lang w:val="en-US"/>
              </w:rPr>
            </w:pPr>
            <w:r w:rsidRPr="00F1738B">
              <w:rPr>
                <w:rFonts w:ascii="Times New Roman" w:hAnsi="Times New Roman"/>
                <w:b/>
                <w:sz w:val="24"/>
              </w:rPr>
              <w:t>202</w:t>
            </w:r>
            <w:r w:rsidR="00AB6058" w:rsidRPr="00F1738B">
              <w:rPr>
                <w:rFonts w:ascii="Times New Roman" w:hAnsi="Times New Roman"/>
                <w:b/>
                <w:sz w:val="24"/>
                <w:lang w:val="en-US"/>
              </w:rPr>
              <w:t>6</w:t>
            </w:r>
          </w:p>
        </w:tc>
        <w:tc>
          <w:tcPr>
            <w:tcW w:w="1985" w:type="dxa"/>
            <w:vMerge/>
            <w:tcBorders>
              <w:top w:val="single" w:sz="1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FFFFFF"/>
            <w:noWrap/>
            <w:tcMar>
              <w:left w:w="108" w:type="dxa"/>
              <w:right w:w="108" w:type="dxa"/>
            </w:tcMar>
          </w:tcPr>
          <w:p w:rsidR="003E4717" w:rsidRPr="00F1738B" w:rsidRDefault="003E4717"/>
        </w:tc>
      </w:tr>
      <w:tr w:rsidR="003E4717" w:rsidRPr="00F1738B" w:rsidTr="000D49B2">
        <w:trPr>
          <w:trHeight w:val="1"/>
        </w:trPr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FFFFFF"/>
            <w:noWrap/>
            <w:tcMar>
              <w:left w:w="108" w:type="dxa"/>
              <w:right w:w="108" w:type="dxa"/>
            </w:tcMar>
          </w:tcPr>
          <w:p w:rsidR="003E4717" w:rsidRPr="00F1738B" w:rsidRDefault="006A14EA">
            <w:pPr>
              <w:spacing w:line="240" w:lineRule="auto"/>
              <w:jc w:val="center"/>
            </w:pPr>
            <w:r w:rsidRPr="00F1738B">
              <w:rPr>
                <w:rFonts w:ascii="Times New Roman" w:hAnsi="Times New Roman"/>
                <w:sz w:val="24"/>
              </w:rPr>
              <w:t>36</w:t>
            </w: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3E4717" w:rsidRPr="00F1738B" w:rsidRDefault="006A14EA">
            <w:pPr>
              <w:spacing w:line="240" w:lineRule="auto"/>
              <w:jc w:val="center"/>
            </w:pPr>
            <w:proofErr w:type="gramStart"/>
            <w:r w:rsidRPr="00F1738B">
              <w:rPr>
                <w:rFonts w:ascii="Times New Roman" w:hAnsi="Times New Roman"/>
                <w:sz w:val="24"/>
              </w:rPr>
              <w:t>Наличие в городском округе (муниципальном районе) утвержденного генерального плана городского округа (схемы территориального планирования муниципального района</w:t>
            </w:r>
            <w:proofErr w:type="gramEnd"/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3E4717" w:rsidRPr="00F1738B" w:rsidRDefault="006A14EA">
            <w:pPr>
              <w:spacing w:before="100" w:after="100" w:line="240" w:lineRule="auto"/>
              <w:jc w:val="center"/>
            </w:pPr>
            <w:r w:rsidRPr="00F1738B">
              <w:rPr>
                <w:rFonts w:ascii="Times New Roman" w:hAnsi="Times New Roman"/>
                <w:sz w:val="24"/>
              </w:rPr>
              <w:t>да/нет</w:t>
            </w:r>
          </w:p>
        </w:tc>
        <w:tc>
          <w:tcPr>
            <w:tcW w:w="12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3E4717" w:rsidRPr="00F1738B" w:rsidRDefault="006A14EA">
            <w:pPr>
              <w:spacing w:line="240" w:lineRule="auto"/>
              <w:jc w:val="center"/>
            </w:pPr>
            <w:r w:rsidRPr="00F1738B">
              <w:rPr>
                <w:rFonts w:ascii="Times New Roman" w:hAnsi="Times New Roman"/>
                <w:sz w:val="24"/>
              </w:rPr>
              <w:t xml:space="preserve">Да 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3E4717" w:rsidRPr="00F1738B" w:rsidRDefault="006A14EA">
            <w:pPr>
              <w:spacing w:line="240" w:lineRule="auto"/>
              <w:jc w:val="center"/>
            </w:pPr>
            <w:r w:rsidRPr="00F1738B">
              <w:rPr>
                <w:rFonts w:ascii="Times New Roman" w:hAnsi="Times New Roman"/>
                <w:sz w:val="24"/>
              </w:rPr>
              <w:t xml:space="preserve">Да 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3E4717" w:rsidRPr="00F1738B" w:rsidRDefault="006A14EA">
            <w:pPr>
              <w:spacing w:line="240" w:lineRule="auto"/>
              <w:jc w:val="center"/>
            </w:pPr>
            <w:r w:rsidRPr="00F1738B">
              <w:rPr>
                <w:rFonts w:ascii="Times New Roman" w:hAnsi="Times New Roman"/>
                <w:sz w:val="24"/>
              </w:rPr>
              <w:t>Да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3E4717" w:rsidRPr="00F1738B" w:rsidRDefault="006A14EA">
            <w:pPr>
              <w:spacing w:line="240" w:lineRule="auto"/>
              <w:jc w:val="center"/>
            </w:pPr>
            <w:r w:rsidRPr="00F1738B">
              <w:rPr>
                <w:rFonts w:ascii="Times New Roman" w:hAnsi="Times New Roman"/>
                <w:sz w:val="24"/>
              </w:rPr>
              <w:t>Да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3E4717" w:rsidRPr="00F1738B" w:rsidRDefault="006A14EA">
            <w:pPr>
              <w:spacing w:line="240" w:lineRule="auto"/>
              <w:jc w:val="center"/>
            </w:pPr>
            <w:r w:rsidRPr="00F1738B">
              <w:rPr>
                <w:rFonts w:ascii="Times New Roman" w:hAnsi="Times New Roman"/>
                <w:sz w:val="24"/>
              </w:rPr>
              <w:t>Да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FFFFFF"/>
            <w:noWrap/>
            <w:tcMar>
              <w:left w:w="108" w:type="dxa"/>
              <w:right w:w="108" w:type="dxa"/>
            </w:tcMar>
          </w:tcPr>
          <w:p w:rsidR="003E4717" w:rsidRPr="00F1738B" w:rsidRDefault="006A14EA">
            <w:pPr>
              <w:spacing w:line="240" w:lineRule="auto"/>
              <w:jc w:val="center"/>
            </w:pPr>
            <w:r w:rsidRPr="00F1738B">
              <w:rPr>
                <w:rFonts w:ascii="Times New Roman" w:hAnsi="Times New Roman"/>
                <w:sz w:val="24"/>
              </w:rPr>
              <w:t xml:space="preserve">Да </w:t>
            </w:r>
          </w:p>
        </w:tc>
        <w:tc>
          <w:tcPr>
            <w:tcW w:w="1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noWrap/>
            <w:tcMar>
              <w:left w:w="108" w:type="dxa"/>
              <w:right w:w="108" w:type="dxa"/>
            </w:tcMar>
          </w:tcPr>
          <w:p w:rsidR="003E4717" w:rsidRPr="00F1738B" w:rsidRDefault="003E4717">
            <w:pPr>
              <w:spacing w:line="240" w:lineRule="auto"/>
              <w:jc w:val="center"/>
              <w:rPr>
                <w:rFonts w:ascii="Calibri" w:hAnsi="Calibri"/>
              </w:rPr>
            </w:pPr>
          </w:p>
        </w:tc>
      </w:tr>
    </w:tbl>
    <w:p w:rsidR="003E4717" w:rsidRDefault="003E4717">
      <w:pPr>
        <w:spacing w:line="240" w:lineRule="auto"/>
        <w:jc w:val="both"/>
        <w:rPr>
          <w:rFonts w:ascii="Times New Roman" w:hAnsi="Times New Roman"/>
          <w:b/>
          <w:i/>
          <w:sz w:val="26"/>
        </w:rPr>
      </w:pPr>
    </w:p>
    <w:p w:rsidR="003E4717" w:rsidRDefault="006A14EA">
      <w:pPr>
        <w:spacing w:line="240" w:lineRule="auto"/>
        <w:jc w:val="both"/>
        <w:rPr>
          <w:rFonts w:ascii="Times New Roman" w:hAnsi="Times New Roman"/>
          <w:i/>
          <w:sz w:val="26"/>
          <w:highlight w:val="white"/>
        </w:rPr>
      </w:pPr>
      <w:r>
        <w:rPr>
          <w:rFonts w:ascii="Times New Roman" w:hAnsi="Times New Roman"/>
          <w:b/>
          <w:i/>
          <w:sz w:val="26"/>
          <w:highlight w:val="white"/>
        </w:rPr>
        <w:tab/>
        <w:t>Показатель 37. Удовлетворенность населения деятельностью органов местного самоуправления городского округа (муниципального района).</w:t>
      </w:r>
    </w:p>
    <w:p w:rsidR="003E4717" w:rsidRPr="00F1738B" w:rsidRDefault="006A14EA">
      <w:pPr>
        <w:spacing w:line="240" w:lineRule="auto"/>
        <w:ind w:firstLine="708"/>
        <w:jc w:val="both"/>
        <w:rPr>
          <w:rFonts w:ascii="Times New Roman" w:hAnsi="Times New Roman"/>
          <w:sz w:val="26"/>
          <w:highlight w:val="white"/>
        </w:rPr>
      </w:pPr>
      <w:r w:rsidRPr="00F1738B">
        <w:rPr>
          <w:rFonts w:ascii="Times New Roman" w:hAnsi="Times New Roman"/>
          <w:sz w:val="26"/>
          <w:highlight w:val="white"/>
        </w:rPr>
        <w:t xml:space="preserve">Сводная рейтинговая оценка уровня социально-экономического развития муниципальных образований РХ проводится Министерством экономического развития Республики Хакасия один раз в год. Численность населения </w:t>
      </w:r>
      <w:proofErr w:type="spellStart"/>
      <w:r w:rsidRPr="00F1738B">
        <w:rPr>
          <w:rFonts w:ascii="Times New Roman" w:hAnsi="Times New Roman"/>
          <w:sz w:val="26"/>
          <w:highlight w:val="white"/>
        </w:rPr>
        <w:t>Таштыпского</w:t>
      </w:r>
      <w:proofErr w:type="spellEnd"/>
      <w:r w:rsidRPr="00F1738B">
        <w:rPr>
          <w:rFonts w:ascii="Times New Roman" w:hAnsi="Times New Roman"/>
          <w:sz w:val="26"/>
          <w:highlight w:val="white"/>
        </w:rPr>
        <w:t xml:space="preserve"> </w:t>
      </w:r>
      <w:proofErr w:type="gramStart"/>
      <w:r w:rsidRPr="00F1738B">
        <w:rPr>
          <w:rFonts w:ascii="Times New Roman" w:hAnsi="Times New Roman"/>
          <w:sz w:val="26"/>
          <w:highlight w:val="white"/>
        </w:rPr>
        <w:t>района, принявшего участие в опросе с применением информационно-телекоммуникационных сетей и информа</w:t>
      </w:r>
      <w:r w:rsidR="007A415B" w:rsidRPr="00F1738B">
        <w:rPr>
          <w:rFonts w:ascii="Times New Roman" w:hAnsi="Times New Roman"/>
          <w:sz w:val="26"/>
          <w:highlight w:val="white"/>
        </w:rPr>
        <w:t>ционных технологий составила</w:t>
      </w:r>
      <w:proofErr w:type="gramEnd"/>
      <w:r w:rsidR="007A415B" w:rsidRPr="00F1738B">
        <w:rPr>
          <w:rFonts w:ascii="Times New Roman" w:hAnsi="Times New Roman"/>
          <w:sz w:val="26"/>
          <w:highlight w:val="white"/>
        </w:rPr>
        <w:t xml:space="preserve"> 736</w:t>
      </w:r>
      <w:r w:rsidRPr="00F1738B">
        <w:rPr>
          <w:rFonts w:ascii="Times New Roman" w:hAnsi="Times New Roman"/>
          <w:sz w:val="26"/>
          <w:highlight w:val="white"/>
        </w:rPr>
        <w:t xml:space="preserve"> человек.</w:t>
      </w:r>
    </w:p>
    <w:tbl>
      <w:tblPr>
        <w:tblW w:w="0" w:type="auto"/>
        <w:tblInd w:w="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9"/>
        <w:gridCol w:w="3686"/>
        <w:gridCol w:w="1559"/>
        <w:gridCol w:w="992"/>
        <w:gridCol w:w="992"/>
        <w:gridCol w:w="993"/>
        <w:gridCol w:w="1134"/>
        <w:gridCol w:w="1275"/>
        <w:gridCol w:w="1134"/>
        <w:gridCol w:w="1985"/>
      </w:tblGrid>
      <w:tr w:rsidR="003E4717" w:rsidTr="0021176E">
        <w:trPr>
          <w:trHeight w:val="1"/>
        </w:trPr>
        <w:tc>
          <w:tcPr>
            <w:tcW w:w="709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left w:w="108" w:type="dxa"/>
              <w:right w:w="108" w:type="dxa"/>
            </w:tcMar>
          </w:tcPr>
          <w:p w:rsidR="003E4717" w:rsidRPr="00F1738B" w:rsidRDefault="006A14EA">
            <w:pPr>
              <w:spacing w:line="240" w:lineRule="auto"/>
              <w:jc w:val="center"/>
            </w:pPr>
            <w:r w:rsidRPr="00F1738B">
              <w:rPr>
                <w:rFonts w:ascii="Times New Roman" w:hAnsi="Times New Roman"/>
                <w:b/>
                <w:sz w:val="24"/>
              </w:rPr>
              <w:t xml:space="preserve">№ </w:t>
            </w:r>
          </w:p>
        </w:tc>
        <w:tc>
          <w:tcPr>
            <w:tcW w:w="3686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3E4717" w:rsidRPr="00F1738B" w:rsidRDefault="006A14EA">
            <w:pPr>
              <w:spacing w:line="240" w:lineRule="auto"/>
              <w:jc w:val="center"/>
            </w:pPr>
            <w:r w:rsidRPr="00F1738B">
              <w:rPr>
                <w:rFonts w:ascii="Times New Roman" w:hAnsi="Times New Roman"/>
                <w:b/>
                <w:sz w:val="24"/>
              </w:rPr>
              <w:t>Наименование показателя</w:t>
            </w:r>
          </w:p>
        </w:tc>
        <w:tc>
          <w:tcPr>
            <w:tcW w:w="1559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3E4717" w:rsidRPr="00F1738B" w:rsidRDefault="006A14EA">
            <w:pPr>
              <w:spacing w:line="240" w:lineRule="auto"/>
              <w:jc w:val="center"/>
            </w:pPr>
            <w:r w:rsidRPr="00F1738B">
              <w:rPr>
                <w:rFonts w:ascii="Times New Roman" w:hAnsi="Times New Roman"/>
                <w:b/>
                <w:sz w:val="24"/>
              </w:rPr>
              <w:t>Ед. изм.</w:t>
            </w:r>
          </w:p>
        </w:tc>
        <w:tc>
          <w:tcPr>
            <w:tcW w:w="297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3E4717" w:rsidRPr="00F1738B" w:rsidRDefault="006A14EA">
            <w:pPr>
              <w:spacing w:line="240" w:lineRule="auto"/>
              <w:jc w:val="center"/>
            </w:pPr>
            <w:r w:rsidRPr="00F1738B">
              <w:rPr>
                <w:rFonts w:ascii="Times New Roman" w:hAnsi="Times New Roman"/>
                <w:b/>
                <w:sz w:val="24"/>
              </w:rPr>
              <w:t>Отчет</w:t>
            </w:r>
          </w:p>
        </w:tc>
        <w:tc>
          <w:tcPr>
            <w:tcW w:w="35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3E4717" w:rsidRPr="00F1738B" w:rsidRDefault="006A14EA">
            <w:pPr>
              <w:spacing w:line="240" w:lineRule="auto"/>
              <w:jc w:val="center"/>
            </w:pPr>
            <w:r w:rsidRPr="00F1738B">
              <w:rPr>
                <w:rFonts w:ascii="Times New Roman" w:hAnsi="Times New Roman"/>
                <w:b/>
                <w:sz w:val="24"/>
              </w:rPr>
              <w:t>План</w:t>
            </w:r>
          </w:p>
        </w:tc>
        <w:tc>
          <w:tcPr>
            <w:tcW w:w="198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FFFFFF"/>
            <w:noWrap/>
            <w:tcMar>
              <w:left w:w="108" w:type="dxa"/>
              <w:right w:w="108" w:type="dxa"/>
            </w:tcMar>
          </w:tcPr>
          <w:p w:rsidR="003E4717" w:rsidRPr="00F1738B" w:rsidRDefault="006A14EA">
            <w:pPr>
              <w:spacing w:line="240" w:lineRule="auto"/>
              <w:jc w:val="center"/>
            </w:pPr>
            <w:r w:rsidRPr="00F1738B">
              <w:rPr>
                <w:rFonts w:ascii="Times New Roman" w:hAnsi="Times New Roman"/>
                <w:b/>
                <w:sz w:val="24"/>
              </w:rPr>
              <w:t>Примечание</w:t>
            </w:r>
          </w:p>
        </w:tc>
      </w:tr>
      <w:tr w:rsidR="0021176E" w:rsidTr="0021176E">
        <w:trPr>
          <w:trHeight w:val="1"/>
        </w:trPr>
        <w:tc>
          <w:tcPr>
            <w:tcW w:w="709" w:type="dxa"/>
            <w:vMerge/>
            <w:tcBorders>
              <w:top w:val="single" w:sz="1" w:space="0" w:color="000000"/>
              <w:left w:val="single" w:sz="1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left w:w="108" w:type="dxa"/>
              <w:right w:w="108" w:type="dxa"/>
            </w:tcMar>
          </w:tcPr>
          <w:p w:rsidR="003E4717" w:rsidRPr="00F1738B" w:rsidRDefault="003E4717"/>
        </w:tc>
        <w:tc>
          <w:tcPr>
            <w:tcW w:w="3686" w:type="dxa"/>
            <w:vMerge/>
            <w:tcBorders>
              <w:top w:val="single" w:sz="1" w:space="0" w:color="000000"/>
              <w:left w:val="single" w:sz="1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3E4717" w:rsidRPr="00F1738B" w:rsidRDefault="003E4717"/>
        </w:tc>
        <w:tc>
          <w:tcPr>
            <w:tcW w:w="1559" w:type="dxa"/>
            <w:vMerge/>
            <w:tcBorders>
              <w:top w:val="single" w:sz="1" w:space="0" w:color="000000"/>
              <w:left w:val="single" w:sz="1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3E4717" w:rsidRPr="00F1738B" w:rsidRDefault="003E4717"/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3E4717" w:rsidRPr="00F1738B" w:rsidRDefault="006A14EA" w:rsidP="00AB6058">
            <w:pPr>
              <w:spacing w:line="240" w:lineRule="auto"/>
              <w:jc w:val="center"/>
              <w:rPr>
                <w:lang w:val="en-US"/>
              </w:rPr>
            </w:pPr>
            <w:r w:rsidRPr="00F1738B">
              <w:rPr>
                <w:rFonts w:ascii="Times New Roman" w:hAnsi="Times New Roman"/>
                <w:b/>
                <w:sz w:val="24"/>
              </w:rPr>
              <w:t>202</w:t>
            </w:r>
            <w:r w:rsidR="00AB6058" w:rsidRPr="00F1738B">
              <w:rPr>
                <w:rFonts w:ascii="Times New Roman" w:hAnsi="Times New Roman"/>
                <w:b/>
                <w:sz w:val="24"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3E4717" w:rsidRPr="00F1738B" w:rsidRDefault="006A14EA" w:rsidP="00AB6058">
            <w:pPr>
              <w:spacing w:line="240" w:lineRule="auto"/>
              <w:jc w:val="center"/>
              <w:rPr>
                <w:lang w:val="en-US"/>
              </w:rPr>
            </w:pPr>
            <w:r w:rsidRPr="00F1738B">
              <w:rPr>
                <w:rFonts w:ascii="Times New Roman" w:hAnsi="Times New Roman"/>
                <w:b/>
                <w:sz w:val="24"/>
              </w:rPr>
              <w:t>202</w:t>
            </w:r>
            <w:r w:rsidR="00AB6058" w:rsidRPr="00F1738B">
              <w:rPr>
                <w:rFonts w:ascii="Times New Roman" w:hAnsi="Times New Roman"/>
                <w:b/>
                <w:sz w:val="24"/>
                <w:lang w:val="en-US"/>
              </w:rPr>
              <w:t>2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3E4717" w:rsidRPr="00F1738B" w:rsidRDefault="006A14EA" w:rsidP="00AB6058">
            <w:pPr>
              <w:spacing w:line="240" w:lineRule="auto"/>
              <w:jc w:val="center"/>
              <w:rPr>
                <w:lang w:val="en-US"/>
              </w:rPr>
            </w:pPr>
            <w:r w:rsidRPr="00F1738B">
              <w:rPr>
                <w:rFonts w:ascii="Times New Roman" w:hAnsi="Times New Roman"/>
                <w:b/>
                <w:sz w:val="24"/>
              </w:rPr>
              <w:t>202</w:t>
            </w:r>
            <w:r w:rsidR="00AB6058" w:rsidRPr="00F1738B">
              <w:rPr>
                <w:rFonts w:ascii="Times New Roman" w:hAnsi="Times New Roman"/>
                <w:b/>
                <w:sz w:val="24"/>
                <w:lang w:val="en-US"/>
              </w:rPr>
              <w:t>3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3E4717" w:rsidRPr="00F1738B" w:rsidRDefault="006A14EA" w:rsidP="00AB6058">
            <w:pPr>
              <w:spacing w:line="240" w:lineRule="auto"/>
              <w:jc w:val="center"/>
              <w:rPr>
                <w:lang w:val="en-US"/>
              </w:rPr>
            </w:pPr>
            <w:r w:rsidRPr="00F1738B">
              <w:rPr>
                <w:rFonts w:ascii="Times New Roman" w:hAnsi="Times New Roman"/>
                <w:b/>
                <w:sz w:val="24"/>
              </w:rPr>
              <w:t>202</w:t>
            </w:r>
            <w:r w:rsidR="00AB6058" w:rsidRPr="00F1738B">
              <w:rPr>
                <w:rFonts w:ascii="Times New Roman" w:hAnsi="Times New Roman"/>
                <w:b/>
                <w:sz w:val="24"/>
                <w:lang w:val="en-US"/>
              </w:rPr>
              <w:t>4</w:t>
            </w:r>
          </w:p>
        </w:tc>
        <w:tc>
          <w:tcPr>
            <w:tcW w:w="12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3E4717" w:rsidRPr="00F1738B" w:rsidRDefault="006A14EA" w:rsidP="00AB6058">
            <w:pPr>
              <w:spacing w:line="240" w:lineRule="auto"/>
              <w:jc w:val="center"/>
            </w:pPr>
            <w:r w:rsidRPr="00F1738B">
              <w:rPr>
                <w:rFonts w:ascii="Times New Roman" w:hAnsi="Times New Roman"/>
                <w:b/>
                <w:sz w:val="24"/>
              </w:rPr>
              <w:t>20</w:t>
            </w:r>
            <w:r w:rsidR="00AB6058" w:rsidRPr="00F1738B">
              <w:rPr>
                <w:rFonts w:ascii="Times New Roman" w:hAnsi="Times New Roman"/>
                <w:b/>
                <w:sz w:val="24"/>
                <w:lang w:val="en-US"/>
              </w:rPr>
              <w:t>25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FFFFFF"/>
            <w:noWrap/>
            <w:tcMar>
              <w:left w:w="108" w:type="dxa"/>
              <w:right w:w="108" w:type="dxa"/>
            </w:tcMar>
          </w:tcPr>
          <w:p w:rsidR="003E4717" w:rsidRPr="00F1738B" w:rsidRDefault="006A14EA" w:rsidP="00AB6058">
            <w:pPr>
              <w:spacing w:line="240" w:lineRule="auto"/>
              <w:jc w:val="center"/>
              <w:rPr>
                <w:lang w:val="en-US"/>
              </w:rPr>
            </w:pPr>
            <w:r w:rsidRPr="00F1738B">
              <w:rPr>
                <w:rFonts w:ascii="Times New Roman" w:hAnsi="Times New Roman"/>
                <w:b/>
                <w:sz w:val="24"/>
              </w:rPr>
              <w:t>202</w:t>
            </w:r>
            <w:r w:rsidR="00AB6058" w:rsidRPr="00F1738B">
              <w:rPr>
                <w:rFonts w:ascii="Times New Roman" w:hAnsi="Times New Roman"/>
                <w:b/>
                <w:sz w:val="24"/>
                <w:lang w:val="en-US"/>
              </w:rPr>
              <w:t>6</w:t>
            </w:r>
          </w:p>
        </w:tc>
        <w:tc>
          <w:tcPr>
            <w:tcW w:w="1985" w:type="dxa"/>
            <w:vMerge/>
            <w:tcBorders>
              <w:top w:val="single" w:sz="1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FFFFFF"/>
            <w:noWrap/>
            <w:tcMar>
              <w:left w:w="108" w:type="dxa"/>
              <w:right w:w="108" w:type="dxa"/>
            </w:tcMar>
          </w:tcPr>
          <w:p w:rsidR="003E4717" w:rsidRPr="00F1738B" w:rsidRDefault="003E4717"/>
        </w:tc>
      </w:tr>
      <w:tr w:rsidR="0021176E" w:rsidTr="0021176E">
        <w:trPr>
          <w:trHeight w:val="1"/>
        </w:trPr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FFFFFF"/>
            <w:noWrap/>
            <w:tcMar>
              <w:left w:w="108" w:type="dxa"/>
              <w:right w:w="108" w:type="dxa"/>
            </w:tcMar>
          </w:tcPr>
          <w:p w:rsidR="007A415B" w:rsidRPr="00F1738B" w:rsidRDefault="007A415B">
            <w:pPr>
              <w:spacing w:line="240" w:lineRule="auto"/>
              <w:jc w:val="center"/>
            </w:pPr>
            <w:r w:rsidRPr="00F1738B">
              <w:rPr>
                <w:rFonts w:ascii="Times New Roman" w:hAnsi="Times New Roman"/>
                <w:sz w:val="24"/>
              </w:rPr>
              <w:t>37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7A415B" w:rsidRPr="00F1738B" w:rsidRDefault="007A415B">
            <w:pPr>
              <w:spacing w:line="240" w:lineRule="auto"/>
              <w:jc w:val="center"/>
            </w:pPr>
            <w:r w:rsidRPr="00F1738B">
              <w:rPr>
                <w:rFonts w:ascii="Times New Roman" w:hAnsi="Times New Roman"/>
                <w:sz w:val="24"/>
              </w:rPr>
              <w:t>Удовлетворенность населения деятельностью органов местного самоуправления городского округа (муниципального района)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7A415B" w:rsidRPr="00F1738B" w:rsidRDefault="007A415B">
            <w:pPr>
              <w:spacing w:before="100" w:after="100" w:line="240" w:lineRule="auto"/>
              <w:jc w:val="center"/>
            </w:pPr>
            <w:r w:rsidRPr="00F1738B">
              <w:rPr>
                <w:rFonts w:ascii="Times New Roman" w:hAnsi="Times New Roman"/>
                <w:sz w:val="24"/>
              </w:rPr>
              <w:t xml:space="preserve">% от числа </w:t>
            </w:r>
            <w:proofErr w:type="gramStart"/>
            <w:r w:rsidRPr="00F1738B">
              <w:rPr>
                <w:rFonts w:ascii="Times New Roman" w:hAnsi="Times New Roman"/>
                <w:sz w:val="24"/>
              </w:rPr>
              <w:t>опрошенных</w:t>
            </w:r>
            <w:proofErr w:type="gramEnd"/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7A415B" w:rsidRPr="00F1738B" w:rsidRDefault="007A415B" w:rsidP="0007585E">
            <w:pPr>
              <w:jc w:val="center"/>
              <w:rPr>
                <w:rFonts w:ascii="Times New Roman" w:hAnsi="Times New Roman"/>
                <w:sz w:val="24"/>
              </w:rPr>
            </w:pPr>
            <w:r w:rsidRPr="00F1738B">
              <w:rPr>
                <w:rFonts w:ascii="Times New Roman" w:hAnsi="Times New Roman"/>
                <w:sz w:val="24"/>
              </w:rPr>
              <w:t>74,4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7A415B" w:rsidRPr="00F1738B" w:rsidRDefault="007A415B" w:rsidP="0007585E">
            <w:pPr>
              <w:jc w:val="center"/>
              <w:rPr>
                <w:rFonts w:ascii="Times New Roman" w:hAnsi="Times New Roman"/>
                <w:sz w:val="24"/>
              </w:rPr>
            </w:pPr>
            <w:r w:rsidRPr="00F1738B">
              <w:rPr>
                <w:rFonts w:ascii="Times New Roman" w:hAnsi="Times New Roman"/>
                <w:sz w:val="24"/>
              </w:rPr>
              <w:t>55,2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7A415B" w:rsidRPr="00F1738B" w:rsidRDefault="007A415B" w:rsidP="0007585E">
            <w:pPr>
              <w:jc w:val="center"/>
              <w:rPr>
                <w:rFonts w:ascii="Times New Roman" w:hAnsi="Times New Roman"/>
                <w:sz w:val="24"/>
              </w:rPr>
            </w:pPr>
            <w:r w:rsidRPr="00F1738B">
              <w:rPr>
                <w:rFonts w:ascii="Times New Roman" w:hAnsi="Times New Roman"/>
                <w:sz w:val="24"/>
              </w:rPr>
              <w:t>64,00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7A415B" w:rsidRPr="00F1738B" w:rsidRDefault="007A415B" w:rsidP="007A415B">
            <w:pPr>
              <w:jc w:val="center"/>
              <w:rPr>
                <w:rFonts w:ascii="Times New Roman" w:hAnsi="Times New Roman"/>
                <w:sz w:val="24"/>
              </w:rPr>
            </w:pPr>
            <w:r w:rsidRPr="00F1738B"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2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7A415B" w:rsidRPr="00F1738B" w:rsidRDefault="007A415B" w:rsidP="0007585E">
            <w:pPr>
              <w:jc w:val="center"/>
              <w:rPr>
                <w:rFonts w:ascii="Times New Roman" w:hAnsi="Times New Roman"/>
                <w:sz w:val="24"/>
              </w:rPr>
            </w:pPr>
            <w:r w:rsidRPr="00F1738B"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7A415B" w:rsidRPr="00F1738B" w:rsidRDefault="007A415B" w:rsidP="0007585E">
            <w:pPr>
              <w:jc w:val="center"/>
              <w:rPr>
                <w:rFonts w:ascii="Times New Roman" w:hAnsi="Times New Roman"/>
                <w:sz w:val="24"/>
              </w:rPr>
            </w:pPr>
            <w:r w:rsidRPr="00F1738B"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noWrap/>
            <w:tcMar>
              <w:left w:w="108" w:type="dxa"/>
              <w:right w:w="108" w:type="dxa"/>
            </w:tcMar>
          </w:tcPr>
          <w:p w:rsidR="007A415B" w:rsidRPr="00F1738B" w:rsidRDefault="007A415B">
            <w:pPr>
              <w:spacing w:line="240" w:lineRule="auto"/>
              <w:jc w:val="center"/>
              <w:rPr>
                <w:rFonts w:ascii="Calibri" w:hAnsi="Calibri"/>
              </w:rPr>
            </w:pPr>
          </w:p>
        </w:tc>
      </w:tr>
    </w:tbl>
    <w:p w:rsidR="003E4717" w:rsidRDefault="006A14EA" w:rsidP="007A415B">
      <w:pPr>
        <w:spacing w:line="240" w:lineRule="auto"/>
        <w:jc w:val="both"/>
        <w:rPr>
          <w:rFonts w:ascii="Times New Roman" w:hAnsi="Times New Roman"/>
          <w:b/>
          <w:i/>
          <w:sz w:val="26"/>
          <w:highlight w:val="white"/>
        </w:rPr>
      </w:pPr>
      <w:r>
        <w:rPr>
          <w:rFonts w:ascii="Times New Roman" w:hAnsi="Times New Roman"/>
          <w:b/>
          <w:i/>
          <w:sz w:val="26"/>
          <w:highlight w:val="white"/>
        </w:rPr>
        <w:tab/>
        <w:t>Показатель 38. Среднегодовая численность постоянного населения.</w:t>
      </w:r>
    </w:p>
    <w:p w:rsidR="00F1738B" w:rsidRPr="00F1738B" w:rsidRDefault="006A14EA" w:rsidP="00F1738B">
      <w:pPr>
        <w:pStyle w:val="af7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  <w:shd w:val="clear" w:color="auto" w:fill="FFFFFF"/>
        </w:rPr>
      </w:pPr>
      <w:r w:rsidRPr="00F1738B">
        <w:rPr>
          <w:sz w:val="26"/>
          <w:highlight w:val="white"/>
        </w:rPr>
        <w:t>По итогам 202</w:t>
      </w:r>
      <w:r w:rsidR="007A415B" w:rsidRPr="00F1738B">
        <w:rPr>
          <w:sz w:val="26"/>
          <w:highlight w:val="white"/>
        </w:rPr>
        <w:t>3</w:t>
      </w:r>
      <w:r w:rsidRPr="00F1738B">
        <w:rPr>
          <w:sz w:val="26"/>
          <w:highlight w:val="white"/>
        </w:rPr>
        <w:t xml:space="preserve"> года среднегодовая численность постоянного населения (с учетом Всероссийской переписи населения 2020 года) составила 15</w:t>
      </w:r>
      <w:r w:rsidR="007A415B" w:rsidRPr="00F1738B">
        <w:rPr>
          <w:sz w:val="26"/>
          <w:highlight w:val="white"/>
        </w:rPr>
        <w:t>290</w:t>
      </w:r>
      <w:r w:rsidRPr="00F1738B">
        <w:rPr>
          <w:sz w:val="26"/>
          <w:highlight w:val="white"/>
        </w:rPr>
        <w:t>человек.</w:t>
      </w:r>
      <w:r w:rsidR="00F1738B">
        <w:rPr>
          <w:sz w:val="26"/>
          <w:highlight w:val="white"/>
        </w:rPr>
        <w:t xml:space="preserve"> </w:t>
      </w:r>
      <w:r w:rsidR="00F1738B" w:rsidRPr="00F1738B">
        <w:rPr>
          <w:sz w:val="26"/>
          <w:szCs w:val="26"/>
        </w:rPr>
        <w:t xml:space="preserve">В отчетном году родилось 168 человек (в 2022г. – 162 человека), умерло 212 человек (в 2022г. – 212 человек). По сравнению с 2022 годом рождаемость в районе увеличилась на 3,7%, смертность сохранилась на уровне </w:t>
      </w:r>
      <w:r w:rsidR="00F1738B" w:rsidRPr="00F1738B">
        <w:rPr>
          <w:sz w:val="26"/>
          <w:szCs w:val="26"/>
        </w:rPr>
        <w:lastRenderedPageBreak/>
        <w:t>прошлого года. Демографический показатель характеризуется естественной убылью населения (-44 чел.). В 2022 году данный показатель составил (-50 чел.). Общий коэффициент рождаемости на 1000 человек составил 10,9, что больше уровня прошлого года (в 2022 году – 10,5), коэффициент смертности на 1000 человек 13,8 (в 2022 году – 13,7). Одной из п</w:t>
      </w:r>
      <w:r w:rsidR="00F1738B" w:rsidRPr="00F1738B">
        <w:rPr>
          <w:sz w:val="26"/>
          <w:szCs w:val="26"/>
          <w:shd w:val="clear" w:color="auto" w:fill="FFFFFF"/>
        </w:rPr>
        <w:t>ричин естественной убыли населения является невысокий процент людей молодого возраста в структуре </w:t>
      </w:r>
      <w:r w:rsidR="00F1738B" w:rsidRPr="00F1738B">
        <w:rPr>
          <w:bCs/>
          <w:sz w:val="26"/>
          <w:szCs w:val="26"/>
          <w:shd w:val="clear" w:color="auto" w:fill="FFFFFF"/>
        </w:rPr>
        <w:t>населения.</w:t>
      </w:r>
      <w:r w:rsidR="00F1738B" w:rsidRPr="00F1738B">
        <w:rPr>
          <w:sz w:val="26"/>
          <w:szCs w:val="26"/>
          <w:shd w:val="clear" w:color="auto" w:fill="FFFFFF"/>
        </w:rPr>
        <w:t xml:space="preserve"> Такую ситуацию можно объяснить миграцией молодого поколения в города. </w:t>
      </w:r>
      <w:r w:rsidR="00F1738B" w:rsidRPr="00F1738B">
        <w:rPr>
          <w:sz w:val="26"/>
          <w:szCs w:val="26"/>
        </w:rPr>
        <w:t xml:space="preserve">В 2022 году на территорию района прибыло </w:t>
      </w:r>
      <w:r w:rsidR="00F1738B" w:rsidRPr="003F332A">
        <w:rPr>
          <w:sz w:val="26"/>
          <w:szCs w:val="26"/>
        </w:rPr>
        <w:t>528</w:t>
      </w:r>
      <w:r w:rsidR="00F1738B" w:rsidRPr="00F1738B">
        <w:rPr>
          <w:sz w:val="26"/>
          <w:szCs w:val="26"/>
        </w:rPr>
        <w:t xml:space="preserve"> человек, выбыло – </w:t>
      </w:r>
      <w:r w:rsidR="00F1738B" w:rsidRPr="003F332A">
        <w:rPr>
          <w:sz w:val="26"/>
          <w:szCs w:val="26"/>
        </w:rPr>
        <w:t>737</w:t>
      </w:r>
      <w:r w:rsidR="00F1738B" w:rsidRPr="00F1738B">
        <w:rPr>
          <w:sz w:val="26"/>
          <w:szCs w:val="26"/>
        </w:rPr>
        <w:t xml:space="preserve"> человек и миграционная убыль составила </w:t>
      </w:r>
      <w:r w:rsidR="00F1738B" w:rsidRPr="003F332A">
        <w:rPr>
          <w:sz w:val="26"/>
          <w:szCs w:val="26"/>
        </w:rPr>
        <w:t>(-209</w:t>
      </w:r>
      <w:r w:rsidR="00F1738B" w:rsidRPr="00F1738B">
        <w:rPr>
          <w:sz w:val="26"/>
          <w:szCs w:val="26"/>
        </w:rPr>
        <w:t xml:space="preserve"> человек), что в два раза больше аналогичного периода прошлого </w:t>
      </w:r>
      <w:r w:rsidR="00F1738B" w:rsidRPr="003F332A">
        <w:rPr>
          <w:sz w:val="26"/>
          <w:szCs w:val="26"/>
        </w:rPr>
        <w:t>года (-100</w:t>
      </w:r>
      <w:r w:rsidR="00F1738B" w:rsidRPr="00F1738B">
        <w:rPr>
          <w:sz w:val="26"/>
          <w:szCs w:val="26"/>
        </w:rPr>
        <w:t xml:space="preserve"> человек). </w:t>
      </w:r>
      <w:r w:rsidR="00F1738B" w:rsidRPr="00F1738B">
        <w:rPr>
          <w:sz w:val="26"/>
          <w:szCs w:val="26"/>
          <w:shd w:val="clear" w:color="auto" w:fill="FFFFFF"/>
        </w:rPr>
        <w:t>Соответственно, </w:t>
      </w:r>
      <w:r w:rsidR="00F1738B" w:rsidRPr="00F1738B">
        <w:rPr>
          <w:bCs/>
          <w:sz w:val="26"/>
          <w:szCs w:val="26"/>
          <w:shd w:val="clear" w:color="auto" w:fill="FFFFFF"/>
        </w:rPr>
        <w:t>доля</w:t>
      </w:r>
      <w:r w:rsidR="00F1738B" w:rsidRPr="00F1738B">
        <w:rPr>
          <w:sz w:val="26"/>
          <w:szCs w:val="26"/>
          <w:shd w:val="clear" w:color="auto" w:fill="FFFFFF"/>
        </w:rPr>
        <w:t> пожилых людей становится больше, и показатели смертности увеличиваются относительно рождаемости, что приводит к снижению численности постоянного населения. В структуре смертности 1 место занимают болезни системы кровообращения, на втором месте несчастные случаи, травмы и отравления, на третьем онкологические заболевания, на четвертом – болезни ЖКТ.</w:t>
      </w:r>
    </w:p>
    <w:p w:rsidR="003E4717" w:rsidRPr="00F1738B" w:rsidRDefault="003E4717">
      <w:pPr>
        <w:spacing w:line="240" w:lineRule="auto"/>
        <w:ind w:firstLine="708"/>
        <w:jc w:val="both"/>
        <w:rPr>
          <w:rFonts w:ascii="Times New Roman" w:hAnsi="Times New Roman"/>
          <w:sz w:val="26"/>
          <w:highlight w:val="white"/>
        </w:rPr>
      </w:pPr>
    </w:p>
    <w:tbl>
      <w:tblPr>
        <w:tblW w:w="0" w:type="auto"/>
        <w:tblInd w:w="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2"/>
        <w:gridCol w:w="2949"/>
        <w:gridCol w:w="1685"/>
        <w:gridCol w:w="1123"/>
        <w:gridCol w:w="1123"/>
        <w:gridCol w:w="1124"/>
        <w:gridCol w:w="1264"/>
        <w:gridCol w:w="1404"/>
        <w:gridCol w:w="1123"/>
        <w:gridCol w:w="2107"/>
      </w:tblGrid>
      <w:tr w:rsidR="003E4717">
        <w:trPr>
          <w:trHeight w:val="1"/>
        </w:trPr>
        <w:tc>
          <w:tcPr>
            <w:tcW w:w="562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left w:w="108" w:type="dxa"/>
              <w:right w:w="108" w:type="dxa"/>
            </w:tcMar>
          </w:tcPr>
          <w:p w:rsidR="003E4717" w:rsidRPr="00F1738B" w:rsidRDefault="006A14EA">
            <w:pPr>
              <w:spacing w:line="240" w:lineRule="auto"/>
              <w:jc w:val="center"/>
            </w:pPr>
            <w:r w:rsidRPr="00F1738B">
              <w:rPr>
                <w:rFonts w:ascii="Times New Roman" w:hAnsi="Times New Roman"/>
                <w:b/>
                <w:sz w:val="24"/>
              </w:rPr>
              <w:t xml:space="preserve">№ </w:t>
            </w:r>
          </w:p>
        </w:tc>
        <w:tc>
          <w:tcPr>
            <w:tcW w:w="2949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3E4717" w:rsidRPr="00F1738B" w:rsidRDefault="006A14EA">
            <w:pPr>
              <w:spacing w:line="240" w:lineRule="auto"/>
              <w:jc w:val="center"/>
            </w:pPr>
            <w:r w:rsidRPr="00F1738B">
              <w:rPr>
                <w:rFonts w:ascii="Times New Roman" w:hAnsi="Times New Roman"/>
                <w:b/>
                <w:sz w:val="24"/>
              </w:rPr>
              <w:t>Наименование показателя</w:t>
            </w:r>
          </w:p>
        </w:tc>
        <w:tc>
          <w:tcPr>
            <w:tcW w:w="168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3E4717" w:rsidRPr="00F1738B" w:rsidRDefault="006A14EA">
            <w:pPr>
              <w:spacing w:line="240" w:lineRule="auto"/>
              <w:jc w:val="center"/>
            </w:pPr>
            <w:r w:rsidRPr="00F1738B">
              <w:rPr>
                <w:rFonts w:ascii="Times New Roman" w:hAnsi="Times New Roman"/>
                <w:b/>
                <w:sz w:val="24"/>
              </w:rPr>
              <w:t>Ед. изм.</w:t>
            </w:r>
          </w:p>
        </w:tc>
        <w:tc>
          <w:tcPr>
            <w:tcW w:w="3370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3E4717" w:rsidRPr="00F1738B" w:rsidRDefault="006A14EA">
            <w:pPr>
              <w:spacing w:line="240" w:lineRule="auto"/>
              <w:jc w:val="center"/>
            </w:pPr>
            <w:r w:rsidRPr="00F1738B">
              <w:rPr>
                <w:rFonts w:ascii="Times New Roman" w:hAnsi="Times New Roman"/>
                <w:b/>
                <w:sz w:val="24"/>
              </w:rPr>
              <w:t>Отчет</w:t>
            </w:r>
          </w:p>
        </w:tc>
        <w:tc>
          <w:tcPr>
            <w:tcW w:w="3791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3E4717" w:rsidRPr="00F1738B" w:rsidRDefault="006A14EA">
            <w:pPr>
              <w:spacing w:line="240" w:lineRule="auto"/>
              <w:jc w:val="center"/>
            </w:pPr>
            <w:r w:rsidRPr="00F1738B">
              <w:rPr>
                <w:rFonts w:ascii="Times New Roman" w:hAnsi="Times New Roman"/>
                <w:b/>
                <w:sz w:val="24"/>
              </w:rPr>
              <w:t>План</w:t>
            </w:r>
          </w:p>
        </w:tc>
        <w:tc>
          <w:tcPr>
            <w:tcW w:w="2107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FFFFFF"/>
            <w:noWrap/>
            <w:tcMar>
              <w:left w:w="108" w:type="dxa"/>
              <w:right w:w="108" w:type="dxa"/>
            </w:tcMar>
          </w:tcPr>
          <w:p w:rsidR="003E4717" w:rsidRDefault="006A14EA">
            <w:pPr>
              <w:spacing w:line="240" w:lineRule="auto"/>
              <w:jc w:val="center"/>
            </w:pPr>
            <w:r>
              <w:rPr>
                <w:rFonts w:ascii="Times New Roman" w:hAnsi="Times New Roman"/>
                <w:b/>
                <w:i/>
                <w:sz w:val="24"/>
              </w:rPr>
              <w:t>Примечание</w:t>
            </w:r>
          </w:p>
        </w:tc>
      </w:tr>
      <w:tr w:rsidR="003E4717" w:rsidTr="007A415B">
        <w:trPr>
          <w:trHeight w:val="1"/>
        </w:trPr>
        <w:tc>
          <w:tcPr>
            <w:tcW w:w="562" w:type="dxa"/>
            <w:vMerge/>
            <w:tcBorders>
              <w:top w:val="single" w:sz="1" w:space="0" w:color="000000"/>
              <w:left w:val="single" w:sz="1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left w:w="108" w:type="dxa"/>
              <w:right w:w="108" w:type="dxa"/>
            </w:tcMar>
          </w:tcPr>
          <w:p w:rsidR="003E4717" w:rsidRPr="00F1738B" w:rsidRDefault="003E4717"/>
        </w:tc>
        <w:tc>
          <w:tcPr>
            <w:tcW w:w="2949" w:type="dxa"/>
            <w:vMerge/>
            <w:tcBorders>
              <w:top w:val="single" w:sz="1" w:space="0" w:color="000000"/>
              <w:left w:val="single" w:sz="1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3E4717" w:rsidRPr="00F1738B" w:rsidRDefault="003E4717"/>
        </w:tc>
        <w:tc>
          <w:tcPr>
            <w:tcW w:w="1685" w:type="dxa"/>
            <w:vMerge/>
            <w:tcBorders>
              <w:top w:val="single" w:sz="1" w:space="0" w:color="000000"/>
              <w:left w:val="single" w:sz="1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3E4717" w:rsidRPr="00F1738B" w:rsidRDefault="003E4717"/>
        </w:tc>
        <w:tc>
          <w:tcPr>
            <w:tcW w:w="11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3E4717" w:rsidRPr="00F1738B" w:rsidRDefault="006A14EA" w:rsidP="00AB6058">
            <w:pPr>
              <w:spacing w:line="240" w:lineRule="auto"/>
              <w:jc w:val="center"/>
              <w:rPr>
                <w:lang w:val="en-US"/>
              </w:rPr>
            </w:pPr>
            <w:r w:rsidRPr="00F1738B">
              <w:rPr>
                <w:rFonts w:ascii="Times New Roman" w:hAnsi="Times New Roman"/>
                <w:b/>
                <w:sz w:val="24"/>
              </w:rPr>
              <w:t>202</w:t>
            </w:r>
            <w:r w:rsidR="00AB6058" w:rsidRPr="00F1738B">
              <w:rPr>
                <w:rFonts w:ascii="Times New Roman" w:hAnsi="Times New Roman"/>
                <w:b/>
                <w:sz w:val="24"/>
                <w:lang w:val="en-US"/>
              </w:rPr>
              <w:t>1</w:t>
            </w:r>
          </w:p>
        </w:tc>
        <w:tc>
          <w:tcPr>
            <w:tcW w:w="11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3E4717" w:rsidRPr="00F1738B" w:rsidRDefault="006A14EA" w:rsidP="00AB6058">
            <w:pPr>
              <w:spacing w:line="240" w:lineRule="auto"/>
              <w:jc w:val="center"/>
              <w:rPr>
                <w:lang w:val="en-US"/>
              </w:rPr>
            </w:pPr>
            <w:r w:rsidRPr="00F1738B">
              <w:rPr>
                <w:rFonts w:ascii="Times New Roman" w:hAnsi="Times New Roman"/>
                <w:b/>
                <w:sz w:val="24"/>
              </w:rPr>
              <w:t>202</w:t>
            </w:r>
            <w:r w:rsidR="00AB6058" w:rsidRPr="00F1738B">
              <w:rPr>
                <w:rFonts w:ascii="Times New Roman" w:hAnsi="Times New Roman"/>
                <w:b/>
                <w:sz w:val="24"/>
                <w:lang w:val="en-US"/>
              </w:rPr>
              <w:t>2</w:t>
            </w:r>
          </w:p>
        </w:tc>
        <w:tc>
          <w:tcPr>
            <w:tcW w:w="11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3E4717" w:rsidRPr="00F1738B" w:rsidRDefault="006A14EA" w:rsidP="00AB6058">
            <w:pPr>
              <w:spacing w:line="240" w:lineRule="auto"/>
              <w:jc w:val="center"/>
              <w:rPr>
                <w:lang w:val="en-US"/>
              </w:rPr>
            </w:pPr>
            <w:r w:rsidRPr="00F1738B">
              <w:rPr>
                <w:rFonts w:ascii="Times New Roman" w:hAnsi="Times New Roman"/>
                <w:b/>
                <w:sz w:val="24"/>
              </w:rPr>
              <w:t>202</w:t>
            </w:r>
            <w:r w:rsidR="00AB6058" w:rsidRPr="00F1738B">
              <w:rPr>
                <w:rFonts w:ascii="Times New Roman" w:hAnsi="Times New Roman"/>
                <w:b/>
                <w:sz w:val="24"/>
                <w:lang w:val="en-US"/>
              </w:rPr>
              <w:t>3</w:t>
            </w:r>
          </w:p>
        </w:tc>
        <w:tc>
          <w:tcPr>
            <w:tcW w:w="12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3E4717" w:rsidRPr="00F1738B" w:rsidRDefault="006A14EA" w:rsidP="00AB6058">
            <w:pPr>
              <w:spacing w:line="240" w:lineRule="auto"/>
              <w:jc w:val="center"/>
              <w:rPr>
                <w:lang w:val="en-US"/>
              </w:rPr>
            </w:pPr>
            <w:r w:rsidRPr="00F1738B">
              <w:rPr>
                <w:rFonts w:ascii="Times New Roman" w:hAnsi="Times New Roman"/>
                <w:b/>
                <w:sz w:val="24"/>
              </w:rPr>
              <w:t>202</w:t>
            </w:r>
            <w:r w:rsidR="00AB6058" w:rsidRPr="00F1738B">
              <w:rPr>
                <w:rFonts w:ascii="Times New Roman" w:hAnsi="Times New Roman"/>
                <w:b/>
                <w:sz w:val="24"/>
                <w:lang w:val="en-US"/>
              </w:rPr>
              <w:t>4</w:t>
            </w:r>
          </w:p>
        </w:tc>
        <w:tc>
          <w:tcPr>
            <w:tcW w:w="14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3E4717" w:rsidRPr="00F1738B" w:rsidRDefault="006A14EA" w:rsidP="00AB6058">
            <w:pPr>
              <w:spacing w:line="240" w:lineRule="auto"/>
              <w:jc w:val="center"/>
              <w:rPr>
                <w:lang w:val="en-US"/>
              </w:rPr>
            </w:pPr>
            <w:r w:rsidRPr="00F1738B">
              <w:rPr>
                <w:rFonts w:ascii="Times New Roman" w:hAnsi="Times New Roman"/>
                <w:b/>
                <w:sz w:val="24"/>
              </w:rPr>
              <w:t>202</w:t>
            </w:r>
            <w:r w:rsidR="00AB6058" w:rsidRPr="00F1738B">
              <w:rPr>
                <w:rFonts w:ascii="Times New Roman" w:hAnsi="Times New Roman"/>
                <w:b/>
                <w:sz w:val="24"/>
                <w:lang w:val="en-US"/>
              </w:rPr>
              <w:t>5</w:t>
            </w:r>
          </w:p>
        </w:tc>
        <w:tc>
          <w:tcPr>
            <w:tcW w:w="11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FFFFFF"/>
            <w:noWrap/>
            <w:tcMar>
              <w:left w:w="108" w:type="dxa"/>
              <w:right w:w="108" w:type="dxa"/>
            </w:tcMar>
          </w:tcPr>
          <w:p w:rsidR="003E4717" w:rsidRPr="00F1738B" w:rsidRDefault="006A14EA" w:rsidP="00AB6058">
            <w:pPr>
              <w:spacing w:line="240" w:lineRule="auto"/>
              <w:jc w:val="center"/>
              <w:rPr>
                <w:lang w:val="en-US"/>
              </w:rPr>
            </w:pPr>
            <w:r w:rsidRPr="00F1738B">
              <w:rPr>
                <w:rFonts w:ascii="Times New Roman" w:hAnsi="Times New Roman"/>
                <w:b/>
                <w:sz w:val="24"/>
              </w:rPr>
              <w:t>202</w:t>
            </w:r>
            <w:r w:rsidR="00AB6058" w:rsidRPr="00F1738B">
              <w:rPr>
                <w:rFonts w:ascii="Times New Roman" w:hAnsi="Times New Roman"/>
                <w:b/>
                <w:sz w:val="24"/>
                <w:lang w:val="en-US"/>
              </w:rPr>
              <w:t>6</w:t>
            </w:r>
          </w:p>
        </w:tc>
        <w:tc>
          <w:tcPr>
            <w:tcW w:w="2107" w:type="dxa"/>
            <w:vMerge/>
            <w:tcBorders>
              <w:top w:val="single" w:sz="1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FFFFFF"/>
            <w:noWrap/>
            <w:tcMar>
              <w:left w:w="108" w:type="dxa"/>
              <w:right w:w="108" w:type="dxa"/>
            </w:tcMar>
          </w:tcPr>
          <w:p w:rsidR="003E4717" w:rsidRDefault="003E4717"/>
        </w:tc>
      </w:tr>
      <w:tr w:rsidR="007A415B" w:rsidTr="007A415B">
        <w:trPr>
          <w:trHeight w:val="1"/>
        </w:trPr>
        <w:tc>
          <w:tcPr>
            <w:tcW w:w="5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FFFFFF"/>
            <w:noWrap/>
            <w:tcMar>
              <w:left w:w="108" w:type="dxa"/>
              <w:right w:w="108" w:type="dxa"/>
            </w:tcMar>
          </w:tcPr>
          <w:p w:rsidR="007A415B" w:rsidRPr="00F1738B" w:rsidRDefault="007A415B">
            <w:pPr>
              <w:spacing w:line="240" w:lineRule="auto"/>
            </w:pPr>
            <w:r w:rsidRPr="00F1738B">
              <w:rPr>
                <w:rFonts w:ascii="Times New Roman" w:hAnsi="Times New Roman"/>
                <w:sz w:val="24"/>
              </w:rPr>
              <w:t>38</w:t>
            </w:r>
          </w:p>
        </w:tc>
        <w:tc>
          <w:tcPr>
            <w:tcW w:w="29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7A415B" w:rsidRPr="00F1738B" w:rsidRDefault="007A415B">
            <w:pPr>
              <w:spacing w:line="240" w:lineRule="auto"/>
              <w:jc w:val="center"/>
            </w:pPr>
            <w:r w:rsidRPr="00F1738B">
              <w:rPr>
                <w:rFonts w:ascii="Times New Roman" w:hAnsi="Times New Roman"/>
                <w:sz w:val="24"/>
              </w:rPr>
              <w:t>Среднегодовая численность постоянного населения</w:t>
            </w:r>
          </w:p>
        </w:tc>
        <w:tc>
          <w:tcPr>
            <w:tcW w:w="1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7A415B" w:rsidRPr="00F1738B" w:rsidRDefault="007A415B">
            <w:pPr>
              <w:spacing w:before="100" w:after="100" w:line="240" w:lineRule="auto"/>
              <w:jc w:val="center"/>
            </w:pPr>
            <w:proofErr w:type="spellStart"/>
            <w:r w:rsidRPr="00F1738B">
              <w:rPr>
                <w:rFonts w:ascii="Times New Roman" w:hAnsi="Times New Roman"/>
                <w:sz w:val="24"/>
              </w:rPr>
              <w:t>тыс</w:t>
            </w:r>
            <w:proofErr w:type="gramStart"/>
            <w:r w:rsidRPr="00F1738B">
              <w:rPr>
                <w:rFonts w:ascii="Times New Roman" w:hAnsi="Times New Roman"/>
                <w:sz w:val="24"/>
              </w:rPr>
              <w:t>.ч</w:t>
            </w:r>
            <w:proofErr w:type="gramEnd"/>
            <w:r w:rsidRPr="00F1738B">
              <w:rPr>
                <w:rFonts w:ascii="Times New Roman" w:hAnsi="Times New Roman"/>
                <w:sz w:val="24"/>
              </w:rPr>
              <w:t>ел</w:t>
            </w:r>
            <w:proofErr w:type="spellEnd"/>
            <w:r w:rsidRPr="00F1738B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1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7A415B" w:rsidRPr="00F1738B" w:rsidRDefault="007A415B" w:rsidP="0007585E">
            <w:pPr>
              <w:jc w:val="center"/>
              <w:rPr>
                <w:rFonts w:ascii="Times New Roman" w:hAnsi="Times New Roman"/>
                <w:sz w:val="24"/>
              </w:rPr>
            </w:pPr>
            <w:r w:rsidRPr="00F1738B">
              <w:rPr>
                <w:rFonts w:ascii="Times New Roman" w:hAnsi="Times New Roman"/>
                <w:sz w:val="24"/>
              </w:rPr>
              <w:t>14,54</w:t>
            </w:r>
          </w:p>
        </w:tc>
        <w:tc>
          <w:tcPr>
            <w:tcW w:w="11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7A415B" w:rsidRPr="00F1738B" w:rsidRDefault="007A415B" w:rsidP="0007585E">
            <w:pPr>
              <w:jc w:val="center"/>
              <w:rPr>
                <w:rFonts w:ascii="Times New Roman" w:hAnsi="Times New Roman"/>
                <w:sz w:val="24"/>
              </w:rPr>
            </w:pPr>
            <w:r w:rsidRPr="00F1738B">
              <w:rPr>
                <w:rFonts w:ascii="Times New Roman" w:hAnsi="Times New Roman"/>
                <w:sz w:val="24"/>
              </w:rPr>
              <w:t>15,49</w:t>
            </w:r>
          </w:p>
        </w:tc>
        <w:tc>
          <w:tcPr>
            <w:tcW w:w="11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7A415B" w:rsidRPr="00F1738B" w:rsidRDefault="007A415B" w:rsidP="0007585E">
            <w:pPr>
              <w:jc w:val="center"/>
              <w:rPr>
                <w:rFonts w:ascii="Times New Roman" w:hAnsi="Times New Roman"/>
                <w:sz w:val="24"/>
              </w:rPr>
            </w:pPr>
            <w:r w:rsidRPr="00F1738B">
              <w:rPr>
                <w:rFonts w:ascii="Times New Roman" w:hAnsi="Times New Roman"/>
                <w:sz w:val="24"/>
              </w:rPr>
              <w:t>15,29</w:t>
            </w:r>
          </w:p>
        </w:tc>
        <w:tc>
          <w:tcPr>
            <w:tcW w:w="12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7A415B" w:rsidRPr="00F1738B" w:rsidRDefault="007A415B" w:rsidP="0007585E">
            <w:pPr>
              <w:jc w:val="center"/>
              <w:rPr>
                <w:rFonts w:ascii="Times New Roman" w:hAnsi="Times New Roman"/>
                <w:sz w:val="24"/>
              </w:rPr>
            </w:pPr>
            <w:r w:rsidRPr="00F1738B">
              <w:rPr>
                <w:rFonts w:ascii="Times New Roman" w:hAnsi="Times New Roman"/>
                <w:sz w:val="24"/>
              </w:rPr>
              <w:t>14,8</w:t>
            </w:r>
          </w:p>
        </w:tc>
        <w:tc>
          <w:tcPr>
            <w:tcW w:w="14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7A415B" w:rsidRPr="00F1738B" w:rsidRDefault="007A415B" w:rsidP="0007585E">
            <w:pPr>
              <w:jc w:val="center"/>
              <w:rPr>
                <w:rFonts w:ascii="Times New Roman" w:hAnsi="Times New Roman"/>
                <w:sz w:val="24"/>
              </w:rPr>
            </w:pPr>
            <w:r w:rsidRPr="00F1738B">
              <w:rPr>
                <w:rFonts w:ascii="Times New Roman" w:hAnsi="Times New Roman"/>
                <w:sz w:val="24"/>
              </w:rPr>
              <w:t>14,7</w:t>
            </w:r>
          </w:p>
        </w:tc>
        <w:tc>
          <w:tcPr>
            <w:tcW w:w="11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7A415B" w:rsidRPr="00F1738B" w:rsidRDefault="007A415B" w:rsidP="0007585E">
            <w:pPr>
              <w:jc w:val="center"/>
              <w:rPr>
                <w:rFonts w:ascii="Times New Roman" w:hAnsi="Times New Roman"/>
                <w:sz w:val="24"/>
              </w:rPr>
            </w:pPr>
            <w:r w:rsidRPr="00F1738B">
              <w:rPr>
                <w:rFonts w:ascii="Times New Roman" w:hAnsi="Times New Roman"/>
                <w:sz w:val="24"/>
              </w:rPr>
              <w:t>14,5</w:t>
            </w:r>
          </w:p>
        </w:tc>
        <w:tc>
          <w:tcPr>
            <w:tcW w:w="21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noWrap/>
            <w:tcMar>
              <w:left w:w="108" w:type="dxa"/>
              <w:right w:w="108" w:type="dxa"/>
            </w:tcMar>
          </w:tcPr>
          <w:p w:rsidR="007A415B" w:rsidRDefault="007A415B">
            <w:pPr>
              <w:spacing w:line="240" w:lineRule="auto"/>
              <w:jc w:val="center"/>
              <w:rPr>
                <w:rFonts w:ascii="Calibri" w:hAnsi="Calibri"/>
              </w:rPr>
            </w:pPr>
          </w:p>
        </w:tc>
      </w:tr>
    </w:tbl>
    <w:p w:rsidR="003E4717" w:rsidRDefault="003E4717">
      <w:pPr>
        <w:spacing w:line="240" w:lineRule="auto"/>
        <w:jc w:val="center"/>
        <w:rPr>
          <w:rFonts w:ascii="Times New Roman" w:hAnsi="Times New Roman"/>
          <w:b/>
          <w:i/>
          <w:sz w:val="26"/>
        </w:rPr>
      </w:pPr>
    </w:p>
    <w:p w:rsidR="003E4717" w:rsidRDefault="00176EE7">
      <w:pPr>
        <w:spacing w:line="240" w:lineRule="auto"/>
        <w:jc w:val="center"/>
        <w:rPr>
          <w:rFonts w:ascii="Times New Roman" w:hAnsi="Times New Roman"/>
          <w:b/>
          <w:i/>
          <w:sz w:val="26"/>
        </w:rPr>
      </w:pPr>
      <w:r>
        <w:rPr>
          <w:rFonts w:ascii="Times New Roman" w:hAnsi="Times New Roman"/>
          <w:b/>
          <w:i/>
          <w:sz w:val="26"/>
        </w:rPr>
        <w:t xml:space="preserve">Раздел </w:t>
      </w:r>
      <w:r w:rsidR="006A14EA">
        <w:rPr>
          <w:rFonts w:ascii="Times New Roman" w:hAnsi="Times New Roman"/>
          <w:b/>
          <w:i/>
          <w:sz w:val="26"/>
        </w:rPr>
        <w:t>IX. Энергосбережение и повышение энергетической активности</w:t>
      </w:r>
    </w:p>
    <w:p w:rsidR="003E4717" w:rsidRPr="003F332A" w:rsidRDefault="006A14EA">
      <w:pPr>
        <w:spacing w:line="240" w:lineRule="auto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b/>
          <w:i/>
          <w:sz w:val="26"/>
        </w:rPr>
        <w:tab/>
      </w:r>
      <w:r>
        <w:rPr>
          <w:rFonts w:ascii="Times New Roman" w:hAnsi="Times New Roman"/>
          <w:b/>
          <w:i/>
          <w:sz w:val="26"/>
          <w:highlight w:val="white"/>
        </w:rPr>
        <w:t xml:space="preserve">Показатель 39.Удельная величина потребления энергетических ресурсов в многоквартирных домах.  </w:t>
      </w:r>
      <w:r w:rsidRPr="003F332A">
        <w:rPr>
          <w:rFonts w:ascii="Times New Roman" w:hAnsi="Times New Roman"/>
          <w:sz w:val="26"/>
        </w:rPr>
        <w:t xml:space="preserve">За счет ввода в эксплуатацию прибора энергосберегающего оборудования и приборов учета потребления электроэнергии. В плановом периоде будет продолжена работа по экономии потребления топливно-энергетических ресурсов за счет внедрения энергосберегающих технологий и установке оборудования. </w:t>
      </w:r>
    </w:p>
    <w:p w:rsidR="003E4717" w:rsidRPr="003F332A" w:rsidRDefault="006A14EA">
      <w:pPr>
        <w:spacing w:line="240" w:lineRule="auto"/>
        <w:jc w:val="both"/>
        <w:rPr>
          <w:rFonts w:ascii="Times New Roman" w:hAnsi="Times New Roman"/>
          <w:sz w:val="26"/>
        </w:rPr>
      </w:pPr>
      <w:r w:rsidRPr="003F332A">
        <w:rPr>
          <w:rFonts w:ascii="Times New Roman" w:hAnsi="Times New Roman"/>
          <w:sz w:val="26"/>
        </w:rPr>
        <w:t xml:space="preserve">Удельная величина потребления энергетических ресурсов в многоквартирных жилых домах: </w:t>
      </w:r>
    </w:p>
    <w:p w:rsidR="003E4717" w:rsidRPr="003F332A" w:rsidRDefault="006A14EA">
      <w:pPr>
        <w:spacing w:line="240" w:lineRule="auto"/>
        <w:jc w:val="both"/>
        <w:rPr>
          <w:rFonts w:ascii="Times New Roman" w:hAnsi="Times New Roman"/>
          <w:sz w:val="26"/>
        </w:rPr>
      </w:pPr>
      <w:r w:rsidRPr="003F332A">
        <w:rPr>
          <w:rFonts w:ascii="Times New Roman" w:hAnsi="Times New Roman"/>
          <w:sz w:val="26"/>
        </w:rPr>
        <w:t>- нормативные потребления коммунальной услуги по электроснабжению в жилых помещениях составило 1705 кВт/ч;</w:t>
      </w:r>
    </w:p>
    <w:p w:rsidR="003E4717" w:rsidRPr="003F332A" w:rsidRDefault="006A14EA">
      <w:pPr>
        <w:spacing w:line="240" w:lineRule="auto"/>
        <w:jc w:val="both"/>
        <w:rPr>
          <w:rFonts w:ascii="Times New Roman" w:hAnsi="Times New Roman"/>
          <w:sz w:val="26"/>
        </w:rPr>
      </w:pPr>
      <w:r w:rsidRPr="003F332A">
        <w:rPr>
          <w:rFonts w:ascii="Times New Roman" w:hAnsi="Times New Roman"/>
          <w:sz w:val="26"/>
        </w:rPr>
        <w:t>- нормативное потребление тепловой энергии в жилых помещениях составило 0,1</w:t>
      </w:r>
      <w:r w:rsidR="00E47456" w:rsidRPr="003F332A">
        <w:rPr>
          <w:rFonts w:ascii="Times New Roman" w:hAnsi="Times New Roman"/>
          <w:sz w:val="26"/>
        </w:rPr>
        <w:t>9</w:t>
      </w:r>
      <w:r w:rsidRPr="003F332A">
        <w:rPr>
          <w:rFonts w:ascii="Times New Roman" w:hAnsi="Times New Roman"/>
          <w:sz w:val="26"/>
        </w:rPr>
        <w:t xml:space="preserve"> Гкал/м</w:t>
      </w:r>
      <w:proofErr w:type="gramStart"/>
      <w:r w:rsidRPr="003F332A">
        <w:rPr>
          <w:rFonts w:ascii="Times New Roman" w:hAnsi="Times New Roman"/>
          <w:sz w:val="26"/>
        </w:rPr>
        <w:t>2</w:t>
      </w:r>
      <w:proofErr w:type="gramEnd"/>
      <w:r w:rsidRPr="003F332A">
        <w:rPr>
          <w:rFonts w:ascii="Times New Roman" w:hAnsi="Times New Roman"/>
          <w:sz w:val="26"/>
        </w:rPr>
        <w:t>;</w:t>
      </w:r>
    </w:p>
    <w:p w:rsidR="003E4717" w:rsidRPr="003F332A" w:rsidRDefault="006A14EA">
      <w:pPr>
        <w:spacing w:line="240" w:lineRule="auto"/>
        <w:jc w:val="both"/>
        <w:rPr>
          <w:rFonts w:ascii="Times New Roman" w:hAnsi="Times New Roman"/>
          <w:sz w:val="26"/>
        </w:rPr>
      </w:pPr>
      <w:r w:rsidRPr="003F332A">
        <w:rPr>
          <w:rFonts w:ascii="Times New Roman" w:hAnsi="Times New Roman"/>
          <w:sz w:val="26"/>
        </w:rPr>
        <w:t>- нормативное потребление холодной воды в многоквартирных жилых домах  составило 31 м3/ч.</w:t>
      </w:r>
    </w:p>
    <w:tbl>
      <w:tblPr>
        <w:tblW w:w="14601" w:type="dxa"/>
        <w:tblInd w:w="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"/>
        <w:gridCol w:w="2977"/>
        <w:gridCol w:w="1843"/>
        <w:gridCol w:w="1134"/>
        <w:gridCol w:w="1134"/>
        <w:gridCol w:w="1276"/>
        <w:gridCol w:w="1275"/>
        <w:gridCol w:w="1134"/>
        <w:gridCol w:w="1134"/>
        <w:gridCol w:w="2127"/>
      </w:tblGrid>
      <w:tr w:rsidR="003E4717" w:rsidRPr="003F332A" w:rsidTr="003F332A">
        <w:trPr>
          <w:trHeight w:val="1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left w:w="0" w:type="dxa"/>
              <w:right w:w="0" w:type="dxa"/>
            </w:tcMar>
          </w:tcPr>
          <w:p w:rsidR="003E4717" w:rsidRPr="003F332A" w:rsidRDefault="006A14EA">
            <w:pPr>
              <w:spacing w:line="240" w:lineRule="auto"/>
              <w:jc w:val="center"/>
            </w:pPr>
            <w:r w:rsidRPr="003F332A">
              <w:rPr>
                <w:rFonts w:ascii="Times New Roman" w:hAnsi="Times New Roman"/>
                <w:b/>
                <w:sz w:val="24"/>
              </w:rPr>
              <w:lastRenderedPageBreak/>
              <w:t xml:space="preserve">№ 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</w:tcPr>
          <w:p w:rsidR="003E4717" w:rsidRPr="003F332A" w:rsidRDefault="006A14EA">
            <w:pPr>
              <w:spacing w:line="240" w:lineRule="auto"/>
              <w:jc w:val="center"/>
            </w:pPr>
            <w:r w:rsidRPr="003F332A">
              <w:rPr>
                <w:rFonts w:ascii="Times New Roman" w:hAnsi="Times New Roman"/>
                <w:b/>
                <w:sz w:val="24"/>
              </w:rPr>
              <w:t>Наименование показателя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</w:tcPr>
          <w:p w:rsidR="003E4717" w:rsidRPr="003F332A" w:rsidRDefault="006A14EA">
            <w:pPr>
              <w:spacing w:line="240" w:lineRule="auto"/>
              <w:jc w:val="center"/>
            </w:pPr>
            <w:r w:rsidRPr="003F332A">
              <w:rPr>
                <w:rFonts w:ascii="Times New Roman" w:hAnsi="Times New Roman"/>
                <w:b/>
                <w:sz w:val="24"/>
              </w:rPr>
              <w:t>Ед. изм.</w:t>
            </w:r>
          </w:p>
        </w:tc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</w:tcPr>
          <w:p w:rsidR="003E4717" w:rsidRPr="003F332A" w:rsidRDefault="006A14EA">
            <w:pPr>
              <w:spacing w:line="240" w:lineRule="auto"/>
              <w:jc w:val="center"/>
            </w:pPr>
            <w:r w:rsidRPr="003F332A">
              <w:rPr>
                <w:rFonts w:ascii="Times New Roman" w:hAnsi="Times New Roman"/>
                <w:b/>
                <w:sz w:val="24"/>
              </w:rPr>
              <w:t>Отчет</w:t>
            </w:r>
          </w:p>
        </w:tc>
        <w:tc>
          <w:tcPr>
            <w:tcW w:w="3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</w:tcPr>
          <w:p w:rsidR="003E4717" w:rsidRPr="003F332A" w:rsidRDefault="006A14EA">
            <w:pPr>
              <w:spacing w:line="240" w:lineRule="auto"/>
              <w:jc w:val="center"/>
            </w:pPr>
            <w:r w:rsidRPr="003F332A">
              <w:rPr>
                <w:rFonts w:ascii="Times New Roman" w:hAnsi="Times New Roman"/>
                <w:b/>
                <w:sz w:val="24"/>
              </w:rPr>
              <w:t>План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</w:tcPr>
          <w:p w:rsidR="003E4717" w:rsidRPr="003F332A" w:rsidRDefault="006A14EA">
            <w:r w:rsidRPr="003F332A">
              <w:rPr>
                <w:rFonts w:ascii="Times New Roman" w:hAnsi="Times New Roman"/>
                <w:b/>
                <w:sz w:val="24"/>
              </w:rPr>
              <w:t>Примечание</w:t>
            </w:r>
          </w:p>
        </w:tc>
      </w:tr>
      <w:tr w:rsidR="003E4717" w:rsidRPr="003F332A" w:rsidTr="003F332A">
        <w:trPr>
          <w:trHeight w:val="1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left w:w="0" w:type="dxa"/>
              <w:right w:w="0" w:type="dxa"/>
            </w:tcMar>
          </w:tcPr>
          <w:p w:rsidR="003E4717" w:rsidRPr="003F332A" w:rsidRDefault="003E4717"/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</w:tcPr>
          <w:p w:rsidR="003E4717" w:rsidRPr="003F332A" w:rsidRDefault="003E4717"/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</w:tcPr>
          <w:p w:rsidR="003E4717" w:rsidRPr="003F332A" w:rsidRDefault="003E4717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</w:tcPr>
          <w:p w:rsidR="003E4717" w:rsidRPr="003F332A" w:rsidRDefault="006A14EA" w:rsidP="00AB6058">
            <w:pPr>
              <w:spacing w:line="240" w:lineRule="auto"/>
              <w:jc w:val="center"/>
              <w:rPr>
                <w:lang w:val="en-US"/>
              </w:rPr>
            </w:pPr>
            <w:r w:rsidRPr="003F332A">
              <w:rPr>
                <w:rFonts w:ascii="Times New Roman" w:hAnsi="Times New Roman"/>
                <w:b/>
                <w:sz w:val="24"/>
              </w:rPr>
              <w:t>202</w:t>
            </w:r>
            <w:r w:rsidR="00AB6058" w:rsidRPr="003F332A">
              <w:rPr>
                <w:rFonts w:ascii="Times New Roman" w:hAnsi="Times New Roman"/>
                <w:b/>
                <w:sz w:val="24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</w:tcPr>
          <w:p w:rsidR="003E4717" w:rsidRPr="003F332A" w:rsidRDefault="006A14EA" w:rsidP="00AB6058">
            <w:pPr>
              <w:spacing w:line="240" w:lineRule="auto"/>
              <w:jc w:val="center"/>
              <w:rPr>
                <w:lang w:val="en-US"/>
              </w:rPr>
            </w:pPr>
            <w:r w:rsidRPr="003F332A">
              <w:rPr>
                <w:rFonts w:ascii="Times New Roman" w:hAnsi="Times New Roman"/>
                <w:b/>
                <w:sz w:val="24"/>
              </w:rPr>
              <w:t>202</w:t>
            </w:r>
            <w:r w:rsidR="00AB6058" w:rsidRPr="003F332A">
              <w:rPr>
                <w:rFonts w:ascii="Times New Roman" w:hAnsi="Times New Roman"/>
                <w:b/>
                <w:sz w:val="24"/>
                <w:lang w:val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</w:tcPr>
          <w:p w:rsidR="003E4717" w:rsidRPr="003F332A" w:rsidRDefault="006A14EA" w:rsidP="00AB6058">
            <w:pPr>
              <w:spacing w:line="240" w:lineRule="auto"/>
              <w:jc w:val="center"/>
              <w:rPr>
                <w:lang w:val="en-US"/>
              </w:rPr>
            </w:pPr>
            <w:r w:rsidRPr="003F332A">
              <w:rPr>
                <w:rFonts w:ascii="Times New Roman" w:hAnsi="Times New Roman"/>
                <w:b/>
                <w:sz w:val="24"/>
              </w:rPr>
              <w:t>202</w:t>
            </w:r>
            <w:r w:rsidR="00AB6058" w:rsidRPr="003F332A">
              <w:rPr>
                <w:rFonts w:ascii="Times New Roman" w:hAnsi="Times New Roman"/>
                <w:b/>
                <w:sz w:val="24"/>
                <w:lang w:val="en-US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</w:tcPr>
          <w:p w:rsidR="003E4717" w:rsidRPr="003F332A" w:rsidRDefault="006A14EA" w:rsidP="00AB6058">
            <w:pPr>
              <w:spacing w:line="240" w:lineRule="auto"/>
              <w:jc w:val="center"/>
              <w:rPr>
                <w:lang w:val="en-US"/>
              </w:rPr>
            </w:pPr>
            <w:r w:rsidRPr="003F332A">
              <w:rPr>
                <w:rFonts w:ascii="Times New Roman" w:hAnsi="Times New Roman"/>
                <w:b/>
                <w:sz w:val="24"/>
              </w:rPr>
              <w:t>202</w:t>
            </w:r>
            <w:r w:rsidR="00AB6058" w:rsidRPr="003F332A">
              <w:rPr>
                <w:rFonts w:ascii="Times New Roman" w:hAnsi="Times New Roman"/>
                <w:b/>
                <w:sz w:val="24"/>
                <w:lang w:val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</w:tcPr>
          <w:p w:rsidR="003E4717" w:rsidRPr="003F332A" w:rsidRDefault="006A14EA" w:rsidP="00AB6058">
            <w:pPr>
              <w:spacing w:line="240" w:lineRule="auto"/>
              <w:jc w:val="center"/>
              <w:rPr>
                <w:lang w:val="en-US"/>
              </w:rPr>
            </w:pPr>
            <w:r w:rsidRPr="003F332A">
              <w:rPr>
                <w:rFonts w:ascii="Times New Roman" w:hAnsi="Times New Roman"/>
                <w:b/>
                <w:sz w:val="24"/>
              </w:rPr>
              <w:t>202</w:t>
            </w:r>
            <w:r w:rsidR="00AB6058" w:rsidRPr="003F332A">
              <w:rPr>
                <w:rFonts w:ascii="Times New Roman" w:hAnsi="Times New Roman"/>
                <w:b/>
                <w:sz w:val="24"/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left w:w="0" w:type="dxa"/>
              <w:right w:w="0" w:type="dxa"/>
            </w:tcMar>
          </w:tcPr>
          <w:p w:rsidR="003E4717" w:rsidRPr="003F332A" w:rsidRDefault="006A14EA" w:rsidP="00AB6058">
            <w:pPr>
              <w:spacing w:line="240" w:lineRule="auto"/>
              <w:jc w:val="center"/>
              <w:rPr>
                <w:lang w:val="en-US"/>
              </w:rPr>
            </w:pPr>
            <w:r w:rsidRPr="003F332A">
              <w:rPr>
                <w:rFonts w:ascii="Times New Roman" w:hAnsi="Times New Roman"/>
                <w:b/>
                <w:sz w:val="24"/>
              </w:rPr>
              <w:t>202</w:t>
            </w:r>
            <w:r w:rsidR="00AB6058" w:rsidRPr="003F332A">
              <w:rPr>
                <w:rFonts w:ascii="Times New Roman" w:hAnsi="Times New Roman"/>
                <w:b/>
                <w:sz w:val="24"/>
                <w:lang w:val="en-US"/>
              </w:rPr>
              <w:t>6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left w:w="0" w:type="dxa"/>
              <w:right w:w="0" w:type="dxa"/>
            </w:tcMar>
          </w:tcPr>
          <w:p w:rsidR="003E4717" w:rsidRPr="003F332A" w:rsidRDefault="003E4717">
            <w:pPr>
              <w:rPr>
                <w:rFonts w:ascii="Calibri" w:hAnsi="Calibri"/>
              </w:rPr>
            </w:pPr>
          </w:p>
        </w:tc>
      </w:tr>
      <w:tr w:rsidR="007A415B" w:rsidRPr="003F332A" w:rsidTr="003F332A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left w:w="0" w:type="dxa"/>
              <w:right w:w="0" w:type="dxa"/>
            </w:tcMar>
          </w:tcPr>
          <w:p w:rsidR="007A415B" w:rsidRPr="003F332A" w:rsidRDefault="007A415B">
            <w:pPr>
              <w:spacing w:line="240" w:lineRule="auto"/>
              <w:jc w:val="center"/>
            </w:pPr>
            <w:r w:rsidRPr="003F332A">
              <w:rPr>
                <w:rFonts w:ascii="Times New Roman" w:hAnsi="Times New Roman"/>
                <w:sz w:val="24"/>
              </w:rPr>
              <w:t>39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</w:tcPr>
          <w:p w:rsidR="007A415B" w:rsidRPr="003F332A" w:rsidRDefault="007A415B">
            <w:pPr>
              <w:spacing w:before="100" w:after="100" w:line="240" w:lineRule="auto"/>
              <w:jc w:val="center"/>
            </w:pPr>
            <w:r w:rsidRPr="003F332A">
              <w:rPr>
                <w:rFonts w:ascii="Times New Roman" w:hAnsi="Times New Roman"/>
                <w:sz w:val="24"/>
              </w:rPr>
              <w:t>Удельная величина потребления энергетических ресурсов в многоквартирных домах: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</w:tcPr>
          <w:p w:rsidR="007A415B" w:rsidRPr="003F332A" w:rsidRDefault="007A415B">
            <w:pPr>
              <w:spacing w:before="100" w:after="100" w:line="24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A415B" w:rsidRPr="003F332A" w:rsidRDefault="007A415B" w:rsidP="0007585E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A415B" w:rsidRPr="003F332A" w:rsidRDefault="007A415B" w:rsidP="0007585E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A415B" w:rsidRPr="003F332A" w:rsidRDefault="007A415B" w:rsidP="0007585E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A415B" w:rsidRPr="003F332A" w:rsidRDefault="007A415B" w:rsidP="0007585E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A415B" w:rsidRPr="003F332A" w:rsidRDefault="007A415B" w:rsidP="0007585E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7A415B" w:rsidRPr="003F332A" w:rsidRDefault="007A415B" w:rsidP="0007585E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left w:w="0" w:type="dxa"/>
              <w:right w:w="0" w:type="dxa"/>
            </w:tcMar>
          </w:tcPr>
          <w:p w:rsidR="007A415B" w:rsidRPr="003F332A" w:rsidRDefault="007A415B">
            <w:pPr>
              <w:rPr>
                <w:rFonts w:ascii="Calibri" w:hAnsi="Calibri"/>
              </w:rPr>
            </w:pPr>
          </w:p>
        </w:tc>
      </w:tr>
      <w:tr w:rsidR="007A415B" w:rsidRPr="003F332A" w:rsidTr="003F332A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left w:w="108" w:type="dxa"/>
              <w:right w:w="108" w:type="dxa"/>
            </w:tcMar>
          </w:tcPr>
          <w:p w:rsidR="007A415B" w:rsidRPr="003F332A" w:rsidRDefault="007A415B">
            <w:pPr>
              <w:spacing w:line="24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29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7A415B" w:rsidRPr="003F332A" w:rsidRDefault="007A415B">
            <w:pPr>
              <w:spacing w:before="100" w:after="100" w:line="240" w:lineRule="auto"/>
              <w:jc w:val="center"/>
            </w:pPr>
            <w:r w:rsidRPr="003F332A">
              <w:rPr>
                <w:rFonts w:ascii="Times New Roman" w:hAnsi="Times New Roman"/>
                <w:sz w:val="24"/>
              </w:rPr>
              <w:t xml:space="preserve">электрическая энергия 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7A415B" w:rsidRPr="003F332A" w:rsidRDefault="007A415B">
            <w:pPr>
              <w:spacing w:before="100" w:after="100" w:line="240" w:lineRule="auto"/>
              <w:jc w:val="center"/>
            </w:pPr>
            <w:r w:rsidRPr="003F332A">
              <w:rPr>
                <w:rFonts w:ascii="Times New Roman" w:hAnsi="Times New Roman"/>
                <w:sz w:val="24"/>
              </w:rPr>
              <w:t>кВт/</w:t>
            </w:r>
            <w:proofErr w:type="gramStart"/>
            <w:r w:rsidRPr="003F332A">
              <w:rPr>
                <w:rFonts w:ascii="Times New Roman" w:hAnsi="Times New Roman"/>
                <w:sz w:val="24"/>
              </w:rPr>
              <w:t>ч</w:t>
            </w:r>
            <w:proofErr w:type="gramEnd"/>
            <w:r w:rsidRPr="003F332A">
              <w:rPr>
                <w:rFonts w:ascii="Times New Roman" w:hAnsi="Times New Roman"/>
                <w:sz w:val="24"/>
              </w:rPr>
              <w:t xml:space="preserve"> на 1 проживающего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7A415B" w:rsidRPr="003F332A" w:rsidRDefault="007A415B" w:rsidP="0007585E">
            <w:pPr>
              <w:jc w:val="center"/>
              <w:rPr>
                <w:rFonts w:ascii="Times New Roman" w:hAnsi="Times New Roman"/>
                <w:sz w:val="24"/>
              </w:rPr>
            </w:pPr>
            <w:r w:rsidRPr="003F332A">
              <w:rPr>
                <w:rFonts w:ascii="Times New Roman" w:hAnsi="Times New Roman"/>
                <w:sz w:val="24"/>
              </w:rPr>
              <w:t>1705</w:t>
            </w:r>
            <w:r w:rsidR="00965BF0" w:rsidRPr="003F332A">
              <w:rPr>
                <w:rFonts w:ascii="Times New Roman" w:hAnsi="Times New Roman"/>
                <w:sz w:val="24"/>
              </w:rPr>
              <w:t>,00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7A415B" w:rsidRPr="003F332A" w:rsidRDefault="007A415B" w:rsidP="0007585E">
            <w:pPr>
              <w:jc w:val="center"/>
              <w:rPr>
                <w:rFonts w:ascii="Times New Roman" w:hAnsi="Times New Roman"/>
                <w:sz w:val="24"/>
              </w:rPr>
            </w:pPr>
            <w:r w:rsidRPr="003F332A">
              <w:rPr>
                <w:rFonts w:ascii="Times New Roman" w:hAnsi="Times New Roman"/>
                <w:sz w:val="24"/>
              </w:rPr>
              <w:t>1705,00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7A415B" w:rsidRPr="003F332A" w:rsidRDefault="007A415B" w:rsidP="0007585E">
            <w:pPr>
              <w:jc w:val="center"/>
              <w:rPr>
                <w:rFonts w:ascii="Times New Roman" w:hAnsi="Times New Roman"/>
                <w:sz w:val="24"/>
              </w:rPr>
            </w:pPr>
            <w:r w:rsidRPr="003F332A">
              <w:rPr>
                <w:rFonts w:ascii="Times New Roman" w:hAnsi="Times New Roman"/>
                <w:sz w:val="24"/>
              </w:rPr>
              <w:t>1705,00</w:t>
            </w:r>
          </w:p>
        </w:tc>
        <w:tc>
          <w:tcPr>
            <w:tcW w:w="12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7A415B" w:rsidRPr="003F332A" w:rsidRDefault="007A415B" w:rsidP="0007585E">
            <w:pPr>
              <w:jc w:val="center"/>
              <w:rPr>
                <w:rFonts w:ascii="Times New Roman" w:hAnsi="Times New Roman"/>
                <w:sz w:val="24"/>
              </w:rPr>
            </w:pPr>
            <w:r w:rsidRPr="003F332A">
              <w:rPr>
                <w:rFonts w:ascii="Times New Roman" w:hAnsi="Times New Roman"/>
                <w:sz w:val="24"/>
              </w:rPr>
              <w:t>1705,0</w:t>
            </w:r>
            <w:r w:rsidR="003F33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7A415B" w:rsidRPr="003F332A" w:rsidRDefault="007A415B" w:rsidP="0007585E">
            <w:pPr>
              <w:jc w:val="center"/>
              <w:rPr>
                <w:rFonts w:ascii="Times New Roman" w:hAnsi="Times New Roman"/>
                <w:sz w:val="24"/>
              </w:rPr>
            </w:pPr>
            <w:r w:rsidRPr="003F332A">
              <w:rPr>
                <w:rFonts w:ascii="Times New Roman" w:hAnsi="Times New Roman"/>
                <w:sz w:val="24"/>
              </w:rPr>
              <w:t>1705,0</w:t>
            </w:r>
            <w:r w:rsidR="003F33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7A415B" w:rsidRPr="003F332A" w:rsidRDefault="007A415B" w:rsidP="0007585E">
            <w:pPr>
              <w:jc w:val="center"/>
              <w:rPr>
                <w:rFonts w:ascii="Times New Roman" w:hAnsi="Times New Roman"/>
                <w:sz w:val="24"/>
              </w:rPr>
            </w:pPr>
            <w:r w:rsidRPr="003F332A">
              <w:rPr>
                <w:rFonts w:ascii="Times New Roman" w:hAnsi="Times New Roman"/>
                <w:sz w:val="24"/>
              </w:rPr>
              <w:t>1705,0</w:t>
            </w:r>
            <w:r w:rsidR="003F33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noWrap/>
            <w:tcMar>
              <w:left w:w="108" w:type="dxa"/>
              <w:right w:w="108" w:type="dxa"/>
            </w:tcMar>
          </w:tcPr>
          <w:p w:rsidR="007A415B" w:rsidRPr="003F332A" w:rsidRDefault="007A415B">
            <w:pPr>
              <w:spacing w:line="240" w:lineRule="auto"/>
              <w:jc w:val="center"/>
              <w:rPr>
                <w:rFonts w:ascii="Calibri" w:hAnsi="Calibri"/>
              </w:rPr>
            </w:pPr>
          </w:p>
        </w:tc>
      </w:tr>
      <w:tr w:rsidR="007A415B" w:rsidRPr="003F332A" w:rsidTr="003F332A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left w:w="108" w:type="dxa"/>
              <w:right w:w="108" w:type="dxa"/>
            </w:tcMar>
          </w:tcPr>
          <w:p w:rsidR="007A415B" w:rsidRPr="003F332A" w:rsidRDefault="007A415B">
            <w:pPr>
              <w:spacing w:line="24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29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7A415B" w:rsidRPr="003F332A" w:rsidRDefault="007A415B">
            <w:pPr>
              <w:spacing w:before="100" w:after="100" w:line="240" w:lineRule="auto"/>
              <w:jc w:val="center"/>
            </w:pPr>
            <w:r w:rsidRPr="003F332A">
              <w:rPr>
                <w:rFonts w:ascii="Times New Roman" w:hAnsi="Times New Roman"/>
                <w:sz w:val="24"/>
              </w:rPr>
              <w:t xml:space="preserve">тепловая энергия 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7A415B" w:rsidRPr="003F332A" w:rsidRDefault="007A415B">
            <w:pPr>
              <w:spacing w:before="100" w:after="100" w:line="240" w:lineRule="auto"/>
              <w:jc w:val="center"/>
            </w:pPr>
            <w:r w:rsidRPr="003F332A">
              <w:rPr>
                <w:rFonts w:ascii="Times New Roman" w:hAnsi="Times New Roman"/>
                <w:sz w:val="24"/>
              </w:rPr>
              <w:t>Гкал на 1 м² общей площади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7A415B" w:rsidRPr="003F332A" w:rsidRDefault="007A415B" w:rsidP="0007585E">
            <w:pPr>
              <w:jc w:val="center"/>
              <w:rPr>
                <w:rFonts w:ascii="Times New Roman" w:hAnsi="Times New Roman"/>
                <w:sz w:val="24"/>
              </w:rPr>
            </w:pPr>
            <w:r w:rsidRPr="003F332A">
              <w:rPr>
                <w:rFonts w:ascii="Times New Roman" w:hAnsi="Times New Roman"/>
                <w:sz w:val="24"/>
              </w:rPr>
              <w:t>0,18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7A415B" w:rsidRPr="003F332A" w:rsidRDefault="007A415B" w:rsidP="0007585E">
            <w:pPr>
              <w:jc w:val="center"/>
              <w:rPr>
                <w:rFonts w:ascii="Times New Roman" w:hAnsi="Times New Roman"/>
                <w:sz w:val="24"/>
              </w:rPr>
            </w:pPr>
            <w:r w:rsidRPr="003F332A">
              <w:rPr>
                <w:rFonts w:ascii="Times New Roman" w:hAnsi="Times New Roman"/>
                <w:sz w:val="24"/>
              </w:rPr>
              <w:t>0,18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7A415B" w:rsidRPr="003F332A" w:rsidRDefault="007A415B" w:rsidP="0007585E">
            <w:pPr>
              <w:jc w:val="center"/>
              <w:rPr>
                <w:rFonts w:ascii="Times New Roman" w:hAnsi="Times New Roman"/>
                <w:sz w:val="24"/>
              </w:rPr>
            </w:pPr>
            <w:r w:rsidRPr="003F332A">
              <w:rPr>
                <w:rFonts w:ascii="Times New Roman" w:hAnsi="Times New Roman"/>
                <w:sz w:val="24"/>
              </w:rPr>
              <w:t>0,19</w:t>
            </w:r>
          </w:p>
        </w:tc>
        <w:tc>
          <w:tcPr>
            <w:tcW w:w="12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7A415B" w:rsidRPr="003F332A" w:rsidRDefault="007A415B" w:rsidP="0007585E">
            <w:pPr>
              <w:jc w:val="center"/>
              <w:rPr>
                <w:rFonts w:ascii="Times New Roman" w:hAnsi="Times New Roman"/>
                <w:sz w:val="24"/>
              </w:rPr>
            </w:pPr>
            <w:r w:rsidRPr="003F332A">
              <w:rPr>
                <w:rFonts w:ascii="Times New Roman" w:hAnsi="Times New Roman"/>
                <w:sz w:val="24"/>
              </w:rPr>
              <w:t>0,19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7A415B" w:rsidRPr="003F332A" w:rsidRDefault="007A415B" w:rsidP="0007585E">
            <w:pPr>
              <w:jc w:val="center"/>
              <w:rPr>
                <w:rFonts w:ascii="Times New Roman" w:hAnsi="Times New Roman"/>
                <w:sz w:val="24"/>
              </w:rPr>
            </w:pPr>
            <w:r w:rsidRPr="003F332A">
              <w:rPr>
                <w:rFonts w:ascii="Times New Roman" w:hAnsi="Times New Roman"/>
                <w:sz w:val="24"/>
              </w:rPr>
              <w:t>0,19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7A415B" w:rsidRPr="003F332A" w:rsidRDefault="007A415B" w:rsidP="0007585E">
            <w:pPr>
              <w:jc w:val="center"/>
              <w:rPr>
                <w:rFonts w:ascii="Times New Roman" w:hAnsi="Times New Roman"/>
                <w:sz w:val="24"/>
              </w:rPr>
            </w:pPr>
            <w:r w:rsidRPr="003F332A">
              <w:rPr>
                <w:rFonts w:ascii="Times New Roman" w:hAnsi="Times New Roman"/>
                <w:sz w:val="24"/>
              </w:rPr>
              <w:t>0,19</w:t>
            </w:r>
          </w:p>
        </w:tc>
        <w:tc>
          <w:tcPr>
            <w:tcW w:w="21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noWrap/>
            <w:tcMar>
              <w:left w:w="108" w:type="dxa"/>
              <w:right w:w="108" w:type="dxa"/>
            </w:tcMar>
          </w:tcPr>
          <w:p w:rsidR="007A415B" w:rsidRPr="003F332A" w:rsidRDefault="007A415B">
            <w:pPr>
              <w:spacing w:line="240" w:lineRule="auto"/>
              <w:jc w:val="center"/>
              <w:rPr>
                <w:rFonts w:ascii="Calibri" w:hAnsi="Calibri"/>
              </w:rPr>
            </w:pPr>
          </w:p>
        </w:tc>
      </w:tr>
      <w:tr w:rsidR="007A415B" w:rsidRPr="003F332A" w:rsidTr="003F332A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left w:w="108" w:type="dxa"/>
              <w:right w:w="108" w:type="dxa"/>
            </w:tcMar>
          </w:tcPr>
          <w:p w:rsidR="007A415B" w:rsidRPr="003F332A" w:rsidRDefault="007A415B">
            <w:pPr>
              <w:spacing w:line="24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29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7A415B" w:rsidRPr="003F332A" w:rsidRDefault="007A415B">
            <w:pPr>
              <w:spacing w:before="100" w:after="100" w:line="240" w:lineRule="auto"/>
              <w:jc w:val="center"/>
            </w:pPr>
            <w:r w:rsidRPr="003F332A">
              <w:rPr>
                <w:rFonts w:ascii="Times New Roman" w:hAnsi="Times New Roman"/>
                <w:sz w:val="24"/>
              </w:rPr>
              <w:t xml:space="preserve">горячая вода 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7A415B" w:rsidRPr="003F332A" w:rsidRDefault="007A415B">
            <w:pPr>
              <w:spacing w:before="100" w:after="100" w:line="240" w:lineRule="auto"/>
              <w:jc w:val="center"/>
            </w:pPr>
            <w:proofErr w:type="gramStart"/>
            <w:r w:rsidRPr="003F332A">
              <w:rPr>
                <w:rFonts w:ascii="Times New Roman" w:hAnsi="Times New Roman"/>
                <w:sz w:val="24"/>
              </w:rPr>
              <w:t>м</w:t>
            </w:r>
            <w:proofErr w:type="gramEnd"/>
            <w:r w:rsidRPr="003F332A">
              <w:rPr>
                <w:rFonts w:ascii="Times New Roman" w:hAnsi="Times New Roman"/>
                <w:sz w:val="24"/>
              </w:rPr>
              <w:t>³ на 1 проживающего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7A415B" w:rsidRPr="003F332A" w:rsidRDefault="007A415B" w:rsidP="0007585E">
            <w:pPr>
              <w:jc w:val="center"/>
              <w:rPr>
                <w:rFonts w:ascii="Times New Roman" w:hAnsi="Times New Roman"/>
                <w:sz w:val="24"/>
              </w:rPr>
            </w:pPr>
            <w:r w:rsidRPr="003F332A"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7A415B" w:rsidRPr="003F332A" w:rsidRDefault="007A415B" w:rsidP="0007585E">
            <w:pPr>
              <w:jc w:val="center"/>
              <w:rPr>
                <w:rFonts w:ascii="Times New Roman" w:hAnsi="Times New Roman"/>
                <w:sz w:val="24"/>
              </w:rPr>
            </w:pPr>
            <w:r w:rsidRPr="003F332A"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7A415B" w:rsidRPr="003F332A" w:rsidRDefault="007A415B" w:rsidP="0007585E">
            <w:pPr>
              <w:jc w:val="center"/>
              <w:rPr>
                <w:rFonts w:ascii="Times New Roman" w:hAnsi="Times New Roman"/>
                <w:sz w:val="24"/>
              </w:rPr>
            </w:pPr>
            <w:r w:rsidRPr="003F332A"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2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7A415B" w:rsidRPr="003F332A" w:rsidRDefault="007A415B" w:rsidP="0007585E">
            <w:pPr>
              <w:jc w:val="center"/>
              <w:rPr>
                <w:rFonts w:ascii="Times New Roman" w:hAnsi="Times New Roman"/>
                <w:sz w:val="24"/>
              </w:rPr>
            </w:pPr>
            <w:r w:rsidRPr="003F332A"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7A415B" w:rsidRPr="003F332A" w:rsidRDefault="007A415B" w:rsidP="0007585E">
            <w:pPr>
              <w:jc w:val="center"/>
              <w:rPr>
                <w:rFonts w:ascii="Times New Roman" w:hAnsi="Times New Roman"/>
                <w:sz w:val="24"/>
              </w:rPr>
            </w:pPr>
            <w:r w:rsidRPr="003F332A"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7A415B" w:rsidRPr="003F332A" w:rsidRDefault="007A415B" w:rsidP="0007585E">
            <w:pPr>
              <w:jc w:val="center"/>
              <w:rPr>
                <w:rFonts w:ascii="Times New Roman" w:hAnsi="Times New Roman"/>
                <w:sz w:val="24"/>
              </w:rPr>
            </w:pPr>
            <w:r w:rsidRPr="003F332A"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21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noWrap/>
            <w:tcMar>
              <w:left w:w="108" w:type="dxa"/>
              <w:right w:w="108" w:type="dxa"/>
            </w:tcMar>
          </w:tcPr>
          <w:p w:rsidR="007A415B" w:rsidRPr="003F332A" w:rsidRDefault="007A415B">
            <w:pPr>
              <w:spacing w:line="240" w:lineRule="auto"/>
              <w:jc w:val="center"/>
              <w:rPr>
                <w:rFonts w:ascii="Calibri" w:hAnsi="Calibri"/>
              </w:rPr>
            </w:pPr>
          </w:p>
        </w:tc>
      </w:tr>
      <w:tr w:rsidR="007A415B" w:rsidRPr="003F332A" w:rsidTr="003F332A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left w:w="108" w:type="dxa"/>
              <w:right w:w="108" w:type="dxa"/>
            </w:tcMar>
          </w:tcPr>
          <w:p w:rsidR="007A415B" w:rsidRPr="003F332A" w:rsidRDefault="007A415B">
            <w:pPr>
              <w:spacing w:line="24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29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7A415B" w:rsidRPr="003F332A" w:rsidRDefault="007A415B">
            <w:pPr>
              <w:spacing w:before="100" w:after="100" w:line="240" w:lineRule="auto"/>
              <w:jc w:val="center"/>
            </w:pPr>
            <w:r w:rsidRPr="003F332A">
              <w:rPr>
                <w:rFonts w:ascii="Times New Roman" w:hAnsi="Times New Roman"/>
                <w:sz w:val="24"/>
              </w:rPr>
              <w:t xml:space="preserve">холодная вода 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7A415B" w:rsidRPr="003F332A" w:rsidRDefault="007A415B">
            <w:pPr>
              <w:spacing w:before="100" w:after="100" w:line="240" w:lineRule="auto"/>
              <w:jc w:val="center"/>
            </w:pPr>
            <w:proofErr w:type="spellStart"/>
            <w:r w:rsidRPr="003F332A">
              <w:rPr>
                <w:rFonts w:ascii="Times New Roman" w:hAnsi="Times New Roman"/>
                <w:sz w:val="24"/>
              </w:rPr>
              <w:t>куб</w:t>
            </w:r>
            <w:proofErr w:type="gramStart"/>
            <w:r w:rsidRPr="003F332A">
              <w:rPr>
                <w:rFonts w:ascii="Times New Roman" w:hAnsi="Times New Roman"/>
                <w:sz w:val="24"/>
              </w:rPr>
              <w:t>.м</w:t>
            </w:r>
            <w:proofErr w:type="gramEnd"/>
            <w:r w:rsidRPr="003F332A">
              <w:rPr>
                <w:rFonts w:ascii="Times New Roman" w:hAnsi="Times New Roman"/>
                <w:sz w:val="24"/>
              </w:rPr>
              <w:t>етров</w:t>
            </w:r>
            <w:proofErr w:type="spellEnd"/>
            <w:r w:rsidRPr="003F332A">
              <w:rPr>
                <w:rFonts w:ascii="Times New Roman" w:hAnsi="Times New Roman"/>
                <w:sz w:val="24"/>
              </w:rPr>
              <w:t xml:space="preserve"> на 1 проживающего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7A415B" w:rsidRPr="003F332A" w:rsidRDefault="007A415B" w:rsidP="0007585E">
            <w:pPr>
              <w:jc w:val="center"/>
              <w:rPr>
                <w:rFonts w:ascii="Times New Roman" w:hAnsi="Times New Roman"/>
                <w:sz w:val="24"/>
              </w:rPr>
            </w:pPr>
            <w:r w:rsidRPr="003F332A">
              <w:rPr>
                <w:rFonts w:ascii="Times New Roman" w:hAnsi="Times New Roman"/>
                <w:sz w:val="24"/>
              </w:rPr>
              <w:t>31,00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7A415B" w:rsidRPr="003F332A" w:rsidRDefault="007A415B" w:rsidP="0007585E">
            <w:pPr>
              <w:jc w:val="center"/>
              <w:rPr>
                <w:rFonts w:ascii="Times New Roman" w:hAnsi="Times New Roman"/>
                <w:sz w:val="24"/>
              </w:rPr>
            </w:pPr>
            <w:r w:rsidRPr="003F332A">
              <w:rPr>
                <w:rFonts w:ascii="Times New Roman" w:hAnsi="Times New Roman"/>
                <w:sz w:val="24"/>
              </w:rPr>
              <w:t>31,00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7A415B" w:rsidRPr="003F332A" w:rsidRDefault="007A415B" w:rsidP="0007585E">
            <w:pPr>
              <w:jc w:val="center"/>
              <w:rPr>
                <w:rFonts w:ascii="Times New Roman" w:hAnsi="Times New Roman"/>
                <w:sz w:val="24"/>
              </w:rPr>
            </w:pPr>
            <w:r w:rsidRPr="003F332A">
              <w:rPr>
                <w:rFonts w:ascii="Times New Roman" w:hAnsi="Times New Roman"/>
                <w:sz w:val="24"/>
              </w:rPr>
              <w:t>31,00</w:t>
            </w:r>
          </w:p>
        </w:tc>
        <w:tc>
          <w:tcPr>
            <w:tcW w:w="12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7A415B" w:rsidRPr="003F332A" w:rsidRDefault="007A415B" w:rsidP="0007585E">
            <w:pPr>
              <w:jc w:val="center"/>
              <w:rPr>
                <w:rFonts w:ascii="Times New Roman" w:hAnsi="Times New Roman"/>
                <w:sz w:val="24"/>
              </w:rPr>
            </w:pPr>
            <w:r w:rsidRPr="003F332A">
              <w:rPr>
                <w:rFonts w:ascii="Times New Roman" w:hAnsi="Times New Roman"/>
                <w:sz w:val="24"/>
              </w:rPr>
              <w:t>31,00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7A415B" w:rsidRPr="003F332A" w:rsidRDefault="007A415B" w:rsidP="0007585E">
            <w:pPr>
              <w:jc w:val="center"/>
              <w:rPr>
                <w:rFonts w:ascii="Times New Roman" w:hAnsi="Times New Roman"/>
                <w:sz w:val="24"/>
              </w:rPr>
            </w:pPr>
            <w:r w:rsidRPr="003F332A">
              <w:rPr>
                <w:rFonts w:ascii="Times New Roman" w:hAnsi="Times New Roman"/>
                <w:sz w:val="24"/>
              </w:rPr>
              <w:t>31,00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7A415B" w:rsidRPr="003F332A" w:rsidRDefault="007A415B" w:rsidP="0007585E">
            <w:pPr>
              <w:jc w:val="center"/>
              <w:rPr>
                <w:rFonts w:ascii="Times New Roman" w:hAnsi="Times New Roman"/>
                <w:sz w:val="24"/>
              </w:rPr>
            </w:pPr>
            <w:r w:rsidRPr="003F332A">
              <w:rPr>
                <w:rFonts w:ascii="Times New Roman" w:hAnsi="Times New Roman"/>
                <w:sz w:val="24"/>
              </w:rPr>
              <w:t>31,00</w:t>
            </w:r>
          </w:p>
        </w:tc>
        <w:tc>
          <w:tcPr>
            <w:tcW w:w="21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noWrap/>
            <w:tcMar>
              <w:left w:w="108" w:type="dxa"/>
              <w:right w:w="108" w:type="dxa"/>
            </w:tcMar>
          </w:tcPr>
          <w:p w:rsidR="007A415B" w:rsidRPr="003F332A" w:rsidRDefault="007A415B">
            <w:pPr>
              <w:spacing w:line="240" w:lineRule="auto"/>
              <w:jc w:val="center"/>
              <w:rPr>
                <w:rFonts w:ascii="Calibri" w:hAnsi="Calibri"/>
              </w:rPr>
            </w:pPr>
          </w:p>
        </w:tc>
      </w:tr>
      <w:tr w:rsidR="007A415B" w:rsidRPr="003F332A" w:rsidTr="003F332A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left w:w="108" w:type="dxa"/>
              <w:right w:w="108" w:type="dxa"/>
            </w:tcMar>
          </w:tcPr>
          <w:p w:rsidR="007A415B" w:rsidRPr="003F332A" w:rsidRDefault="007A415B">
            <w:pPr>
              <w:spacing w:line="24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29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7A415B" w:rsidRPr="003F332A" w:rsidRDefault="007A415B">
            <w:pPr>
              <w:spacing w:before="100" w:after="100" w:line="240" w:lineRule="auto"/>
              <w:jc w:val="center"/>
            </w:pPr>
            <w:r w:rsidRPr="003F332A">
              <w:rPr>
                <w:rFonts w:ascii="Times New Roman" w:hAnsi="Times New Roman"/>
                <w:sz w:val="24"/>
              </w:rPr>
              <w:t xml:space="preserve">природный газ 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7A415B" w:rsidRPr="003F332A" w:rsidRDefault="007A415B">
            <w:pPr>
              <w:spacing w:before="100" w:after="100" w:line="240" w:lineRule="auto"/>
              <w:jc w:val="center"/>
            </w:pPr>
            <w:proofErr w:type="spellStart"/>
            <w:r w:rsidRPr="003F332A">
              <w:rPr>
                <w:rFonts w:ascii="Times New Roman" w:hAnsi="Times New Roman"/>
                <w:sz w:val="24"/>
              </w:rPr>
              <w:t>куб</w:t>
            </w:r>
            <w:proofErr w:type="gramStart"/>
            <w:r w:rsidRPr="003F332A">
              <w:rPr>
                <w:rFonts w:ascii="Times New Roman" w:hAnsi="Times New Roman"/>
                <w:sz w:val="24"/>
              </w:rPr>
              <w:t>.м</w:t>
            </w:r>
            <w:proofErr w:type="gramEnd"/>
            <w:r w:rsidRPr="003F332A">
              <w:rPr>
                <w:rFonts w:ascii="Times New Roman" w:hAnsi="Times New Roman"/>
                <w:sz w:val="24"/>
              </w:rPr>
              <w:t>етров</w:t>
            </w:r>
            <w:proofErr w:type="spellEnd"/>
            <w:r w:rsidRPr="003F332A">
              <w:rPr>
                <w:rFonts w:ascii="Times New Roman" w:hAnsi="Times New Roman"/>
                <w:sz w:val="24"/>
              </w:rPr>
              <w:t xml:space="preserve"> на 1 проживающего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7A415B" w:rsidRPr="003F332A" w:rsidRDefault="007A415B" w:rsidP="0007585E">
            <w:pPr>
              <w:jc w:val="center"/>
              <w:rPr>
                <w:rFonts w:ascii="Times New Roman" w:hAnsi="Times New Roman"/>
                <w:sz w:val="24"/>
              </w:rPr>
            </w:pPr>
            <w:r w:rsidRPr="003F332A">
              <w:rPr>
                <w:rFonts w:ascii="Times New Roman" w:hAnsi="Times New Roman"/>
                <w:sz w:val="24"/>
              </w:rPr>
              <w:t>0</w:t>
            </w:r>
            <w:r w:rsidR="00965BF0" w:rsidRPr="003F332A">
              <w:rPr>
                <w:rFonts w:ascii="Times New Roman" w:hAnsi="Times New Roman"/>
                <w:sz w:val="24"/>
              </w:rPr>
              <w:t>,00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7A415B" w:rsidRPr="003F332A" w:rsidRDefault="007A415B" w:rsidP="0007585E">
            <w:pPr>
              <w:jc w:val="center"/>
              <w:rPr>
                <w:rFonts w:ascii="Times New Roman" w:hAnsi="Times New Roman"/>
                <w:sz w:val="24"/>
              </w:rPr>
            </w:pPr>
            <w:r w:rsidRPr="003F332A">
              <w:rPr>
                <w:rFonts w:ascii="Times New Roman" w:hAnsi="Times New Roman"/>
                <w:sz w:val="24"/>
              </w:rPr>
              <w:t>0</w:t>
            </w:r>
            <w:r w:rsidR="00965BF0" w:rsidRPr="003F332A">
              <w:rPr>
                <w:rFonts w:ascii="Times New Roman" w:hAnsi="Times New Roman"/>
                <w:sz w:val="24"/>
              </w:rPr>
              <w:t>,00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7A415B" w:rsidRPr="003F332A" w:rsidRDefault="007A415B" w:rsidP="0007585E">
            <w:pPr>
              <w:jc w:val="center"/>
              <w:rPr>
                <w:rFonts w:ascii="Times New Roman" w:hAnsi="Times New Roman"/>
                <w:sz w:val="24"/>
              </w:rPr>
            </w:pPr>
            <w:r w:rsidRPr="003F332A"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2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7A415B" w:rsidRPr="003F332A" w:rsidRDefault="007A415B" w:rsidP="0007585E">
            <w:pPr>
              <w:jc w:val="center"/>
              <w:rPr>
                <w:rFonts w:ascii="Times New Roman" w:hAnsi="Times New Roman"/>
                <w:sz w:val="24"/>
              </w:rPr>
            </w:pPr>
            <w:r w:rsidRPr="003F332A"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7A415B" w:rsidRPr="003F332A" w:rsidRDefault="007A415B" w:rsidP="0007585E">
            <w:pPr>
              <w:jc w:val="center"/>
              <w:rPr>
                <w:rFonts w:ascii="Times New Roman" w:hAnsi="Times New Roman"/>
                <w:sz w:val="24"/>
              </w:rPr>
            </w:pPr>
            <w:r w:rsidRPr="003F332A"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7A415B" w:rsidRPr="003F332A" w:rsidRDefault="007A415B" w:rsidP="0007585E">
            <w:pPr>
              <w:jc w:val="center"/>
              <w:rPr>
                <w:rFonts w:ascii="Times New Roman" w:hAnsi="Times New Roman"/>
                <w:sz w:val="24"/>
              </w:rPr>
            </w:pPr>
            <w:r w:rsidRPr="003F332A"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21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noWrap/>
            <w:tcMar>
              <w:left w:w="108" w:type="dxa"/>
              <w:right w:w="108" w:type="dxa"/>
            </w:tcMar>
          </w:tcPr>
          <w:p w:rsidR="007A415B" w:rsidRPr="003F332A" w:rsidRDefault="007A415B">
            <w:pPr>
              <w:spacing w:line="240" w:lineRule="auto"/>
              <w:jc w:val="center"/>
              <w:rPr>
                <w:rFonts w:ascii="Calibri" w:hAnsi="Calibri"/>
              </w:rPr>
            </w:pPr>
          </w:p>
        </w:tc>
      </w:tr>
    </w:tbl>
    <w:p w:rsidR="00B56F16" w:rsidRDefault="006A14EA">
      <w:pPr>
        <w:spacing w:after="0" w:line="240" w:lineRule="auto"/>
        <w:jc w:val="both"/>
        <w:rPr>
          <w:rFonts w:ascii="Times New Roman" w:hAnsi="Times New Roman"/>
          <w:b/>
          <w:i/>
          <w:sz w:val="26"/>
        </w:rPr>
      </w:pPr>
      <w:r>
        <w:rPr>
          <w:rFonts w:ascii="Times New Roman" w:hAnsi="Times New Roman"/>
          <w:b/>
          <w:i/>
          <w:sz w:val="26"/>
        </w:rPr>
        <w:tab/>
      </w:r>
    </w:p>
    <w:p w:rsidR="003E4717" w:rsidRDefault="006A14EA" w:rsidP="00B56F16">
      <w:pPr>
        <w:spacing w:after="0" w:line="240" w:lineRule="auto"/>
        <w:ind w:firstLine="708"/>
        <w:jc w:val="both"/>
        <w:rPr>
          <w:rFonts w:ascii="Times New Roman" w:hAnsi="Times New Roman"/>
          <w:i/>
          <w:sz w:val="26"/>
        </w:rPr>
      </w:pPr>
      <w:r>
        <w:rPr>
          <w:rFonts w:ascii="Times New Roman" w:hAnsi="Times New Roman"/>
          <w:b/>
          <w:i/>
          <w:sz w:val="26"/>
          <w:highlight w:val="white"/>
        </w:rPr>
        <w:t>Показатель 40. Удельная величина потребления энергетических ресурсов муниципальными бюджетными организациями</w:t>
      </w:r>
      <w:r>
        <w:rPr>
          <w:rFonts w:ascii="Times New Roman" w:hAnsi="Times New Roman"/>
          <w:i/>
          <w:sz w:val="26"/>
        </w:rPr>
        <w:t xml:space="preserve">  - нормативное потребление коммунальной услуги по электроснабжению составило 980328,9 кВт/</w:t>
      </w:r>
      <w:proofErr w:type="gramStart"/>
      <w:r>
        <w:rPr>
          <w:rFonts w:ascii="Times New Roman" w:hAnsi="Times New Roman"/>
          <w:i/>
          <w:sz w:val="26"/>
        </w:rPr>
        <w:t>ч</w:t>
      </w:r>
      <w:proofErr w:type="gramEnd"/>
      <w:r>
        <w:rPr>
          <w:rFonts w:ascii="Times New Roman" w:hAnsi="Times New Roman"/>
          <w:i/>
          <w:sz w:val="26"/>
        </w:rPr>
        <w:t>, что соответствует = 67,1</w:t>
      </w:r>
      <w:r w:rsidR="00E47456">
        <w:rPr>
          <w:rFonts w:ascii="Times New Roman" w:hAnsi="Times New Roman"/>
          <w:i/>
          <w:sz w:val="26"/>
        </w:rPr>
        <w:t>0</w:t>
      </w:r>
      <w:r>
        <w:rPr>
          <w:rFonts w:ascii="Times New Roman" w:hAnsi="Times New Roman"/>
          <w:i/>
          <w:sz w:val="26"/>
        </w:rPr>
        <w:t xml:space="preserve"> кВт/ч на человека. </w:t>
      </w:r>
    </w:p>
    <w:p w:rsidR="003E4717" w:rsidRDefault="006A14EA">
      <w:pPr>
        <w:spacing w:after="0" w:line="240" w:lineRule="auto"/>
        <w:ind w:firstLine="708"/>
        <w:jc w:val="both"/>
        <w:rPr>
          <w:rFonts w:ascii="Times New Roman" w:hAnsi="Times New Roman"/>
          <w:i/>
          <w:sz w:val="26"/>
        </w:rPr>
      </w:pPr>
      <w:r>
        <w:rPr>
          <w:rFonts w:ascii="Times New Roman" w:hAnsi="Times New Roman"/>
          <w:i/>
          <w:sz w:val="26"/>
        </w:rPr>
        <w:t xml:space="preserve">Расчет показаний по муниципальным бюджетным организациям </w:t>
      </w:r>
      <w:proofErr w:type="spellStart"/>
      <w:r>
        <w:rPr>
          <w:rFonts w:ascii="Times New Roman" w:hAnsi="Times New Roman"/>
          <w:i/>
          <w:sz w:val="26"/>
        </w:rPr>
        <w:t>Таштыпского</w:t>
      </w:r>
      <w:proofErr w:type="spellEnd"/>
      <w:r>
        <w:rPr>
          <w:rFonts w:ascii="Times New Roman" w:hAnsi="Times New Roman"/>
          <w:i/>
          <w:sz w:val="26"/>
        </w:rPr>
        <w:t xml:space="preserve"> района:</w:t>
      </w:r>
    </w:p>
    <w:p w:rsidR="003E4717" w:rsidRDefault="006A14EA">
      <w:pPr>
        <w:spacing w:after="0" w:line="240" w:lineRule="auto"/>
        <w:jc w:val="both"/>
        <w:rPr>
          <w:rFonts w:ascii="Times New Roman" w:hAnsi="Times New Roman"/>
          <w:i/>
          <w:sz w:val="26"/>
        </w:rPr>
      </w:pPr>
      <w:r>
        <w:rPr>
          <w:rFonts w:ascii="Times New Roman" w:hAnsi="Times New Roman"/>
          <w:i/>
          <w:sz w:val="26"/>
        </w:rPr>
        <w:t>- нормативные потребления тепловой энергии в жилых помещениях составило 18572,2м</w:t>
      </w:r>
      <w:proofErr w:type="gramStart"/>
      <w:r>
        <w:rPr>
          <w:rFonts w:ascii="Times New Roman" w:hAnsi="Times New Roman"/>
          <w:i/>
          <w:sz w:val="26"/>
        </w:rPr>
        <w:t>2</w:t>
      </w:r>
      <w:proofErr w:type="gramEnd"/>
      <w:r>
        <w:rPr>
          <w:rFonts w:ascii="Times New Roman" w:hAnsi="Times New Roman"/>
          <w:i/>
          <w:sz w:val="26"/>
        </w:rPr>
        <w:t>=0,17кВт</w:t>
      </w:r>
    </w:p>
    <w:p w:rsidR="003E4717" w:rsidRDefault="006A14EA">
      <w:pPr>
        <w:spacing w:after="0" w:line="240" w:lineRule="auto"/>
        <w:jc w:val="both"/>
        <w:rPr>
          <w:rFonts w:ascii="Times New Roman" w:hAnsi="Times New Roman"/>
          <w:i/>
          <w:sz w:val="26"/>
        </w:rPr>
      </w:pPr>
      <w:r>
        <w:rPr>
          <w:rFonts w:ascii="Times New Roman" w:hAnsi="Times New Roman"/>
          <w:i/>
          <w:sz w:val="26"/>
        </w:rPr>
        <w:t>- нормативные потребления холодной воды сделано на основании фактически отпущенной холодной воды — 11704,8м3 = 0,</w:t>
      </w:r>
      <w:r w:rsidR="00E47456">
        <w:rPr>
          <w:rFonts w:ascii="Times New Roman" w:hAnsi="Times New Roman"/>
          <w:i/>
          <w:sz w:val="26"/>
        </w:rPr>
        <w:t>75</w:t>
      </w:r>
      <w:r>
        <w:rPr>
          <w:rFonts w:ascii="Times New Roman" w:hAnsi="Times New Roman"/>
          <w:i/>
          <w:sz w:val="26"/>
        </w:rPr>
        <w:t xml:space="preserve"> м3 на 1 человека.</w:t>
      </w:r>
    </w:p>
    <w:p w:rsidR="00EB7D1B" w:rsidRDefault="00EB7D1B">
      <w:pPr>
        <w:spacing w:after="0" w:line="240" w:lineRule="auto"/>
        <w:jc w:val="both"/>
        <w:rPr>
          <w:rFonts w:ascii="Times New Roman" w:hAnsi="Times New Roman"/>
          <w:i/>
          <w:sz w:val="26"/>
        </w:rPr>
      </w:pPr>
    </w:p>
    <w:p w:rsidR="00435E4C" w:rsidRDefault="00435E4C">
      <w:pPr>
        <w:spacing w:after="0" w:line="240" w:lineRule="auto"/>
        <w:jc w:val="both"/>
        <w:rPr>
          <w:rFonts w:ascii="Times New Roman" w:hAnsi="Times New Roman"/>
          <w:i/>
          <w:sz w:val="26"/>
        </w:rPr>
      </w:pPr>
    </w:p>
    <w:p w:rsidR="00435E4C" w:rsidRDefault="00435E4C">
      <w:pPr>
        <w:spacing w:after="0" w:line="240" w:lineRule="auto"/>
        <w:jc w:val="both"/>
        <w:rPr>
          <w:rFonts w:ascii="Times New Roman" w:hAnsi="Times New Roman"/>
          <w:i/>
          <w:sz w:val="26"/>
        </w:rPr>
      </w:pPr>
    </w:p>
    <w:tbl>
      <w:tblPr>
        <w:tblW w:w="0" w:type="auto"/>
        <w:tblInd w:w="5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3"/>
        <w:gridCol w:w="3100"/>
        <w:gridCol w:w="1863"/>
        <w:gridCol w:w="1134"/>
        <w:gridCol w:w="948"/>
        <w:gridCol w:w="1178"/>
        <w:gridCol w:w="1219"/>
        <w:gridCol w:w="1409"/>
        <w:gridCol w:w="1269"/>
        <w:gridCol w:w="1973"/>
      </w:tblGrid>
      <w:tr w:rsidR="003E4717" w:rsidTr="00B56F16">
        <w:trPr>
          <w:trHeight w:val="1"/>
        </w:trPr>
        <w:tc>
          <w:tcPr>
            <w:tcW w:w="423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FFFFFF"/>
            <w:noWrap/>
            <w:tcMar>
              <w:left w:w="54" w:type="dxa"/>
              <w:right w:w="54" w:type="dxa"/>
            </w:tcMar>
          </w:tcPr>
          <w:p w:rsidR="003E4717" w:rsidRPr="0021176E" w:rsidRDefault="006A14EA">
            <w:pPr>
              <w:spacing w:line="240" w:lineRule="auto"/>
              <w:jc w:val="center"/>
            </w:pPr>
            <w:r w:rsidRPr="0021176E">
              <w:rPr>
                <w:rFonts w:ascii="Times New Roman" w:hAnsi="Times New Roman"/>
                <w:b/>
                <w:sz w:val="24"/>
              </w:rPr>
              <w:lastRenderedPageBreak/>
              <w:t xml:space="preserve">№ </w:t>
            </w:r>
          </w:p>
        </w:tc>
        <w:tc>
          <w:tcPr>
            <w:tcW w:w="310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noWrap/>
            <w:tcMar>
              <w:left w:w="54" w:type="dxa"/>
              <w:right w:w="54" w:type="dxa"/>
            </w:tcMar>
          </w:tcPr>
          <w:p w:rsidR="003E4717" w:rsidRPr="0021176E" w:rsidRDefault="006A14EA">
            <w:pPr>
              <w:spacing w:line="240" w:lineRule="auto"/>
              <w:jc w:val="center"/>
            </w:pPr>
            <w:r w:rsidRPr="0021176E">
              <w:rPr>
                <w:rFonts w:ascii="Times New Roman" w:hAnsi="Times New Roman"/>
                <w:b/>
                <w:sz w:val="24"/>
              </w:rPr>
              <w:t>Наименование показателя</w:t>
            </w:r>
          </w:p>
        </w:tc>
        <w:tc>
          <w:tcPr>
            <w:tcW w:w="1863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noWrap/>
            <w:tcMar>
              <w:left w:w="54" w:type="dxa"/>
              <w:right w:w="54" w:type="dxa"/>
            </w:tcMar>
          </w:tcPr>
          <w:p w:rsidR="003E4717" w:rsidRPr="0021176E" w:rsidRDefault="006A14EA">
            <w:pPr>
              <w:spacing w:line="240" w:lineRule="auto"/>
              <w:jc w:val="center"/>
            </w:pPr>
            <w:r w:rsidRPr="0021176E">
              <w:rPr>
                <w:rFonts w:ascii="Times New Roman" w:hAnsi="Times New Roman"/>
                <w:b/>
                <w:sz w:val="24"/>
              </w:rPr>
              <w:t>Ед. изм.</w:t>
            </w:r>
          </w:p>
        </w:tc>
        <w:tc>
          <w:tcPr>
            <w:tcW w:w="3260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noWrap/>
            <w:tcMar>
              <w:left w:w="54" w:type="dxa"/>
              <w:right w:w="54" w:type="dxa"/>
            </w:tcMar>
          </w:tcPr>
          <w:p w:rsidR="003E4717" w:rsidRPr="0021176E" w:rsidRDefault="006A14EA">
            <w:pPr>
              <w:spacing w:line="240" w:lineRule="auto"/>
              <w:jc w:val="center"/>
            </w:pPr>
            <w:r w:rsidRPr="0021176E">
              <w:rPr>
                <w:rFonts w:ascii="Times New Roman" w:hAnsi="Times New Roman"/>
                <w:b/>
                <w:sz w:val="24"/>
              </w:rPr>
              <w:t>Отчет</w:t>
            </w:r>
          </w:p>
        </w:tc>
        <w:tc>
          <w:tcPr>
            <w:tcW w:w="389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noWrap/>
            <w:tcMar>
              <w:left w:w="54" w:type="dxa"/>
              <w:right w:w="54" w:type="dxa"/>
            </w:tcMar>
          </w:tcPr>
          <w:p w:rsidR="003E4717" w:rsidRPr="0021176E" w:rsidRDefault="006A14EA">
            <w:pPr>
              <w:spacing w:line="240" w:lineRule="auto"/>
              <w:jc w:val="center"/>
            </w:pPr>
            <w:r w:rsidRPr="0021176E">
              <w:rPr>
                <w:rFonts w:ascii="Times New Roman" w:hAnsi="Times New Roman"/>
                <w:b/>
                <w:sz w:val="24"/>
              </w:rPr>
              <w:t xml:space="preserve">План </w:t>
            </w:r>
          </w:p>
        </w:tc>
        <w:tc>
          <w:tcPr>
            <w:tcW w:w="1973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noWrap/>
            <w:tcMar>
              <w:left w:w="54" w:type="dxa"/>
              <w:right w:w="54" w:type="dxa"/>
            </w:tcMar>
          </w:tcPr>
          <w:p w:rsidR="003E4717" w:rsidRPr="0021176E" w:rsidRDefault="006A14EA">
            <w:pPr>
              <w:spacing w:line="240" w:lineRule="auto"/>
              <w:jc w:val="center"/>
            </w:pPr>
            <w:r w:rsidRPr="0021176E">
              <w:rPr>
                <w:rFonts w:ascii="Times New Roman" w:hAnsi="Times New Roman"/>
                <w:b/>
                <w:sz w:val="24"/>
              </w:rPr>
              <w:t>Примечание</w:t>
            </w:r>
          </w:p>
        </w:tc>
      </w:tr>
      <w:tr w:rsidR="003E4717" w:rsidTr="00B56F16">
        <w:trPr>
          <w:trHeight w:val="1"/>
        </w:trPr>
        <w:tc>
          <w:tcPr>
            <w:tcW w:w="423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FFFFFF"/>
            <w:noWrap/>
            <w:tcMar>
              <w:left w:w="54" w:type="dxa"/>
              <w:right w:w="54" w:type="dxa"/>
            </w:tcMar>
          </w:tcPr>
          <w:p w:rsidR="003E4717" w:rsidRPr="0021176E" w:rsidRDefault="003E4717"/>
        </w:tc>
        <w:tc>
          <w:tcPr>
            <w:tcW w:w="310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noWrap/>
            <w:tcMar>
              <w:left w:w="54" w:type="dxa"/>
              <w:right w:w="54" w:type="dxa"/>
            </w:tcMar>
          </w:tcPr>
          <w:p w:rsidR="003E4717" w:rsidRPr="0021176E" w:rsidRDefault="003E4717"/>
        </w:tc>
        <w:tc>
          <w:tcPr>
            <w:tcW w:w="1863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noWrap/>
            <w:tcMar>
              <w:left w:w="54" w:type="dxa"/>
              <w:right w:w="54" w:type="dxa"/>
            </w:tcMar>
          </w:tcPr>
          <w:p w:rsidR="003E4717" w:rsidRPr="0021176E" w:rsidRDefault="003E4717"/>
        </w:tc>
        <w:tc>
          <w:tcPr>
            <w:tcW w:w="1134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noWrap/>
            <w:tcMar>
              <w:left w:w="54" w:type="dxa"/>
              <w:right w:w="54" w:type="dxa"/>
            </w:tcMar>
          </w:tcPr>
          <w:p w:rsidR="003E4717" w:rsidRPr="0021176E" w:rsidRDefault="006A14EA" w:rsidP="00AB6058">
            <w:pPr>
              <w:spacing w:line="240" w:lineRule="auto"/>
              <w:jc w:val="center"/>
              <w:rPr>
                <w:lang w:val="en-US"/>
              </w:rPr>
            </w:pPr>
            <w:r w:rsidRPr="0021176E">
              <w:rPr>
                <w:rFonts w:ascii="Times New Roman" w:hAnsi="Times New Roman"/>
                <w:b/>
                <w:sz w:val="24"/>
              </w:rPr>
              <w:t>202</w:t>
            </w:r>
            <w:r w:rsidR="00AB6058" w:rsidRPr="0021176E">
              <w:rPr>
                <w:rFonts w:ascii="Times New Roman" w:hAnsi="Times New Roman"/>
                <w:b/>
                <w:sz w:val="24"/>
                <w:lang w:val="en-US"/>
              </w:rPr>
              <w:t>1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noWrap/>
            <w:tcMar>
              <w:left w:w="54" w:type="dxa"/>
              <w:right w:w="54" w:type="dxa"/>
            </w:tcMar>
          </w:tcPr>
          <w:p w:rsidR="003E4717" w:rsidRPr="0021176E" w:rsidRDefault="006A14EA" w:rsidP="00AB6058">
            <w:pPr>
              <w:spacing w:line="240" w:lineRule="auto"/>
              <w:jc w:val="center"/>
              <w:rPr>
                <w:lang w:val="en-US"/>
              </w:rPr>
            </w:pPr>
            <w:r w:rsidRPr="0021176E">
              <w:rPr>
                <w:rFonts w:ascii="Times New Roman" w:hAnsi="Times New Roman"/>
                <w:b/>
                <w:sz w:val="24"/>
              </w:rPr>
              <w:t>202</w:t>
            </w:r>
            <w:r w:rsidR="00AB6058" w:rsidRPr="0021176E">
              <w:rPr>
                <w:rFonts w:ascii="Times New Roman" w:hAnsi="Times New Roman"/>
                <w:b/>
                <w:sz w:val="24"/>
                <w:lang w:val="en-US"/>
              </w:rPr>
              <w:t>2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noWrap/>
            <w:tcMar>
              <w:left w:w="54" w:type="dxa"/>
              <w:right w:w="54" w:type="dxa"/>
            </w:tcMar>
          </w:tcPr>
          <w:p w:rsidR="003E4717" w:rsidRPr="0021176E" w:rsidRDefault="006A14EA" w:rsidP="00AB6058">
            <w:pPr>
              <w:spacing w:line="240" w:lineRule="auto"/>
              <w:jc w:val="center"/>
              <w:rPr>
                <w:lang w:val="en-US"/>
              </w:rPr>
            </w:pPr>
            <w:r w:rsidRPr="0021176E">
              <w:rPr>
                <w:rFonts w:ascii="Times New Roman" w:hAnsi="Times New Roman"/>
                <w:b/>
                <w:sz w:val="24"/>
              </w:rPr>
              <w:t>202</w:t>
            </w:r>
            <w:r w:rsidR="00AB6058" w:rsidRPr="0021176E">
              <w:rPr>
                <w:rFonts w:ascii="Times New Roman" w:hAnsi="Times New Roman"/>
                <w:b/>
                <w:sz w:val="24"/>
                <w:lang w:val="en-US"/>
              </w:rPr>
              <w:t>3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noWrap/>
            <w:tcMar>
              <w:left w:w="54" w:type="dxa"/>
              <w:right w:w="54" w:type="dxa"/>
            </w:tcMar>
          </w:tcPr>
          <w:p w:rsidR="003E4717" w:rsidRPr="0021176E" w:rsidRDefault="006A14EA" w:rsidP="00AB6058">
            <w:pPr>
              <w:spacing w:line="240" w:lineRule="auto"/>
              <w:jc w:val="center"/>
              <w:rPr>
                <w:lang w:val="en-US"/>
              </w:rPr>
            </w:pPr>
            <w:r w:rsidRPr="0021176E">
              <w:rPr>
                <w:rFonts w:ascii="Times New Roman" w:hAnsi="Times New Roman"/>
                <w:b/>
                <w:sz w:val="24"/>
              </w:rPr>
              <w:t>202</w:t>
            </w:r>
            <w:r w:rsidR="00AB6058" w:rsidRPr="0021176E">
              <w:rPr>
                <w:rFonts w:ascii="Times New Roman" w:hAnsi="Times New Roman"/>
                <w:b/>
                <w:sz w:val="24"/>
                <w:lang w:val="en-US"/>
              </w:rPr>
              <w:t>4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noWrap/>
            <w:tcMar>
              <w:left w:w="54" w:type="dxa"/>
              <w:right w:w="54" w:type="dxa"/>
            </w:tcMar>
          </w:tcPr>
          <w:p w:rsidR="003E4717" w:rsidRPr="0021176E" w:rsidRDefault="006A14EA" w:rsidP="00AB6058">
            <w:pPr>
              <w:spacing w:line="240" w:lineRule="auto"/>
              <w:jc w:val="center"/>
              <w:rPr>
                <w:lang w:val="en-US"/>
              </w:rPr>
            </w:pPr>
            <w:r w:rsidRPr="0021176E">
              <w:rPr>
                <w:rFonts w:ascii="Times New Roman" w:hAnsi="Times New Roman"/>
                <w:b/>
                <w:sz w:val="24"/>
              </w:rPr>
              <w:t>202</w:t>
            </w:r>
            <w:r w:rsidR="00AB6058" w:rsidRPr="0021176E">
              <w:rPr>
                <w:rFonts w:ascii="Times New Roman" w:hAnsi="Times New Roman"/>
                <w:b/>
                <w:sz w:val="24"/>
                <w:lang w:val="en-US"/>
              </w:rPr>
              <w:t>5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FFFFFF"/>
            <w:noWrap/>
            <w:tcMar>
              <w:left w:w="54" w:type="dxa"/>
              <w:right w:w="54" w:type="dxa"/>
            </w:tcMar>
          </w:tcPr>
          <w:p w:rsidR="003E4717" w:rsidRPr="0021176E" w:rsidRDefault="006A14EA" w:rsidP="00AB6058">
            <w:pPr>
              <w:spacing w:line="240" w:lineRule="auto"/>
              <w:jc w:val="center"/>
              <w:rPr>
                <w:lang w:val="en-US"/>
              </w:rPr>
            </w:pPr>
            <w:r w:rsidRPr="0021176E">
              <w:rPr>
                <w:rFonts w:ascii="Times New Roman" w:hAnsi="Times New Roman"/>
                <w:b/>
                <w:sz w:val="24"/>
              </w:rPr>
              <w:t>202</w:t>
            </w:r>
            <w:r w:rsidR="00AB6058" w:rsidRPr="0021176E">
              <w:rPr>
                <w:rFonts w:ascii="Times New Roman" w:hAnsi="Times New Roman"/>
                <w:b/>
                <w:sz w:val="24"/>
                <w:lang w:val="en-US"/>
              </w:rPr>
              <w:t>6</w:t>
            </w:r>
          </w:p>
        </w:tc>
        <w:tc>
          <w:tcPr>
            <w:tcW w:w="1973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noWrap/>
            <w:tcMar>
              <w:left w:w="54" w:type="dxa"/>
              <w:right w:w="54" w:type="dxa"/>
            </w:tcMar>
          </w:tcPr>
          <w:p w:rsidR="003E4717" w:rsidRPr="0021176E" w:rsidRDefault="003E4717"/>
        </w:tc>
      </w:tr>
      <w:tr w:rsidR="003E4717" w:rsidTr="00B56F16">
        <w:trPr>
          <w:trHeight w:val="1"/>
        </w:trPr>
        <w:tc>
          <w:tcPr>
            <w:tcW w:w="423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FFFFFF"/>
            <w:noWrap/>
            <w:tcMar>
              <w:left w:w="54" w:type="dxa"/>
              <w:right w:w="54" w:type="dxa"/>
            </w:tcMar>
          </w:tcPr>
          <w:p w:rsidR="003E4717" w:rsidRPr="0021176E" w:rsidRDefault="006A14EA">
            <w:pPr>
              <w:spacing w:line="240" w:lineRule="auto"/>
              <w:jc w:val="center"/>
            </w:pPr>
            <w:r w:rsidRPr="0021176E">
              <w:rPr>
                <w:rFonts w:ascii="Times New Roman" w:hAnsi="Times New Roman"/>
                <w:sz w:val="24"/>
              </w:rPr>
              <w:t>40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noWrap/>
            <w:tcMar>
              <w:left w:w="54" w:type="dxa"/>
              <w:right w:w="54" w:type="dxa"/>
            </w:tcMar>
          </w:tcPr>
          <w:p w:rsidR="003E4717" w:rsidRPr="0021176E" w:rsidRDefault="006A14EA">
            <w:pPr>
              <w:spacing w:before="100" w:after="100" w:line="240" w:lineRule="auto"/>
              <w:jc w:val="center"/>
            </w:pPr>
            <w:r w:rsidRPr="0021176E">
              <w:rPr>
                <w:rFonts w:ascii="Times New Roman" w:hAnsi="Times New Roman"/>
                <w:sz w:val="24"/>
              </w:rPr>
              <w:t>Удельная величина потребления энергетических ресурсов муниципальными бюджетными учреждениями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noWrap/>
            <w:tcMar>
              <w:left w:w="54" w:type="dxa"/>
              <w:right w:w="54" w:type="dxa"/>
            </w:tcMar>
          </w:tcPr>
          <w:p w:rsidR="003E4717" w:rsidRPr="0021176E" w:rsidRDefault="003E4717">
            <w:pPr>
              <w:spacing w:before="100" w:after="100" w:line="24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noWrap/>
            <w:tcMar>
              <w:left w:w="54" w:type="dxa"/>
              <w:right w:w="54" w:type="dxa"/>
            </w:tcMar>
          </w:tcPr>
          <w:p w:rsidR="003E4717" w:rsidRPr="0021176E" w:rsidRDefault="003E4717">
            <w:pPr>
              <w:spacing w:line="24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noWrap/>
            <w:tcMar>
              <w:left w:w="54" w:type="dxa"/>
              <w:right w:w="54" w:type="dxa"/>
            </w:tcMar>
          </w:tcPr>
          <w:p w:rsidR="003E4717" w:rsidRPr="0021176E" w:rsidRDefault="003E4717">
            <w:pPr>
              <w:spacing w:line="24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noWrap/>
            <w:tcMar>
              <w:left w:w="54" w:type="dxa"/>
              <w:right w:w="54" w:type="dxa"/>
            </w:tcMar>
          </w:tcPr>
          <w:p w:rsidR="003E4717" w:rsidRPr="0021176E" w:rsidRDefault="003E4717">
            <w:pPr>
              <w:spacing w:line="24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noWrap/>
            <w:tcMar>
              <w:left w:w="54" w:type="dxa"/>
              <w:right w:w="54" w:type="dxa"/>
            </w:tcMar>
          </w:tcPr>
          <w:p w:rsidR="003E4717" w:rsidRPr="0021176E" w:rsidRDefault="003E4717">
            <w:pPr>
              <w:spacing w:line="24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noWrap/>
            <w:tcMar>
              <w:left w:w="54" w:type="dxa"/>
              <w:right w:w="54" w:type="dxa"/>
            </w:tcMar>
          </w:tcPr>
          <w:p w:rsidR="003E4717" w:rsidRPr="0021176E" w:rsidRDefault="003E4717">
            <w:pPr>
              <w:spacing w:line="24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FFFFFF"/>
            <w:noWrap/>
            <w:tcMar>
              <w:left w:w="54" w:type="dxa"/>
              <w:right w:w="54" w:type="dxa"/>
            </w:tcMar>
          </w:tcPr>
          <w:p w:rsidR="003E4717" w:rsidRPr="0021176E" w:rsidRDefault="003E4717">
            <w:pPr>
              <w:spacing w:line="24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noWrap/>
            <w:tcMar>
              <w:left w:w="54" w:type="dxa"/>
              <w:right w:w="54" w:type="dxa"/>
            </w:tcMar>
          </w:tcPr>
          <w:p w:rsidR="003E4717" w:rsidRPr="0021176E" w:rsidRDefault="003E4717">
            <w:pPr>
              <w:spacing w:line="240" w:lineRule="auto"/>
              <w:jc w:val="center"/>
              <w:rPr>
                <w:rFonts w:ascii="Calibri" w:hAnsi="Calibri"/>
              </w:rPr>
            </w:pPr>
          </w:p>
        </w:tc>
      </w:tr>
      <w:tr w:rsidR="00E47456" w:rsidTr="00B56F16">
        <w:trPr>
          <w:trHeight w:val="1"/>
        </w:trPr>
        <w:tc>
          <w:tcPr>
            <w:tcW w:w="4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FFFFFF"/>
            <w:noWrap/>
            <w:tcMar>
              <w:left w:w="108" w:type="dxa"/>
              <w:right w:w="108" w:type="dxa"/>
            </w:tcMar>
          </w:tcPr>
          <w:p w:rsidR="00E47456" w:rsidRPr="0021176E" w:rsidRDefault="00E47456">
            <w:pPr>
              <w:spacing w:line="24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31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E47456" w:rsidRPr="0021176E" w:rsidRDefault="00E47456">
            <w:pPr>
              <w:spacing w:before="100" w:after="100" w:line="240" w:lineRule="auto"/>
              <w:jc w:val="center"/>
            </w:pPr>
            <w:r w:rsidRPr="0021176E">
              <w:rPr>
                <w:rFonts w:ascii="Times New Roman" w:hAnsi="Times New Roman"/>
                <w:sz w:val="24"/>
              </w:rPr>
              <w:t xml:space="preserve">электрическая энергия </w:t>
            </w:r>
          </w:p>
        </w:tc>
        <w:tc>
          <w:tcPr>
            <w:tcW w:w="18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E47456" w:rsidRPr="0021176E" w:rsidRDefault="00E47456">
            <w:pPr>
              <w:spacing w:before="100" w:after="100" w:line="240" w:lineRule="auto"/>
              <w:jc w:val="center"/>
            </w:pPr>
            <w:r w:rsidRPr="0021176E">
              <w:rPr>
                <w:rFonts w:ascii="Times New Roman" w:hAnsi="Times New Roman"/>
                <w:sz w:val="24"/>
              </w:rPr>
              <w:t>кВт/</w:t>
            </w:r>
            <w:proofErr w:type="gramStart"/>
            <w:r w:rsidRPr="0021176E">
              <w:rPr>
                <w:rFonts w:ascii="Times New Roman" w:hAnsi="Times New Roman"/>
                <w:sz w:val="24"/>
              </w:rPr>
              <w:t>ч</w:t>
            </w:r>
            <w:proofErr w:type="gramEnd"/>
            <w:r w:rsidRPr="0021176E">
              <w:rPr>
                <w:rFonts w:ascii="Times New Roman" w:hAnsi="Times New Roman"/>
                <w:sz w:val="24"/>
              </w:rPr>
              <w:t xml:space="preserve"> на 1 человека населения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E47456" w:rsidRPr="0021176E" w:rsidRDefault="00E47456" w:rsidP="0007585E">
            <w:pPr>
              <w:jc w:val="center"/>
              <w:rPr>
                <w:rFonts w:ascii="Times New Roman" w:hAnsi="Times New Roman"/>
                <w:sz w:val="24"/>
              </w:rPr>
            </w:pPr>
            <w:r w:rsidRPr="0021176E">
              <w:rPr>
                <w:rFonts w:ascii="Times New Roman" w:hAnsi="Times New Roman"/>
                <w:sz w:val="24"/>
              </w:rPr>
              <w:t>67,1</w:t>
            </w:r>
          </w:p>
        </w:tc>
        <w:tc>
          <w:tcPr>
            <w:tcW w:w="9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E47456" w:rsidRPr="0021176E" w:rsidRDefault="00E47456" w:rsidP="0007585E">
            <w:pPr>
              <w:jc w:val="center"/>
              <w:rPr>
                <w:rFonts w:ascii="Times New Roman" w:hAnsi="Times New Roman"/>
                <w:sz w:val="24"/>
              </w:rPr>
            </w:pPr>
            <w:r w:rsidRPr="0021176E">
              <w:rPr>
                <w:rFonts w:ascii="Times New Roman" w:hAnsi="Times New Roman"/>
                <w:sz w:val="24"/>
              </w:rPr>
              <w:t>67,1</w:t>
            </w:r>
          </w:p>
        </w:tc>
        <w:tc>
          <w:tcPr>
            <w:tcW w:w="11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E47456" w:rsidRPr="0021176E" w:rsidRDefault="00E47456" w:rsidP="0007585E">
            <w:pPr>
              <w:jc w:val="center"/>
              <w:rPr>
                <w:rFonts w:ascii="Times New Roman" w:hAnsi="Times New Roman"/>
                <w:sz w:val="24"/>
              </w:rPr>
            </w:pPr>
            <w:r w:rsidRPr="0021176E">
              <w:rPr>
                <w:rFonts w:ascii="Times New Roman" w:hAnsi="Times New Roman"/>
                <w:sz w:val="24"/>
              </w:rPr>
              <w:t>67,10</w:t>
            </w:r>
          </w:p>
        </w:tc>
        <w:tc>
          <w:tcPr>
            <w:tcW w:w="12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E47456" w:rsidRPr="0021176E" w:rsidRDefault="00E47456" w:rsidP="0007585E">
            <w:pPr>
              <w:jc w:val="center"/>
              <w:rPr>
                <w:rFonts w:ascii="Times New Roman" w:hAnsi="Times New Roman"/>
                <w:sz w:val="24"/>
              </w:rPr>
            </w:pPr>
            <w:r w:rsidRPr="0021176E">
              <w:rPr>
                <w:rFonts w:ascii="Times New Roman" w:hAnsi="Times New Roman"/>
                <w:sz w:val="24"/>
              </w:rPr>
              <w:t>67,10</w:t>
            </w:r>
          </w:p>
        </w:tc>
        <w:tc>
          <w:tcPr>
            <w:tcW w:w="1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E47456" w:rsidRPr="0021176E" w:rsidRDefault="00E47456" w:rsidP="0007585E">
            <w:pPr>
              <w:jc w:val="center"/>
              <w:rPr>
                <w:rFonts w:ascii="Times New Roman" w:hAnsi="Times New Roman"/>
                <w:sz w:val="24"/>
              </w:rPr>
            </w:pPr>
            <w:r w:rsidRPr="0021176E">
              <w:rPr>
                <w:rFonts w:ascii="Times New Roman" w:hAnsi="Times New Roman"/>
                <w:sz w:val="24"/>
              </w:rPr>
              <w:t>67,10</w:t>
            </w:r>
          </w:p>
        </w:tc>
        <w:tc>
          <w:tcPr>
            <w:tcW w:w="12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E47456" w:rsidRPr="0021176E" w:rsidRDefault="00E47456" w:rsidP="0007585E">
            <w:pPr>
              <w:jc w:val="center"/>
              <w:rPr>
                <w:rFonts w:ascii="Times New Roman" w:hAnsi="Times New Roman"/>
                <w:sz w:val="24"/>
              </w:rPr>
            </w:pPr>
            <w:r w:rsidRPr="0021176E">
              <w:rPr>
                <w:rFonts w:ascii="Times New Roman" w:hAnsi="Times New Roman"/>
                <w:sz w:val="24"/>
              </w:rPr>
              <w:t>67,10</w:t>
            </w:r>
          </w:p>
        </w:tc>
        <w:tc>
          <w:tcPr>
            <w:tcW w:w="19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noWrap/>
            <w:tcMar>
              <w:left w:w="108" w:type="dxa"/>
              <w:right w:w="108" w:type="dxa"/>
            </w:tcMar>
          </w:tcPr>
          <w:p w:rsidR="00E47456" w:rsidRPr="0021176E" w:rsidRDefault="00E47456">
            <w:pPr>
              <w:spacing w:line="240" w:lineRule="auto"/>
              <w:jc w:val="center"/>
              <w:rPr>
                <w:rFonts w:ascii="Calibri" w:hAnsi="Calibri"/>
              </w:rPr>
            </w:pPr>
          </w:p>
        </w:tc>
      </w:tr>
      <w:tr w:rsidR="00E47456" w:rsidTr="00B56F16">
        <w:trPr>
          <w:trHeight w:val="1"/>
        </w:trPr>
        <w:tc>
          <w:tcPr>
            <w:tcW w:w="4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FFFFFF"/>
            <w:noWrap/>
            <w:tcMar>
              <w:left w:w="108" w:type="dxa"/>
              <w:right w:w="108" w:type="dxa"/>
            </w:tcMar>
          </w:tcPr>
          <w:p w:rsidR="00E47456" w:rsidRPr="0021176E" w:rsidRDefault="00E47456">
            <w:pPr>
              <w:spacing w:line="24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31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E47456" w:rsidRPr="0021176E" w:rsidRDefault="00E47456">
            <w:pPr>
              <w:spacing w:before="100" w:after="100" w:line="240" w:lineRule="auto"/>
              <w:jc w:val="center"/>
            </w:pPr>
            <w:r w:rsidRPr="0021176E">
              <w:rPr>
                <w:rFonts w:ascii="Times New Roman" w:hAnsi="Times New Roman"/>
                <w:sz w:val="24"/>
              </w:rPr>
              <w:t xml:space="preserve">тепловая энергия </w:t>
            </w:r>
          </w:p>
        </w:tc>
        <w:tc>
          <w:tcPr>
            <w:tcW w:w="18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E47456" w:rsidRPr="0021176E" w:rsidRDefault="00E47456">
            <w:pPr>
              <w:spacing w:before="100" w:after="100" w:line="240" w:lineRule="auto"/>
              <w:jc w:val="center"/>
            </w:pPr>
            <w:r w:rsidRPr="0021176E">
              <w:rPr>
                <w:rFonts w:ascii="Times New Roman" w:hAnsi="Times New Roman"/>
                <w:sz w:val="24"/>
              </w:rPr>
              <w:t xml:space="preserve">Гкал на 1 </w:t>
            </w:r>
            <w:proofErr w:type="spellStart"/>
            <w:r w:rsidRPr="0021176E">
              <w:rPr>
                <w:rFonts w:ascii="Times New Roman" w:hAnsi="Times New Roman"/>
                <w:sz w:val="24"/>
              </w:rPr>
              <w:t>кв</w:t>
            </w:r>
            <w:proofErr w:type="gramStart"/>
            <w:r w:rsidRPr="0021176E">
              <w:rPr>
                <w:rFonts w:ascii="Times New Roman" w:hAnsi="Times New Roman"/>
                <w:sz w:val="24"/>
              </w:rPr>
              <w:t>.м</w:t>
            </w:r>
            <w:proofErr w:type="gramEnd"/>
            <w:r w:rsidRPr="0021176E">
              <w:rPr>
                <w:rFonts w:ascii="Times New Roman" w:hAnsi="Times New Roman"/>
                <w:sz w:val="24"/>
              </w:rPr>
              <w:t>етр</w:t>
            </w:r>
            <w:proofErr w:type="spellEnd"/>
            <w:r w:rsidRPr="0021176E">
              <w:rPr>
                <w:rFonts w:ascii="Times New Roman" w:hAnsi="Times New Roman"/>
                <w:sz w:val="24"/>
              </w:rPr>
              <w:t xml:space="preserve"> общей площади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E47456" w:rsidRPr="0021176E" w:rsidRDefault="00E47456" w:rsidP="0007585E">
            <w:pPr>
              <w:jc w:val="center"/>
              <w:rPr>
                <w:rFonts w:ascii="Times New Roman" w:hAnsi="Times New Roman"/>
                <w:sz w:val="24"/>
              </w:rPr>
            </w:pPr>
            <w:r w:rsidRPr="0021176E">
              <w:rPr>
                <w:rFonts w:ascii="Times New Roman" w:hAnsi="Times New Roman"/>
                <w:sz w:val="24"/>
              </w:rPr>
              <w:t>0,17</w:t>
            </w:r>
          </w:p>
        </w:tc>
        <w:tc>
          <w:tcPr>
            <w:tcW w:w="9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E47456" w:rsidRPr="0021176E" w:rsidRDefault="00E47456" w:rsidP="0007585E">
            <w:pPr>
              <w:jc w:val="center"/>
              <w:rPr>
                <w:rFonts w:ascii="Times New Roman" w:hAnsi="Times New Roman"/>
                <w:sz w:val="24"/>
              </w:rPr>
            </w:pPr>
            <w:r w:rsidRPr="0021176E">
              <w:rPr>
                <w:rFonts w:ascii="Times New Roman" w:hAnsi="Times New Roman"/>
                <w:sz w:val="24"/>
              </w:rPr>
              <w:t>0,17</w:t>
            </w:r>
          </w:p>
        </w:tc>
        <w:tc>
          <w:tcPr>
            <w:tcW w:w="11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E47456" w:rsidRPr="0021176E" w:rsidRDefault="00E47456" w:rsidP="0007585E">
            <w:pPr>
              <w:jc w:val="center"/>
              <w:rPr>
                <w:rFonts w:ascii="Times New Roman" w:hAnsi="Times New Roman"/>
                <w:sz w:val="24"/>
              </w:rPr>
            </w:pPr>
            <w:r w:rsidRPr="0021176E">
              <w:rPr>
                <w:rFonts w:ascii="Times New Roman" w:hAnsi="Times New Roman"/>
                <w:sz w:val="24"/>
              </w:rPr>
              <w:t>0,17</w:t>
            </w:r>
          </w:p>
        </w:tc>
        <w:tc>
          <w:tcPr>
            <w:tcW w:w="12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E47456" w:rsidRPr="0021176E" w:rsidRDefault="00E47456" w:rsidP="0007585E">
            <w:pPr>
              <w:jc w:val="center"/>
              <w:rPr>
                <w:rFonts w:ascii="Times New Roman" w:hAnsi="Times New Roman"/>
                <w:sz w:val="24"/>
              </w:rPr>
            </w:pPr>
            <w:r w:rsidRPr="0021176E">
              <w:rPr>
                <w:rFonts w:ascii="Times New Roman" w:hAnsi="Times New Roman"/>
                <w:sz w:val="24"/>
              </w:rPr>
              <w:t>0,17</w:t>
            </w:r>
          </w:p>
        </w:tc>
        <w:tc>
          <w:tcPr>
            <w:tcW w:w="1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E47456" w:rsidRPr="0021176E" w:rsidRDefault="00E47456" w:rsidP="0007585E">
            <w:pPr>
              <w:jc w:val="center"/>
              <w:rPr>
                <w:rFonts w:ascii="Times New Roman" w:hAnsi="Times New Roman"/>
                <w:sz w:val="24"/>
              </w:rPr>
            </w:pPr>
            <w:r w:rsidRPr="0021176E">
              <w:rPr>
                <w:rFonts w:ascii="Times New Roman" w:hAnsi="Times New Roman"/>
                <w:sz w:val="24"/>
              </w:rPr>
              <w:t>0,17</w:t>
            </w:r>
          </w:p>
        </w:tc>
        <w:tc>
          <w:tcPr>
            <w:tcW w:w="12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E47456" w:rsidRPr="0021176E" w:rsidRDefault="00E47456" w:rsidP="0007585E">
            <w:pPr>
              <w:jc w:val="center"/>
              <w:rPr>
                <w:rFonts w:ascii="Times New Roman" w:hAnsi="Times New Roman"/>
                <w:sz w:val="24"/>
              </w:rPr>
            </w:pPr>
            <w:r w:rsidRPr="0021176E">
              <w:rPr>
                <w:rFonts w:ascii="Times New Roman" w:hAnsi="Times New Roman"/>
                <w:sz w:val="24"/>
              </w:rPr>
              <w:t>0,17</w:t>
            </w:r>
          </w:p>
        </w:tc>
        <w:tc>
          <w:tcPr>
            <w:tcW w:w="19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noWrap/>
            <w:tcMar>
              <w:left w:w="108" w:type="dxa"/>
              <w:right w:w="108" w:type="dxa"/>
            </w:tcMar>
          </w:tcPr>
          <w:p w:rsidR="00E47456" w:rsidRPr="0021176E" w:rsidRDefault="00E47456">
            <w:pPr>
              <w:spacing w:line="240" w:lineRule="auto"/>
              <w:jc w:val="center"/>
              <w:rPr>
                <w:rFonts w:ascii="Calibri" w:hAnsi="Calibri"/>
              </w:rPr>
            </w:pPr>
          </w:p>
        </w:tc>
      </w:tr>
      <w:tr w:rsidR="00E47456" w:rsidTr="00B56F16">
        <w:trPr>
          <w:trHeight w:val="1"/>
        </w:trPr>
        <w:tc>
          <w:tcPr>
            <w:tcW w:w="4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FFFFFF"/>
            <w:noWrap/>
            <w:tcMar>
              <w:left w:w="108" w:type="dxa"/>
              <w:right w:w="108" w:type="dxa"/>
            </w:tcMar>
          </w:tcPr>
          <w:p w:rsidR="00E47456" w:rsidRPr="0021176E" w:rsidRDefault="00E47456">
            <w:pPr>
              <w:spacing w:line="24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31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E47456" w:rsidRPr="0021176E" w:rsidRDefault="00E47456">
            <w:pPr>
              <w:spacing w:before="100" w:after="100" w:line="240" w:lineRule="auto"/>
              <w:jc w:val="center"/>
            </w:pPr>
            <w:r w:rsidRPr="0021176E">
              <w:rPr>
                <w:rFonts w:ascii="Times New Roman" w:hAnsi="Times New Roman"/>
                <w:sz w:val="24"/>
              </w:rPr>
              <w:t>горячая вода</w:t>
            </w:r>
          </w:p>
        </w:tc>
        <w:tc>
          <w:tcPr>
            <w:tcW w:w="18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E47456" w:rsidRPr="0021176E" w:rsidRDefault="00E47456">
            <w:pPr>
              <w:spacing w:before="100" w:after="100" w:line="240" w:lineRule="auto"/>
              <w:jc w:val="center"/>
            </w:pPr>
            <w:proofErr w:type="spellStart"/>
            <w:r w:rsidRPr="0021176E">
              <w:rPr>
                <w:rFonts w:ascii="Times New Roman" w:hAnsi="Times New Roman"/>
                <w:sz w:val="24"/>
              </w:rPr>
              <w:t>куб</w:t>
            </w:r>
            <w:proofErr w:type="gramStart"/>
            <w:r w:rsidRPr="0021176E">
              <w:rPr>
                <w:rFonts w:ascii="Times New Roman" w:hAnsi="Times New Roman"/>
                <w:sz w:val="24"/>
              </w:rPr>
              <w:t>.м</w:t>
            </w:r>
            <w:proofErr w:type="gramEnd"/>
            <w:r w:rsidRPr="0021176E">
              <w:rPr>
                <w:rFonts w:ascii="Times New Roman" w:hAnsi="Times New Roman"/>
                <w:sz w:val="24"/>
              </w:rPr>
              <w:t>етров</w:t>
            </w:r>
            <w:proofErr w:type="spellEnd"/>
            <w:r w:rsidRPr="0021176E">
              <w:rPr>
                <w:rFonts w:ascii="Times New Roman" w:hAnsi="Times New Roman"/>
                <w:sz w:val="24"/>
              </w:rPr>
              <w:t xml:space="preserve"> на 1 проживающего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E47456" w:rsidRPr="0021176E" w:rsidRDefault="00E47456" w:rsidP="0007585E">
            <w:pPr>
              <w:jc w:val="center"/>
              <w:rPr>
                <w:rFonts w:ascii="Times New Roman" w:hAnsi="Times New Roman"/>
                <w:sz w:val="24"/>
              </w:rPr>
            </w:pPr>
            <w:r w:rsidRPr="0021176E"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9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E47456" w:rsidRPr="0021176E" w:rsidRDefault="00E47456" w:rsidP="0007585E">
            <w:pPr>
              <w:jc w:val="center"/>
              <w:rPr>
                <w:rFonts w:ascii="Times New Roman" w:hAnsi="Times New Roman"/>
                <w:sz w:val="24"/>
              </w:rPr>
            </w:pPr>
            <w:r w:rsidRPr="0021176E"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1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E47456" w:rsidRPr="0021176E" w:rsidRDefault="00E47456" w:rsidP="0007585E">
            <w:pPr>
              <w:jc w:val="center"/>
              <w:rPr>
                <w:rFonts w:ascii="Times New Roman" w:hAnsi="Times New Roman"/>
                <w:sz w:val="24"/>
              </w:rPr>
            </w:pPr>
            <w:r w:rsidRPr="0021176E">
              <w:rPr>
                <w:rFonts w:ascii="Times New Roman" w:hAnsi="Times New Roman"/>
                <w:sz w:val="24"/>
              </w:rPr>
              <w:t>0,01</w:t>
            </w:r>
          </w:p>
        </w:tc>
        <w:tc>
          <w:tcPr>
            <w:tcW w:w="12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E47456" w:rsidRPr="0021176E" w:rsidRDefault="00E47456" w:rsidP="0007585E">
            <w:pPr>
              <w:jc w:val="center"/>
              <w:rPr>
                <w:rFonts w:ascii="Times New Roman" w:hAnsi="Times New Roman"/>
                <w:sz w:val="24"/>
              </w:rPr>
            </w:pPr>
            <w:r w:rsidRPr="0021176E">
              <w:rPr>
                <w:rFonts w:ascii="Times New Roman" w:hAnsi="Times New Roman"/>
                <w:sz w:val="24"/>
              </w:rPr>
              <w:t>0,01</w:t>
            </w:r>
          </w:p>
        </w:tc>
        <w:tc>
          <w:tcPr>
            <w:tcW w:w="1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E47456" w:rsidRPr="0021176E" w:rsidRDefault="00E47456" w:rsidP="0007585E">
            <w:pPr>
              <w:jc w:val="center"/>
              <w:rPr>
                <w:rFonts w:ascii="Times New Roman" w:hAnsi="Times New Roman"/>
                <w:sz w:val="24"/>
              </w:rPr>
            </w:pPr>
            <w:r w:rsidRPr="0021176E">
              <w:rPr>
                <w:rFonts w:ascii="Times New Roman" w:hAnsi="Times New Roman"/>
                <w:sz w:val="24"/>
              </w:rPr>
              <w:t>0,01</w:t>
            </w:r>
          </w:p>
        </w:tc>
        <w:tc>
          <w:tcPr>
            <w:tcW w:w="12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E47456" w:rsidRPr="0021176E" w:rsidRDefault="00E47456" w:rsidP="0007585E">
            <w:pPr>
              <w:jc w:val="center"/>
              <w:rPr>
                <w:rFonts w:ascii="Times New Roman" w:hAnsi="Times New Roman"/>
                <w:sz w:val="24"/>
              </w:rPr>
            </w:pPr>
            <w:r w:rsidRPr="0021176E">
              <w:rPr>
                <w:rFonts w:ascii="Times New Roman" w:hAnsi="Times New Roman"/>
                <w:sz w:val="24"/>
              </w:rPr>
              <w:t>0,01</w:t>
            </w:r>
          </w:p>
        </w:tc>
        <w:tc>
          <w:tcPr>
            <w:tcW w:w="19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noWrap/>
            <w:tcMar>
              <w:left w:w="108" w:type="dxa"/>
              <w:right w:w="108" w:type="dxa"/>
            </w:tcMar>
          </w:tcPr>
          <w:p w:rsidR="00E47456" w:rsidRPr="0021176E" w:rsidRDefault="00E47456">
            <w:pPr>
              <w:spacing w:line="240" w:lineRule="auto"/>
              <w:jc w:val="center"/>
              <w:rPr>
                <w:rFonts w:ascii="Calibri" w:hAnsi="Calibri"/>
              </w:rPr>
            </w:pPr>
          </w:p>
        </w:tc>
      </w:tr>
      <w:tr w:rsidR="00E47456" w:rsidTr="00B56F16">
        <w:trPr>
          <w:trHeight w:val="1"/>
        </w:trPr>
        <w:tc>
          <w:tcPr>
            <w:tcW w:w="4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FFFFFF"/>
            <w:noWrap/>
            <w:tcMar>
              <w:left w:w="108" w:type="dxa"/>
              <w:right w:w="108" w:type="dxa"/>
            </w:tcMar>
          </w:tcPr>
          <w:p w:rsidR="00E47456" w:rsidRPr="0021176E" w:rsidRDefault="00E47456">
            <w:pPr>
              <w:spacing w:line="24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31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E47456" w:rsidRPr="0021176E" w:rsidRDefault="00E47456">
            <w:pPr>
              <w:spacing w:before="100" w:after="100" w:line="240" w:lineRule="auto"/>
              <w:jc w:val="center"/>
            </w:pPr>
            <w:r w:rsidRPr="0021176E">
              <w:rPr>
                <w:rFonts w:ascii="Times New Roman" w:hAnsi="Times New Roman"/>
                <w:sz w:val="24"/>
              </w:rPr>
              <w:t xml:space="preserve">холодная вода </w:t>
            </w:r>
          </w:p>
        </w:tc>
        <w:tc>
          <w:tcPr>
            <w:tcW w:w="18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E47456" w:rsidRPr="0021176E" w:rsidRDefault="00E47456">
            <w:pPr>
              <w:spacing w:before="100" w:after="100" w:line="240" w:lineRule="auto"/>
              <w:jc w:val="center"/>
            </w:pPr>
            <w:proofErr w:type="spellStart"/>
            <w:r w:rsidRPr="0021176E">
              <w:rPr>
                <w:rFonts w:ascii="Times New Roman" w:hAnsi="Times New Roman"/>
                <w:sz w:val="24"/>
              </w:rPr>
              <w:t>куб</w:t>
            </w:r>
            <w:proofErr w:type="gramStart"/>
            <w:r w:rsidRPr="0021176E">
              <w:rPr>
                <w:rFonts w:ascii="Times New Roman" w:hAnsi="Times New Roman"/>
                <w:sz w:val="24"/>
              </w:rPr>
              <w:t>.м</w:t>
            </w:r>
            <w:proofErr w:type="gramEnd"/>
            <w:r w:rsidRPr="0021176E">
              <w:rPr>
                <w:rFonts w:ascii="Times New Roman" w:hAnsi="Times New Roman"/>
                <w:sz w:val="24"/>
              </w:rPr>
              <w:t>етров</w:t>
            </w:r>
            <w:proofErr w:type="spellEnd"/>
            <w:r w:rsidRPr="0021176E">
              <w:rPr>
                <w:rFonts w:ascii="Times New Roman" w:hAnsi="Times New Roman"/>
                <w:sz w:val="24"/>
              </w:rPr>
              <w:t xml:space="preserve"> на 1 проживающего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E47456" w:rsidRPr="0021176E" w:rsidRDefault="00E47456" w:rsidP="0007585E">
            <w:pPr>
              <w:jc w:val="center"/>
              <w:rPr>
                <w:rFonts w:ascii="Times New Roman" w:hAnsi="Times New Roman"/>
                <w:sz w:val="24"/>
              </w:rPr>
            </w:pPr>
            <w:r w:rsidRPr="0021176E">
              <w:rPr>
                <w:rFonts w:ascii="Times New Roman" w:hAnsi="Times New Roman"/>
                <w:sz w:val="24"/>
              </w:rPr>
              <w:t>0,80</w:t>
            </w:r>
          </w:p>
        </w:tc>
        <w:tc>
          <w:tcPr>
            <w:tcW w:w="9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E47456" w:rsidRPr="0021176E" w:rsidRDefault="00E47456" w:rsidP="0007585E">
            <w:pPr>
              <w:jc w:val="center"/>
              <w:rPr>
                <w:rFonts w:ascii="Times New Roman" w:hAnsi="Times New Roman"/>
                <w:sz w:val="24"/>
              </w:rPr>
            </w:pPr>
            <w:r w:rsidRPr="0021176E">
              <w:rPr>
                <w:rFonts w:ascii="Times New Roman" w:hAnsi="Times New Roman"/>
                <w:sz w:val="24"/>
              </w:rPr>
              <w:t>0,80</w:t>
            </w:r>
          </w:p>
        </w:tc>
        <w:tc>
          <w:tcPr>
            <w:tcW w:w="11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E47456" w:rsidRPr="0021176E" w:rsidRDefault="00E47456" w:rsidP="0007585E">
            <w:pPr>
              <w:jc w:val="center"/>
              <w:rPr>
                <w:rFonts w:ascii="Times New Roman" w:hAnsi="Times New Roman"/>
                <w:sz w:val="24"/>
              </w:rPr>
            </w:pPr>
            <w:r w:rsidRPr="0021176E">
              <w:rPr>
                <w:rFonts w:ascii="Times New Roman" w:hAnsi="Times New Roman"/>
                <w:sz w:val="24"/>
              </w:rPr>
              <w:t>0,75</w:t>
            </w:r>
          </w:p>
        </w:tc>
        <w:tc>
          <w:tcPr>
            <w:tcW w:w="12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E47456" w:rsidRPr="0021176E" w:rsidRDefault="00E47456" w:rsidP="0007585E">
            <w:pPr>
              <w:jc w:val="center"/>
              <w:rPr>
                <w:rFonts w:ascii="Times New Roman" w:hAnsi="Times New Roman"/>
                <w:sz w:val="24"/>
              </w:rPr>
            </w:pPr>
            <w:r w:rsidRPr="0021176E">
              <w:rPr>
                <w:rFonts w:ascii="Times New Roman" w:hAnsi="Times New Roman"/>
                <w:sz w:val="24"/>
              </w:rPr>
              <w:t>0,75</w:t>
            </w:r>
          </w:p>
        </w:tc>
        <w:tc>
          <w:tcPr>
            <w:tcW w:w="1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E47456" w:rsidRPr="0021176E" w:rsidRDefault="00E47456" w:rsidP="0007585E">
            <w:pPr>
              <w:jc w:val="center"/>
              <w:rPr>
                <w:rFonts w:ascii="Times New Roman" w:hAnsi="Times New Roman"/>
                <w:sz w:val="24"/>
              </w:rPr>
            </w:pPr>
            <w:r w:rsidRPr="0021176E">
              <w:rPr>
                <w:rFonts w:ascii="Times New Roman" w:hAnsi="Times New Roman"/>
                <w:sz w:val="24"/>
              </w:rPr>
              <w:t>0,75</w:t>
            </w:r>
          </w:p>
        </w:tc>
        <w:tc>
          <w:tcPr>
            <w:tcW w:w="12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E47456" w:rsidRPr="0021176E" w:rsidRDefault="00E47456" w:rsidP="0007585E">
            <w:pPr>
              <w:jc w:val="center"/>
              <w:rPr>
                <w:rFonts w:ascii="Times New Roman" w:hAnsi="Times New Roman"/>
                <w:sz w:val="24"/>
              </w:rPr>
            </w:pPr>
            <w:r w:rsidRPr="0021176E">
              <w:rPr>
                <w:rFonts w:ascii="Times New Roman" w:hAnsi="Times New Roman"/>
                <w:sz w:val="24"/>
              </w:rPr>
              <w:t>0,75</w:t>
            </w:r>
          </w:p>
        </w:tc>
        <w:tc>
          <w:tcPr>
            <w:tcW w:w="19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noWrap/>
            <w:tcMar>
              <w:left w:w="108" w:type="dxa"/>
              <w:right w:w="108" w:type="dxa"/>
            </w:tcMar>
          </w:tcPr>
          <w:p w:rsidR="00E47456" w:rsidRPr="0021176E" w:rsidRDefault="00E47456">
            <w:pPr>
              <w:spacing w:line="240" w:lineRule="auto"/>
              <w:jc w:val="center"/>
              <w:rPr>
                <w:rFonts w:ascii="Calibri" w:hAnsi="Calibri"/>
              </w:rPr>
            </w:pPr>
          </w:p>
        </w:tc>
      </w:tr>
      <w:tr w:rsidR="00E47456" w:rsidTr="00B56F16">
        <w:trPr>
          <w:trHeight w:val="1"/>
        </w:trPr>
        <w:tc>
          <w:tcPr>
            <w:tcW w:w="4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FFFFFF"/>
            <w:noWrap/>
            <w:tcMar>
              <w:left w:w="108" w:type="dxa"/>
              <w:right w:w="108" w:type="dxa"/>
            </w:tcMar>
          </w:tcPr>
          <w:p w:rsidR="00E47456" w:rsidRPr="0021176E" w:rsidRDefault="00E47456">
            <w:pPr>
              <w:spacing w:line="24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31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E47456" w:rsidRPr="0021176E" w:rsidRDefault="00E47456">
            <w:pPr>
              <w:spacing w:before="100" w:after="100" w:line="240" w:lineRule="auto"/>
              <w:jc w:val="center"/>
            </w:pPr>
            <w:r w:rsidRPr="0021176E">
              <w:rPr>
                <w:rFonts w:ascii="Times New Roman" w:hAnsi="Times New Roman"/>
                <w:sz w:val="24"/>
              </w:rPr>
              <w:t xml:space="preserve">природный газ </w:t>
            </w:r>
          </w:p>
        </w:tc>
        <w:tc>
          <w:tcPr>
            <w:tcW w:w="18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E47456" w:rsidRPr="0021176E" w:rsidRDefault="00E47456">
            <w:pPr>
              <w:spacing w:before="100" w:after="100" w:line="240" w:lineRule="auto"/>
              <w:jc w:val="center"/>
            </w:pPr>
            <w:proofErr w:type="spellStart"/>
            <w:r w:rsidRPr="0021176E">
              <w:rPr>
                <w:rFonts w:ascii="Times New Roman" w:hAnsi="Times New Roman"/>
                <w:sz w:val="24"/>
              </w:rPr>
              <w:t>куб</w:t>
            </w:r>
            <w:proofErr w:type="gramStart"/>
            <w:r w:rsidRPr="0021176E">
              <w:rPr>
                <w:rFonts w:ascii="Times New Roman" w:hAnsi="Times New Roman"/>
                <w:sz w:val="24"/>
              </w:rPr>
              <w:t>.м</w:t>
            </w:r>
            <w:proofErr w:type="gramEnd"/>
            <w:r w:rsidRPr="0021176E">
              <w:rPr>
                <w:rFonts w:ascii="Times New Roman" w:hAnsi="Times New Roman"/>
                <w:sz w:val="24"/>
              </w:rPr>
              <w:t>етров</w:t>
            </w:r>
            <w:proofErr w:type="spellEnd"/>
            <w:r w:rsidRPr="0021176E">
              <w:rPr>
                <w:rFonts w:ascii="Times New Roman" w:hAnsi="Times New Roman"/>
                <w:sz w:val="24"/>
              </w:rPr>
              <w:t xml:space="preserve"> на 1 проживающего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E47456" w:rsidRPr="0021176E" w:rsidRDefault="00E47456" w:rsidP="0007585E">
            <w:pPr>
              <w:jc w:val="center"/>
              <w:rPr>
                <w:rFonts w:ascii="Times New Roman" w:hAnsi="Times New Roman"/>
                <w:sz w:val="24"/>
              </w:rPr>
            </w:pPr>
            <w:r w:rsidRPr="0021176E"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9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E47456" w:rsidRPr="0021176E" w:rsidRDefault="00E47456" w:rsidP="0007585E">
            <w:pPr>
              <w:jc w:val="center"/>
              <w:rPr>
                <w:rFonts w:ascii="Times New Roman" w:hAnsi="Times New Roman"/>
                <w:sz w:val="24"/>
              </w:rPr>
            </w:pPr>
            <w:r w:rsidRPr="0021176E"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1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E47456" w:rsidRPr="0021176E" w:rsidRDefault="00E47456" w:rsidP="0007585E">
            <w:pPr>
              <w:jc w:val="center"/>
              <w:rPr>
                <w:rFonts w:ascii="Times New Roman" w:hAnsi="Times New Roman"/>
                <w:sz w:val="24"/>
              </w:rPr>
            </w:pPr>
            <w:r w:rsidRPr="0021176E"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2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E47456" w:rsidRPr="0021176E" w:rsidRDefault="00E47456" w:rsidP="0007585E">
            <w:pPr>
              <w:jc w:val="center"/>
              <w:rPr>
                <w:rFonts w:ascii="Times New Roman" w:hAnsi="Times New Roman"/>
                <w:sz w:val="24"/>
              </w:rPr>
            </w:pPr>
            <w:r w:rsidRPr="0021176E"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E47456" w:rsidRPr="0021176E" w:rsidRDefault="00E47456" w:rsidP="0007585E">
            <w:pPr>
              <w:jc w:val="center"/>
              <w:rPr>
                <w:rFonts w:ascii="Times New Roman" w:hAnsi="Times New Roman"/>
                <w:sz w:val="24"/>
              </w:rPr>
            </w:pPr>
            <w:r w:rsidRPr="0021176E"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2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E47456" w:rsidRPr="0021176E" w:rsidRDefault="00E47456" w:rsidP="0007585E">
            <w:pPr>
              <w:jc w:val="center"/>
              <w:rPr>
                <w:rFonts w:ascii="Times New Roman" w:hAnsi="Times New Roman"/>
                <w:sz w:val="24"/>
              </w:rPr>
            </w:pPr>
            <w:r w:rsidRPr="0021176E"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9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noWrap/>
            <w:tcMar>
              <w:left w:w="108" w:type="dxa"/>
              <w:right w:w="108" w:type="dxa"/>
            </w:tcMar>
          </w:tcPr>
          <w:p w:rsidR="00E47456" w:rsidRPr="0021176E" w:rsidRDefault="00E47456">
            <w:pPr>
              <w:spacing w:line="240" w:lineRule="auto"/>
              <w:jc w:val="center"/>
              <w:rPr>
                <w:rFonts w:ascii="Calibri" w:hAnsi="Calibri"/>
              </w:rPr>
            </w:pPr>
          </w:p>
        </w:tc>
      </w:tr>
    </w:tbl>
    <w:p w:rsidR="003E4717" w:rsidRDefault="003E4717">
      <w:pPr>
        <w:spacing w:line="240" w:lineRule="auto"/>
        <w:jc w:val="both"/>
        <w:rPr>
          <w:rFonts w:ascii="Times New Roman" w:hAnsi="Times New Roman"/>
          <w:i/>
          <w:sz w:val="26"/>
        </w:rPr>
      </w:pPr>
    </w:p>
    <w:p w:rsidR="003E4717" w:rsidRDefault="006A14EA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i/>
          <w:sz w:val="26"/>
        </w:rPr>
        <w:tab/>
      </w:r>
      <w:r>
        <w:rPr>
          <w:rFonts w:ascii="Times New Roman" w:hAnsi="Times New Roman"/>
          <w:b/>
          <w:i/>
          <w:sz w:val="26"/>
          <w:highlight w:val="white"/>
        </w:rPr>
        <w:t xml:space="preserve">Показатель 41. </w:t>
      </w:r>
      <w:proofErr w:type="gramStart"/>
      <w:r>
        <w:rPr>
          <w:rFonts w:ascii="Times New Roman" w:hAnsi="Times New Roman"/>
          <w:b/>
          <w:i/>
          <w:sz w:val="26"/>
          <w:highlight w:val="white"/>
        </w:rPr>
        <w:t>Результаты независимой оценки качества условий оказания услуг муниципальными организациями в сферах культуры, охраны здоровья, образования, социального обслуживания и иными организациями, расположенными на территории соответствующих муниципальных образований и оказывающими услуги в указанных сферах за счет бюджетных ассигнований бюджетов муниципальных образований (по данным официального сайта для размещения информации о государственных и муниципальных учреждениях в информационно телекоммуникационной сети «Интернет») (при наличии).</w:t>
      </w:r>
      <w:proofErr w:type="gramEnd"/>
      <w:r w:rsidR="00E47456">
        <w:rPr>
          <w:rFonts w:ascii="Times New Roman" w:hAnsi="Times New Roman"/>
          <w:b/>
          <w:i/>
          <w:sz w:val="26"/>
        </w:rPr>
        <w:t xml:space="preserve"> </w:t>
      </w:r>
      <w:r w:rsidR="00E47456" w:rsidRPr="0015296A">
        <w:rPr>
          <w:rFonts w:ascii="Times New Roman" w:hAnsi="Times New Roman"/>
          <w:sz w:val="26"/>
          <w:szCs w:val="26"/>
        </w:rPr>
        <w:t xml:space="preserve">Периодичность </w:t>
      </w:r>
      <w:proofErr w:type="gramStart"/>
      <w:r w:rsidR="00E47456" w:rsidRPr="0015296A">
        <w:rPr>
          <w:rFonts w:ascii="Times New Roman" w:hAnsi="Times New Roman"/>
          <w:sz w:val="26"/>
          <w:szCs w:val="26"/>
        </w:rPr>
        <w:t>проведения оценки</w:t>
      </w:r>
      <w:r w:rsidR="00E47456" w:rsidRPr="0015296A">
        <w:rPr>
          <w:rFonts w:ascii="Times New Roman" w:hAnsi="Times New Roman"/>
          <w:b/>
          <w:i/>
          <w:sz w:val="26"/>
          <w:szCs w:val="26"/>
        </w:rPr>
        <w:t xml:space="preserve"> </w:t>
      </w:r>
      <w:r w:rsidR="00E47456" w:rsidRPr="0015296A">
        <w:rPr>
          <w:rFonts w:ascii="Times New Roman" w:hAnsi="Times New Roman"/>
          <w:sz w:val="26"/>
          <w:szCs w:val="26"/>
        </w:rPr>
        <w:t>качества условий оказания услуг</w:t>
      </w:r>
      <w:proofErr w:type="gramEnd"/>
      <w:r w:rsidR="00E47456" w:rsidRPr="0015296A">
        <w:rPr>
          <w:rFonts w:ascii="Times New Roman" w:hAnsi="Times New Roman"/>
          <w:sz w:val="26"/>
          <w:szCs w:val="26"/>
        </w:rPr>
        <w:t xml:space="preserve"> муниципальными организациями в сферах культуры, охраны здоровья, образования, социального обслуживания и иными организациями</w:t>
      </w:r>
      <w:r w:rsidR="0015296A">
        <w:rPr>
          <w:rFonts w:ascii="Times New Roman" w:hAnsi="Times New Roman"/>
          <w:sz w:val="26"/>
          <w:szCs w:val="26"/>
        </w:rPr>
        <w:t xml:space="preserve"> составляет один раз в три года.</w:t>
      </w:r>
      <w:r w:rsidR="00E47456" w:rsidRPr="0015296A">
        <w:rPr>
          <w:rFonts w:ascii="Times New Roman" w:hAnsi="Times New Roman"/>
          <w:sz w:val="26"/>
          <w:szCs w:val="26"/>
        </w:rPr>
        <w:t xml:space="preserve"> </w:t>
      </w:r>
      <w:r w:rsidRPr="0015296A">
        <w:rPr>
          <w:rFonts w:ascii="Times New Roman" w:hAnsi="Times New Roman"/>
          <w:sz w:val="26"/>
          <w:szCs w:val="26"/>
        </w:rPr>
        <w:t>В 202</w:t>
      </w:r>
      <w:r w:rsidR="00E47456" w:rsidRPr="0015296A">
        <w:rPr>
          <w:rFonts w:ascii="Times New Roman" w:hAnsi="Times New Roman"/>
          <w:sz w:val="26"/>
          <w:szCs w:val="26"/>
        </w:rPr>
        <w:t>3</w:t>
      </w:r>
      <w:r w:rsidRPr="0015296A">
        <w:rPr>
          <w:rFonts w:ascii="Times New Roman" w:hAnsi="Times New Roman"/>
          <w:sz w:val="26"/>
          <w:szCs w:val="26"/>
        </w:rPr>
        <w:t xml:space="preserve"> году оценка качества условий оказания услуг  </w:t>
      </w:r>
      <w:r w:rsidR="00E47456" w:rsidRPr="0015296A">
        <w:rPr>
          <w:rFonts w:ascii="Times New Roman" w:hAnsi="Times New Roman"/>
          <w:sz w:val="26"/>
          <w:szCs w:val="26"/>
        </w:rPr>
        <w:t xml:space="preserve">не </w:t>
      </w:r>
      <w:r w:rsidRPr="0015296A">
        <w:rPr>
          <w:rFonts w:ascii="Times New Roman" w:hAnsi="Times New Roman"/>
          <w:sz w:val="26"/>
          <w:szCs w:val="26"/>
        </w:rPr>
        <w:t>проводилась</w:t>
      </w:r>
      <w:r w:rsidR="00E47456" w:rsidRPr="0015296A">
        <w:rPr>
          <w:rFonts w:ascii="Times New Roman" w:hAnsi="Times New Roman"/>
          <w:sz w:val="26"/>
          <w:szCs w:val="26"/>
        </w:rPr>
        <w:t>.</w:t>
      </w:r>
    </w:p>
    <w:p w:rsidR="003901EE" w:rsidRDefault="003901EE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</w:p>
    <w:tbl>
      <w:tblPr>
        <w:tblW w:w="0" w:type="auto"/>
        <w:tblInd w:w="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5"/>
        <w:gridCol w:w="3805"/>
        <w:gridCol w:w="1104"/>
        <w:gridCol w:w="1127"/>
        <w:gridCol w:w="1127"/>
        <w:gridCol w:w="1128"/>
        <w:gridCol w:w="1269"/>
        <w:gridCol w:w="1409"/>
        <w:gridCol w:w="1269"/>
        <w:gridCol w:w="1973"/>
      </w:tblGrid>
      <w:tr w:rsidR="003E4717" w:rsidTr="00EB7D1B">
        <w:trPr>
          <w:trHeight w:val="1"/>
        </w:trPr>
        <w:tc>
          <w:tcPr>
            <w:tcW w:w="35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noWrap/>
            <w:tcMar>
              <w:left w:w="54" w:type="dxa"/>
              <w:right w:w="54" w:type="dxa"/>
            </w:tcMar>
          </w:tcPr>
          <w:p w:rsidR="003E4717" w:rsidRDefault="006A14E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№ </w:t>
            </w:r>
          </w:p>
        </w:tc>
        <w:tc>
          <w:tcPr>
            <w:tcW w:w="380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noWrap/>
            <w:tcMar>
              <w:left w:w="54" w:type="dxa"/>
              <w:right w:w="54" w:type="dxa"/>
            </w:tcMar>
          </w:tcPr>
          <w:p w:rsidR="003E4717" w:rsidRDefault="006A14EA">
            <w:pPr>
              <w:spacing w:line="240" w:lineRule="auto"/>
              <w:jc w:val="center"/>
            </w:pPr>
            <w:r>
              <w:rPr>
                <w:rFonts w:ascii="Times New Roman" w:hAnsi="Times New Roman"/>
                <w:b/>
                <w:i/>
                <w:sz w:val="24"/>
              </w:rPr>
              <w:t>Наименование показателя</w:t>
            </w:r>
          </w:p>
        </w:tc>
        <w:tc>
          <w:tcPr>
            <w:tcW w:w="1104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noWrap/>
            <w:tcMar>
              <w:left w:w="54" w:type="dxa"/>
              <w:right w:w="54" w:type="dxa"/>
            </w:tcMar>
          </w:tcPr>
          <w:p w:rsidR="003E4717" w:rsidRDefault="006A14EA">
            <w:pPr>
              <w:spacing w:line="240" w:lineRule="auto"/>
              <w:jc w:val="center"/>
            </w:pPr>
            <w:r>
              <w:rPr>
                <w:rFonts w:ascii="Times New Roman" w:hAnsi="Times New Roman"/>
                <w:b/>
                <w:i/>
                <w:sz w:val="24"/>
              </w:rPr>
              <w:t>Ед. изм.</w:t>
            </w:r>
          </w:p>
        </w:tc>
        <w:tc>
          <w:tcPr>
            <w:tcW w:w="3382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noWrap/>
            <w:tcMar>
              <w:left w:w="54" w:type="dxa"/>
              <w:right w:w="54" w:type="dxa"/>
            </w:tcMar>
          </w:tcPr>
          <w:p w:rsidR="003E4717" w:rsidRDefault="006A14E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Отчет</w:t>
            </w:r>
          </w:p>
        </w:tc>
        <w:tc>
          <w:tcPr>
            <w:tcW w:w="394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noWrap/>
            <w:tcMar>
              <w:left w:w="54" w:type="dxa"/>
              <w:right w:w="54" w:type="dxa"/>
            </w:tcMar>
          </w:tcPr>
          <w:p w:rsidR="003E4717" w:rsidRDefault="006A14E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План</w:t>
            </w:r>
          </w:p>
        </w:tc>
        <w:tc>
          <w:tcPr>
            <w:tcW w:w="1973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noWrap/>
            <w:tcMar>
              <w:left w:w="54" w:type="dxa"/>
              <w:right w:w="54" w:type="dxa"/>
            </w:tcMar>
          </w:tcPr>
          <w:p w:rsidR="003E4717" w:rsidRDefault="006A14E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Примечание</w:t>
            </w:r>
          </w:p>
        </w:tc>
      </w:tr>
      <w:tr w:rsidR="003E4717" w:rsidTr="00EB7D1B">
        <w:trPr>
          <w:trHeight w:val="1"/>
        </w:trPr>
        <w:tc>
          <w:tcPr>
            <w:tcW w:w="35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noWrap/>
            <w:tcMar>
              <w:left w:w="54" w:type="dxa"/>
              <w:right w:w="54" w:type="dxa"/>
            </w:tcMar>
          </w:tcPr>
          <w:p w:rsidR="003E4717" w:rsidRDefault="003E4717"/>
        </w:tc>
        <w:tc>
          <w:tcPr>
            <w:tcW w:w="380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noWrap/>
            <w:tcMar>
              <w:left w:w="54" w:type="dxa"/>
              <w:right w:w="54" w:type="dxa"/>
            </w:tcMar>
          </w:tcPr>
          <w:p w:rsidR="003E4717" w:rsidRDefault="003E4717"/>
        </w:tc>
        <w:tc>
          <w:tcPr>
            <w:tcW w:w="1104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noWrap/>
            <w:tcMar>
              <w:left w:w="54" w:type="dxa"/>
              <w:right w:w="54" w:type="dxa"/>
            </w:tcMar>
          </w:tcPr>
          <w:p w:rsidR="003E4717" w:rsidRDefault="003E4717"/>
        </w:tc>
        <w:tc>
          <w:tcPr>
            <w:tcW w:w="1127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noWrap/>
            <w:tcMar>
              <w:left w:w="54" w:type="dxa"/>
              <w:right w:w="54" w:type="dxa"/>
            </w:tcMar>
          </w:tcPr>
          <w:p w:rsidR="003E4717" w:rsidRPr="00AB6058" w:rsidRDefault="006A14EA" w:rsidP="00AB6058">
            <w:pPr>
              <w:spacing w:after="0" w:line="240" w:lineRule="auto"/>
              <w:jc w:val="center"/>
              <w:rPr>
                <w:i/>
                <w:lang w:val="en-US"/>
              </w:rPr>
            </w:pPr>
            <w:r w:rsidRPr="00AB6058">
              <w:rPr>
                <w:rFonts w:ascii="Times New Roman" w:hAnsi="Times New Roman"/>
                <w:b/>
                <w:i/>
                <w:sz w:val="24"/>
              </w:rPr>
              <w:t>202</w:t>
            </w:r>
            <w:r w:rsidR="00AB6058" w:rsidRPr="00AB6058">
              <w:rPr>
                <w:rFonts w:ascii="Times New Roman" w:hAnsi="Times New Roman"/>
                <w:b/>
                <w:i/>
                <w:sz w:val="24"/>
                <w:lang w:val="en-US"/>
              </w:rPr>
              <w:t>1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noWrap/>
            <w:tcMar>
              <w:left w:w="54" w:type="dxa"/>
              <w:right w:w="54" w:type="dxa"/>
            </w:tcMar>
          </w:tcPr>
          <w:p w:rsidR="003E4717" w:rsidRPr="00AB6058" w:rsidRDefault="006A14EA" w:rsidP="00AB6058">
            <w:pPr>
              <w:spacing w:after="0" w:line="240" w:lineRule="auto"/>
              <w:jc w:val="center"/>
              <w:rPr>
                <w:i/>
                <w:lang w:val="en-US"/>
              </w:rPr>
            </w:pPr>
            <w:r w:rsidRPr="00AB6058">
              <w:rPr>
                <w:rFonts w:ascii="Times New Roman" w:hAnsi="Times New Roman"/>
                <w:b/>
                <w:i/>
                <w:sz w:val="24"/>
              </w:rPr>
              <w:t>202</w:t>
            </w:r>
            <w:r w:rsidR="00AB6058" w:rsidRPr="00AB6058">
              <w:rPr>
                <w:rFonts w:ascii="Times New Roman" w:hAnsi="Times New Roman"/>
                <w:b/>
                <w:i/>
                <w:sz w:val="24"/>
                <w:lang w:val="en-US"/>
              </w:rPr>
              <w:t>2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noWrap/>
            <w:tcMar>
              <w:left w:w="54" w:type="dxa"/>
              <w:right w:w="54" w:type="dxa"/>
            </w:tcMar>
          </w:tcPr>
          <w:p w:rsidR="003E4717" w:rsidRPr="00AB6058" w:rsidRDefault="006A14EA" w:rsidP="00AB6058">
            <w:pPr>
              <w:spacing w:after="0" w:line="240" w:lineRule="auto"/>
              <w:jc w:val="center"/>
              <w:rPr>
                <w:i/>
                <w:lang w:val="en-US"/>
              </w:rPr>
            </w:pPr>
            <w:r w:rsidRPr="00AB6058">
              <w:rPr>
                <w:rFonts w:ascii="Times New Roman" w:hAnsi="Times New Roman"/>
                <w:b/>
                <w:i/>
                <w:sz w:val="24"/>
              </w:rPr>
              <w:t>202</w:t>
            </w:r>
            <w:r w:rsidR="00AB6058" w:rsidRPr="00AB6058">
              <w:rPr>
                <w:rFonts w:ascii="Times New Roman" w:hAnsi="Times New Roman"/>
                <w:b/>
                <w:i/>
                <w:sz w:val="24"/>
                <w:lang w:val="en-US"/>
              </w:rPr>
              <w:t>3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noWrap/>
            <w:tcMar>
              <w:left w:w="54" w:type="dxa"/>
              <w:right w:w="54" w:type="dxa"/>
            </w:tcMar>
          </w:tcPr>
          <w:p w:rsidR="003E4717" w:rsidRPr="00AB6058" w:rsidRDefault="006A14EA" w:rsidP="00AB6058">
            <w:pPr>
              <w:spacing w:after="0" w:line="240" w:lineRule="auto"/>
              <w:jc w:val="center"/>
              <w:rPr>
                <w:i/>
                <w:lang w:val="en-US"/>
              </w:rPr>
            </w:pPr>
            <w:r w:rsidRPr="00AB6058">
              <w:rPr>
                <w:rFonts w:ascii="Times New Roman" w:hAnsi="Times New Roman"/>
                <w:b/>
                <w:i/>
                <w:sz w:val="24"/>
              </w:rPr>
              <w:t>202</w:t>
            </w:r>
            <w:r w:rsidR="00AB6058" w:rsidRPr="00AB6058">
              <w:rPr>
                <w:rFonts w:ascii="Times New Roman" w:hAnsi="Times New Roman"/>
                <w:b/>
                <w:i/>
                <w:sz w:val="24"/>
                <w:lang w:val="en-US"/>
              </w:rPr>
              <w:t>4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noWrap/>
            <w:tcMar>
              <w:left w:w="54" w:type="dxa"/>
              <w:right w:w="54" w:type="dxa"/>
            </w:tcMar>
          </w:tcPr>
          <w:p w:rsidR="003E4717" w:rsidRPr="00AB6058" w:rsidRDefault="006A14EA" w:rsidP="00AB6058">
            <w:pPr>
              <w:spacing w:after="0" w:line="240" w:lineRule="auto"/>
              <w:jc w:val="center"/>
              <w:rPr>
                <w:i/>
                <w:lang w:val="en-US"/>
              </w:rPr>
            </w:pPr>
            <w:r w:rsidRPr="00AB6058">
              <w:rPr>
                <w:rFonts w:ascii="Times New Roman" w:hAnsi="Times New Roman"/>
                <w:b/>
                <w:i/>
                <w:sz w:val="24"/>
              </w:rPr>
              <w:t>202</w:t>
            </w:r>
            <w:r w:rsidR="00AB6058" w:rsidRPr="00AB6058">
              <w:rPr>
                <w:rFonts w:ascii="Times New Roman" w:hAnsi="Times New Roman"/>
                <w:b/>
                <w:i/>
                <w:sz w:val="24"/>
                <w:lang w:val="en-US"/>
              </w:rPr>
              <w:t>5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noWrap/>
            <w:tcMar>
              <w:left w:w="54" w:type="dxa"/>
              <w:right w:w="54" w:type="dxa"/>
            </w:tcMar>
          </w:tcPr>
          <w:p w:rsidR="003E4717" w:rsidRPr="00AB6058" w:rsidRDefault="006A14EA" w:rsidP="00AB6058">
            <w:pPr>
              <w:spacing w:after="0" w:line="240" w:lineRule="auto"/>
              <w:jc w:val="center"/>
              <w:rPr>
                <w:i/>
                <w:lang w:val="en-US"/>
              </w:rPr>
            </w:pPr>
            <w:r w:rsidRPr="00AB6058">
              <w:rPr>
                <w:rFonts w:ascii="Times New Roman" w:hAnsi="Times New Roman"/>
                <w:b/>
                <w:i/>
                <w:sz w:val="24"/>
              </w:rPr>
              <w:t>202</w:t>
            </w:r>
            <w:r w:rsidR="00AB6058" w:rsidRPr="00AB6058">
              <w:rPr>
                <w:rFonts w:ascii="Times New Roman" w:hAnsi="Times New Roman"/>
                <w:b/>
                <w:i/>
                <w:sz w:val="24"/>
                <w:lang w:val="en-US"/>
              </w:rPr>
              <w:t>6</w:t>
            </w:r>
          </w:p>
        </w:tc>
        <w:tc>
          <w:tcPr>
            <w:tcW w:w="1973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noWrap/>
            <w:tcMar>
              <w:left w:w="54" w:type="dxa"/>
              <w:right w:w="54" w:type="dxa"/>
            </w:tcMar>
          </w:tcPr>
          <w:p w:rsidR="003E4717" w:rsidRDefault="003E4717"/>
        </w:tc>
      </w:tr>
      <w:tr w:rsidR="003E4717" w:rsidTr="00EB7D1B">
        <w:trPr>
          <w:trHeight w:val="1"/>
        </w:trPr>
        <w:tc>
          <w:tcPr>
            <w:tcW w:w="355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noWrap/>
            <w:tcMar>
              <w:left w:w="54" w:type="dxa"/>
              <w:right w:w="54" w:type="dxa"/>
            </w:tcMar>
          </w:tcPr>
          <w:p w:rsidR="003E4717" w:rsidRDefault="006A14E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41</w:t>
            </w:r>
          </w:p>
        </w:tc>
        <w:tc>
          <w:tcPr>
            <w:tcW w:w="3805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noWrap/>
            <w:tcMar>
              <w:left w:w="54" w:type="dxa"/>
              <w:right w:w="54" w:type="dxa"/>
            </w:tcMar>
          </w:tcPr>
          <w:p w:rsidR="003E4717" w:rsidRDefault="006A14E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Результаты независимой оценки качества условий оказания услуг муниципальными организациями в сферах культуры, охраны здоровья, образования, социального обслуживания и иными организациями, расположенными на территории соответствующих муниципальных образований и оказывающими услуги в указанных сферах за счет бюджетных ассигнований бюджетов муниципальных образований </w:t>
            </w:r>
            <w:proofErr w:type="gramStart"/>
            <w:r>
              <w:rPr>
                <w:rFonts w:ascii="Times New Roman" w:hAnsi="Times New Roman"/>
                <w:sz w:val="24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4"/>
              </w:rPr>
              <w:t>по данным официального сайта для размещения информации о государственных и муниципальных учреждениях в информационно телекоммуникационной сети «Интернет») (при наличии)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noWrap/>
            <w:tcMar>
              <w:left w:w="54" w:type="dxa"/>
              <w:right w:w="54" w:type="dxa"/>
            </w:tcMar>
          </w:tcPr>
          <w:p w:rsidR="003E4717" w:rsidRDefault="003E4717">
            <w:pPr>
              <w:spacing w:after="0" w:line="24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noWrap/>
            <w:tcMar>
              <w:left w:w="54" w:type="dxa"/>
              <w:right w:w="54" w:type="dxa"/>
            </w:tcMar>
          </w:tcPr>
          <w:p w:rsidR="003E4717" w:rsidRDefault="00E474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noWrap/>
            <w:tcMar>
              <w:left w:w="54" w:type="dxa"/>
              <w:right w:w="54" w:type="dxa"/>
            </w:tcMar>
          </w:tcPr>
          <w:p w:rsidR="003E4717" w:rsidRDefault="00E474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noWrap/>
            <w:tcMar>
              <w:left w:w="54" w:type="dxa"/>
              <w:right w:w="54" w:type="dxa"/>
            </w:tcMar>
          </w:tcPr>
          <w:p w:rsidR="003E4717" w:rsidRDefault="00E474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noWrap/>
            <w:tcMar>
              <w:left w:w="54" w:type="dxa"/>
              <w:right w:w="54" w:type="dxa"/>
            </w:tcMar>
          </w:tcPr>
          <w:p w:rsidR="003E4717" w:rsidRDefault="00E474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noWrap/>
            <w:tcMar>
              <w:left w:w="54" w:type="dxa"/>
              <w:right w:w="54" w:type="dxa"/>
            </w:tcMar>
          </w:tcPr>
          <w:p w:rsidR="003E4717" w:rsidRDefault="00E474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noWrap/>
            <w:tcMar>
              <w:left w:w="54" w:type="dxa"/>
              <w:right w:w="54" w:type="dxa"/>
            </w:tcMar>
          </w:tcPr>
          <w:p w:rsidR="003E4717" w:rsidRDefault="00E474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noWrap/>
            <w:tcMar>
              <w:left w:w="54" w:type="dxa"/>
              <w:right w:w="54" w:type="dxa"/>
            </w:tcMar>
          </w:tcPr>
          <w:p w:rsidR="003E4717" w:rsidRDefault="003E4717">
            <w:pPr>
              <w:spacing w:after="0" w:line="240" w:lineRule="auto"/>
              <w:jc w:val="center"/>
            </w:pPr>
          </w:p>
        </w:tc>
      </w:tr>
      <w:tr w:rsidR="00E47456" w:rsidTr="00EB7D1B">
        <w:trPr>
          <w:trHeight w:val="1"/>
        </w:trPr>
        <w:tc>
          <w:tcPr>
            <w:tcW w:w="355" w:type="dxa"/>
            <w:vMerge w:val="restart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noWrap/>
            <w:tcMar>
              <w:left w:w="54" w:type="dxa"/>
              <w:right w:w="54" w:type="dxa"/>
            </w:tcMar>
          </w:tcPr>
          <w:p w:rsidR="00E47456" w:rsidRDefault="00E47456">
            <w:pPr>
              <w:spacing w:after="0" w:line="24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3805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noWrap/>
            <w:tcMar>
              <w:left w:w="54" w:type="dxa"/>
              <w:right w:w="54" w:type="dxa"/>
            </w:tcMar>
          </w:tcPr>
          <w:p w:rsidR="00E47456" w:rsidRDefault="00E4745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В сфере культуры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noWrap/>
            <w:tcMar>
              <w:left w:w="54" w:type="dxa"/>
              <w:right w:w="54" w:type="dxa"/>
            </w:tcMar>
          </w:tcPr>
          <w:p w:rsidR="00E47456" w:rsidRDefault="00E4745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балл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noWrap/>
            <w:tcMar>
              <w:left w:w="54" w:type="dxa"/>
              <w:right w:w="54" w:type="dxa"/>
            </w:tcMar>
            <w:vAlign w:val="center"/>
          </w:tcPr>
          <w:p w:rsidR="00E47456" w:rsidRDefault="00E47456" w:rsidP="0007585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noWrap/>
            <w:tcMar>
              <w:left w:w="54" w:type="dxa"/>
              <w:right w:w="54" w:type="dxa"/>
            </w:tcMar>
            <w:vAlign w:val="center"/>
          </w:tcPr>
          <w:p w:rsidR="00E47456" w:rsidRDefault="00E47456" w:rsidP="0007585E">
            <w:pPr>
              <w:jc w:val="center"/>
              <w:rPr>
                <w:rFonts w:ascii="Times New Roman" w:hAnsi="Times New Roman"/>
                <w:sz w:val="24"/>
              </w:rPr>
            </w:pPr>
            <w:r w:rsidRPr="00965BF0">
              <w:rPr>
                <w:rFonts w:ascii="Times New Roman" w:hAnsi="Times New Roman"/>
                <w:sz w:val="24"/>
              </w:rPr>
              <w:t>85,30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noWrap/>
            <w:tcMar>
              <w:left w:w="54" w:type="dxa"/>
              <w:right w:w="54" w:type="dxa"/>
            </w:tcMar>
            <w:vAlign w:val="center"/>
          </w:tcPr>
          <w:p w:rsidR="00E47456" w:rsidRDefault="00E47456" w:rsidP="0007585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noWrap/>
            <w:tcMar>
              <w:left w:w="54" w:type="dxa"/>
              <w:right w:w="54" w:type="dxa"/>
            </w:tcMar>
            <w:vAlign w:val="center"/>
          </w:tcPr>
          <w:p w:rsidR="00E47456" w:rsidRDefault="00E47456" w:rsidP="0007585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noWrap/>
            <w:tcMar>
              <w:left w:w="54" w:type="dxa"/>
              <w:right w:w="54" w:type="dxa"/>
            </w:tcMar>
            <w:vAlign w:val="center"/>
          </w:tcPr>
          <w:p w:rsidR="00E47456" w:rsidRDefault="00E47456" w:rsidP="0007585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85,50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noWrap/>
            <w:tcMar>
              <w:left w:w="54" w:type="dxa"/>
              <w:right w:w="54" w:type="dxa"/>
            </w:tcMar>
            <w:vAlign w:val="center"/>
          </w:tcPr>
          <w:p w:rsidR="00E47456" w:rsidRDefault="00E47456" w:rsidP="0007585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973" w:type="dxa"/>
            <w:vMerge w:val="restart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noWrap/>
            <w:tcMar>
              <w:left w:w="54" w:type="dxa"/>
              <w:right w:w="54" w:type="dxa"/>
            </w:tcMar>
          </w:tcPr>
          <w:p w:rsidR="00E47456" w:rsidRDefault="00E47456">
            <w:pPr>
              <w:spacing w:after="0" w:line="240" w:lineRule="auto"/>
              <w:jc w:val="center"/>
              <w:rPr>
                <w:rFonts w:ascii="Calibri" w:hAnsi="Calibri"/>
              </w:rPr>
            </w:pPr>
          </w:p>
        </w:tc>
      </w:tr>
      <w:tr w:rsidR="00E47456" w:rsidTr="00EB7D1B">
        <w:trPr>
          <w:trHeight w:val="1"/>
        </w:trPr>
        <w:tc>
          <w:tcPr>
            <w:tcW w:w="355" w:type="dxa"/>
            <w:vMerge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noWrap/>
            <w:tcMar>
              <w:left w:w="54" w:type="dxa"/>
              <w:right w:w="54" w:type="dxa"/>
            </w:tcMar>
          </w:tcPr>
          <w:p w:rsidR="00E47456" w:rsidRDefault="00E47456"/>
        </w:tc>
        <w:tc>
          <w:tcPr>
            <w:tcW w:w="3805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noWrap/>
            <w:tcMar>
              <w:left w:w="54" w:type="dxa"/>
              <w:right w:w="54" w:type="dxa"/>
            </w:tcMar>
          </w:tcPr>
          <w:p w:rsidR="00E47456" w:rsidRDefault="00E4745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В сфере образования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noWrap/>
            <w:tcMar>
              <w:left w:w="54" w:type="dxa"/>
              <w:right w:w="54" w:type="dxa"/>
            </w:tcMar>
          </w:tcPr>
          <w:p w:rsidR="00E47456" w:rsidRDefault="00E4745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балл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noWrap/>
            <w:tcMar>
              <w:left w:w="54" w:type="dxa"/>
              <w:right w:w="54" w:type="dxa"/>
            </w:tcMar>
            <w:vAlign w:val="center"/>
          </w:tcPr>
          <w:p w:rsidR="00E47456" w:rsidRDefault="00E47456" w:rsidP="0007585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80,38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noWrap/>
            <w:tcMar>
              <w:left w:w="54" w:type="dxa"/>
              <w:right w:w="54" w:type="dxa"/>
            </w:tcMar>
            <w:vAlign w:val="center"/>
          </w:tcPr>
          <w:p w:rsidR="00E47456" w:rsidRDefault="00E47456" w:rsidP="0007585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noWrap/>
            <w:tcMar>
              <w:left w:w="54" w:type="dxa"/>
              <w:right w:w="54" w:type="dxa"/>
            </w:tcMar>
            <w:vAlign w:val="center"/>
          </w:tcPr>
          <w:p w:rsidR="00E47456" w:rsidRDefault="00E47456" w:rsidP="0007585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noWrap/>
            <w:tcMar>
              <w:left w:w="54" w:type="dxa"/>
              <w:right w:w="54" w:type="dxa"/>
            </w:tcMar>
            <w:vAlign w:val="center"/>
          </w:tcPr>
          <w:p w:rsidR="00E47456" w:rsidRDefault="00E47456" w:rsidP="0007585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noWrap/>
            <w:tcMar>
              <w:left w:w="54" w:type="dxa"/>
              <w:right w:w="54" w:type="dxa"/>
            </w:tcMar>
            <w:vAlign w:val="center"/>
          </w:tcPr>
          <w:p w:rsidR="00E47456" w:rsidRDefault="00E47456" w:rsidP="0007585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noWrap/>
            <w:tcMar>
              <w:left w:w="54" w:type="dxa"/>
              <w:right w:w="54" w:type="dxa"/>
            </w:tcMar>
            <w:vAlign w:val="center"/>
          </w:tcPr>
          <w:p w:rsidR="00E47456" w:rsidRDefault="00E47456" w:rsidP="0007585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973" w:type="dxa"/>
            <w:vMerge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noWrap/>
            <w:tcMar>
              <w:left w:w="54" w:type="dxa"/>
              <w:right w:w="54" w:type="dxa"/>
            </w:tcMar>
          </w:tcPr>
          <w:p w:rsidR="00E47456" w:rsidRDefault="00E47456"/>
        </w:tc>
      </w:tr>
      <w:tr w:rsidR="00E47456" w:rsidTr="00EB7D1B">
        <w:trPr>
          <w:trHeight w:val="1"/>
        </w:trPr>
        <w:tc>
          <w:tcPr>
            <w:tcW w:w="355" w:type="dxa"/>
            <w:vMerge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noWrap/>
            <w:tcMar>
              <w:left w:w="54" w:type="dxa"/>
              <w:right w:w="54" w:type="dxa"/>
            </w:tcMar>
          </w:tcPr>
          <w:p w:rsidR="00E47456" w:rsidRDefault="00E47456"/>
        </w:tc>
        <w:tc>
          <w:tcPr>
            <w:tcW w:w="3805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noWrap/>
            <w:tcMar>
              <w:left w:w="54" w:type="dxa"/>
              <w:right w:w="54" w:type="dxa"/>
            </w:tcMar>
          </w:tcPr>
          <w:p w:rsidR="00E47456" w:rsidRDefault="00E4745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В сфере охраны здоровья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noWrap/>
            <w:tcMar>
              <w:left w:w="54" w:type="dxa"/>
              <w:right w:w="54" w:type="dxa"/>
            </w:tcMar>
          </w:tcPr>
          <w:p w:rsidR="00E47456" w:rsidRDefault="00E4745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балл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noWrap/>
            <w:tcMar>
              <w:left w:w="54" w:type="dxa"/>
              <w:right w:w="54" w:type="dxa"/>
            </w:tcMar>
            <w:vAlign w:val="center"/>
          </w:tcPr>
          <w:p w:rsidR="00E47456" w:rsidRDefault="00E47456" w:rsidP="0007585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noWrap/>
            <w:tcMar>
              <w:left w:w="54" w:type="dxa"/>
              <w:right w:w="54" w:type="dxa"/>
            </w:tcMar>
            <w:vAlign w:val="center"/>
          </w:tcPr>
          <w:p w:rsidR="00E47456" w:rsidRDefault="00E47456" w:rsidP="0007585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noWrap/>
            <w:tcMar>
              <w:left w:w="54" w:type="dxa"/>
              <w:right w:w="54" w:type="dxa"/>
            </w:tcMar>
            <w:vAlign w:val="center"/>
          </w:tcPr>
          <w:p w:rsidR="00E47456" w:rsidRDefault="00E47456" w:rsidP="0007585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noWrap/>
            <w:tcMar>
              <w:left w:w="54" w:type="dxa"/>
              <w:right w:w="54" w:type="dxa"/>
            </w:tcMar>
            <w:vAlign w:val="center"/>
          </w:tcPr>
          <w:p w:rsidR="00E47456" w:rsidRDefault="00E47456" w:rsidP="0007585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noWrap/>
            <w:tcMar>
              <w:left w:w="54" w:type="dxa"/>
              <w:right w:w="54" w:type="dxa"/>
            </w:tcMar>
            <w:vAlign w:val="center"/>
          </w:tcPr>
          <w:p w:rsidR="00E47456" w:rsidRDefault="00E47456" w:rsidP="0007585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noWrap/>
            <w:tcMar>
              <w:left w:w="54" w:type="dxa"/>
              <w:right w:w="54" w:type="dxa"/>
            </w:tcMar>
            <w:vAlign w:val="center"/>
          </w:tcPr>
          <w:p w:rsidR="00E47456" w:rsidRDefault="00E47456" w:rsidP="0007585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973" w:type="dxa"/>
            <w:vMerge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noWrap/>
            <w:tcMar>
              <w:left w:w="54" w:type="dxa"/>
              <w:right w:w="54" w:type="dxa"/>
            </w:tcMar>
          </w:tcPr>
          <w:p w:rsidR="00E47456" w:rsidRDefault="00E47456"/>
        </w:tc>
      </w:tr>
      <w:tr w:rsidR="00E47456" w:rsidTr="00EB7D1B">
        <w:trPr>
          <w:trHeight w:val="1"/>
        </w:trPr>
        <w:tc>
          <w:tcPr>
            <w:tcW w:w="355" w:type="dxa"/>
            <w:vMerge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noWrap/>
            <w:tcMar>
              <w:left w:w="54" w:type="dxa"/>
              <w:right w:w="54" w:type="dxa"/>
            </w:tcMar>
          </w:tcPr>
          <w:p w:rsidR="00E47456" w:rsidRDefault="00E47456"/>
        </w:tc>
        <w:tc>
          <w:tcPr>
            <w:tcW w:w="3805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noWrap/>
            <w:tcMar>
              <w:left w:w="54" w:type="dxa"/>
              <w:right w:w="54" w:type="dxa"/>
            </w:tcMar>
          </w:tcPr>
          <w:p w:rsidR="00E47456" w:rsidRDefault="00E4745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В сфере социального обслуживания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noWrap/>
            <w:tcMar>
              <w:left w:w="54" w:type="dxa"/>
              <w:right w:w="54" w:type="dxa"/>
            </w:tcMar>
          </w:tcPr>
          <w:p w:rsidR="00E47456" w:rsidRDefault="00E4745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балл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noWrap/>
            <w:tcMar>
              <w:left w:w="54" w:type="dxa"/>
              <w:right w:w="54" w:type="dxa"/>
            </w:tcMar>
            <w:vAlign w:val="center"/>
          </w:tcPr>
          <w:p w:rsidR="00E47456" w:rsidRDefault="00E47456" w:rsidP="0007585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noWrap/>
            <w:tcMar>
              <w:left w:w="54" w:type="dxa"/>
              <w:right w:w="54" w:type="dxa"/>
            </w:tcMar>
            <w:vAlign w:val="center"/>
          </w:tcPr>
          <w:p w:rsidR="00E47456" w:rsidRDefault="00E47456" w:rsidP="0007585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noWrap/>
            <w:tcMar>
              <w:left w:w="54" w:type="dxa"/>
              <w:right w:w="54" w:type="dxa"/>
            </w:tcMar>
            <w:vAlign w:val="center"/>
          </w:tcPr>
          <w:p w:rsidR="00E47456" w:rsidRDefault="00E47456" w:rsidP="0007585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noWrap/>
            <w:tcMar>
              <w:left w:w="54" w:type="dxa"/>
              <w:right w:w="54" w:type="dxa"/>
            </w:tcMar>
            <w:vAlign w:val="center"/>
          </w:tcPr>
          <w:p w:rsidR="00E47456" w:rsidRDefault="00E47456" w:rsidP="0007585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noWrap/>
            <w:tcMar>
              <w:left w:w="54" w:type="dxa"/>
              <w:right w:w="54" w:type="dxa"/>
            </w:tcMar>
            <w:vAlign w:val="center"/>
          </w:tcPr>
          <w:p w:rsidR="00E47456" w:rsidRDefault="00E47456" w:rsidP="0007585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noWrap/>
            <w:tcMar>
              <w:left w:w="54" w:type="dxa"/>
              <w:right w:w="54" w:type="dxa"/>
            </w:tcMar>
            <w:vAlign w:val="center"/>
          </w:tcPr>
          <w:p w:rsidR="00E47456" w:rsidRDefault="00E47456" w:rsidP="0007585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973" w:type="dxa"/>
            <w:vMerge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noWrap/>
            <w:tcMar>
              <w:left w:w="54" w:type="dxa"/>
              <w:right w:w="54" w:type="dxa"/>
            </w:tcMar>
          </w:tcPr>
          <w:p w:rsidR="00E47456" w:rsidRDefault="00E47456"/>
        </w:tc>
      </w:tr>
    </w:tbl>
    <w:p w:rsidR="003E4717" w:rsidRDefault="003E4717">
      <w:pPr>
        <w:spacing w:after="0" w:line="240" w:lineRule="auto"/>
        <w:jc w:val="both"/>
        <w:rPr>
          <w:rFonts w:ascii="Calibri" w:hAnsi="Calibri"/>
        </w:rPr>
      </w:pPr>
    </w:p>
    <w:sectPr w:rsidR="003E4717" w:rsidSect="00B56F16">
      <w:pgSz w:w="16838" w:h="11906" w:orient="landscape"/>
      <w:pgMar w:top="993" w:right="1134" w:bottom="850" w:left="1134" w:header="708" w:footer="708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27D4" w:rsidRDefault="005527D4">
      <w:pPr>
        <w:spacing w:after="0" w:line="240" w:lineRule="auto"/>
      </w:pPr>
      <w:r>
        <w:separator/>
      </w:r>
    </w:p>
  </w:endnote>
  <w:endnote w:type="continuationSeparator" w:id="0">
    <w:p w:rsidR="005527D4" w:rsidRDefault="005527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XO Thames">
    <w:altName w:val="Times New Roman"/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27D4" w:rsidRDefault="005527D4">
      <w:pPr>
        <w:spacing w:after="0" w:line="240" w:lineRule="auto"/>
      </w:pPr>
      <w:r>
        <w:separator/>
      </w:r>
    </w:p>
  </w:footnote>
  <w:footnote w:type="continuationSeparator" w:id="0">
    <w:p w:rsidR="005527D4" w:rsidRDefault="005527D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E4717"/>
    <w:rsid w:val="00022E13"/>
    <w:rsid w:val="00051926"/>
    <w:rsid w:val="00071880"/>
    <w:rsid w:val="0007585E"/>
    <w:rsid w:val="000D49B2"/>
    <w:rsid w:val="00105D13"/>
    <w:rsid w:val="00106593"/>
    <w:rsid w:val="001337FB"/>
    <w:rsid w:val="00142FDC"/>
    <w:rsid w:val="0015296A"/>
    <w:rsid w:val="0016457B"/>
    <w:rsid w:val="00176EE7"/>
    <w:rsid w:val="001916CC"/>
    <w:rsid w:val="00192853"/>
    <w:rsid w:val="001B3A5B"/>
    <w:rsid w:val="001C78AB"/>
    <w:rsid w:val="001D22D4"/>
    <w:rsid w:val="0021176E"/>
    <w:rsid w:val="0030269C"/>
    <w:rsid w:val="00320E08"/>
    <w:rsid w:val="00351520"/>
    <w:rsid w:val="003901EE"/>
    <w:rsid w:val="003E4717"/>
    <w:rsid w:val="003F332A"/>
    <w:rsid w:val="00412F2E"/>
    <w:rsid w:val="00420ECB"/>
    <w:rsid w:val="00435E4C"/>
    <w:rsid w:val="00491157"/>
    <w:rsid w:val="004913D7"/>
    <w:rsid w:val="005069C8"/>
    <w:rsid w:val="00507519"/>
    <w:rsid w:val="005321B9"/>
    <w:rsid w:val="005468A7"/>
    <w:rsid w:val="005527D4"/>
    <w:rsid w:val="006642F0"/>
    <w:rsid w:val="006A14EA"/>
    <w:rsid w:val="006B142C"/>
    <w:rsid w:val="006E49EA"/>
    <w:rsid w:val="007323F8"/>
    <w:rsid w:val="00743B41"/>
    <w:rsid w:val="007A415B"/>
    <w:rsid w:val="007C4EC3"/>
    <w:rsid w:val="007F3E25"/>
    <w:rsid w:val="008321F9"/>
    <w:rsid w:val="008940F7"/>
    <w:rsid w:val="008959C6"/>
    <w:rsid w:val="00904457"/>
    <w:rsid w:val="00965216"/>
    <w:rsid w:val="00965BF0"/>
    <w:rsid w:val="00993B56"/>
    <w:rsid w:val="00AB6058"/>
    <w:rsid w:val="00B22B23"/>
    <w:rsid w:val="00B447C5"/>
    <w:rsid w:val="00B56F16"/>
    <w:rsid w:val="00B930B5"/>
    <w:rsid w:val="00B96303"/>
    <w:rsid w:val="00C11143"/>
    <w:rsid w:val="00CA3A1A"/>
    <w:rsid w:val="00E47456"/>
    <w:rsid w:val="00EB7D1B"/>
    <w:rsid w:val="00F00BF1"/>
    <w:rsid w:val="00F1738B"/>
    <w:rsid w:val="00F570C1"/>
    <w:rsid w:val="00F60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3E4717"/>
  </w:style>
  <w:style w:type="paragraph" w:styleId="5">
    <w:name w:val="heading 5"/>
    <w:basedOn w:val="a"/>
    <w:next w:val="a"/>
    <w:link w:val="50"/>
    <w:qFormat/>
    <w:rsid w:val="00904457"/>
    <w:pPr>
      <w:keepNext/>
      <w:spacing w:after="0" w:line="240" w:lineRule="auto"/>
      <w:jc w:val="center"/>
      <w:outlineLvl w:val="4"/>
    </w:pPr>
    <w:rPr>
      <w:rFonts w:ascii="Times New Roman" w:hAnsi="Times New Roman"/>
      <w:bCs/>
      <w:color w:val="auto"/>
      <w:sz w:val="4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sid w:val="003E4717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3E4717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3E4717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sid w:val="003E4717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sid w:val="003E4717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link w:val="Heading6Char"/>
    <w:uiPriority w:val="9"/>
    <w:unhideWhenUsed/>
    <w:qFormat/>
    <w:rsid w:val="003E4717"/>
    <w:pPr>
      <w:keepNext/>
      <w:keepLines/>
      <w:spacing w:before="320"/>
      <w:outlineLvl w:val="5"/>
    </w:pPr>
    <w:rPr>
      <w:rFonts w:ascii="Arial" w:eastAsia="Arial" w:hAnsi="Arial" w:cs="Arial"/>
      <w:b/>
      <w:bCs/>
      <w:szCs w:val="22"/>
    </w:rPr>
  </w:style>
  <w:style w:type="character" w:customStyle="1" w:styleId="Heading6Char">
    <w:name w:val="Heading 6 Char"/>
    <w:basedOn w:val="a0"/>
    <w:link w:val="61"/>
    <w:uiPriority w:val="9"/>
    <w:rsid w:val="003E4717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link w:val="Heading7Char"/>
    <w:uiPriority w:val="9"/>
    <w:unhideWhenUsed/>
    <w:qFormat/>
    <w:rsid w:val="003E4717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  <w:szCs w:val="22"/>
    </w:rPr>
  </w:style>
  <w:style w:type="character" w:customStyle="1" w:styleId="Heading7Char">
    <w:name w:val="Heading 7 Char"/>
    <w:basedOn w:val="a0"/>
    <w:link w:val="71"/>
    <w:uiPriority w:val="9"/>
    <w:rsid w:val="003E4717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link w:val="Heading8Char"/>
    <w:uiPriority w:val="9"/>
    <w:unhideWhenUsed/>
    <w:qFormat/>
    <w:rsid w:val="003E4717"/>
    <w:pPr>
      <w:keepNext/>
      <w:keepLines/>
      <w:spacing w:before="320"/>
      <w:outlineLvl w:val="7"/>
    </w:pPr>
    <w:rPr>
      <w:rFonts w:ascii="Arial" w:eastAsia="Arial" w:hAnsi="Arial" w:cs="Arial"/>
      <w:i/>
      <w:iCs/>
      <w:szCs w:val="22"/>
    </w:rPr>
  </w:style>
  <w:style w:type="character" w:customStyle="1" w:styleId="Heading8Char">
    <w:name w:val="Heading 8 Char"/>
    <w:basedOn w:val="a0"/>
    <w:link w:val="81"/>
    <w:uiPriority w:val="9"/>
    <w:rsid w:val="003E4717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link w:val="Heading9Char"/>
    <w:uiPriority w:val="9"/>
    <w:unhideWhenUsed/>
    <w:qFormat/>
    <w:rsid w:val="003E4717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91"/>
    <w:uiPriority w:val="9"/>
    <w:rsid w:val="003E4717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uiPriority w:val="34"/>
    <w:qFormat/>
    <w:rsid w:val="003E4717"/>
    <w:pPr>
      <w:ind w:left="720"/>
      <w:contextualSpacing/>
    </w:pPr>
  </w:style>
  <w:style w:type="paragraph" w:styleId="a4">
    <w:name w:val="No Spacing"/>
    <w:uiPriority w:val="1"/>
    <w:qFormat/>
    <w:rsid w:val="003E4717"/>
    <w:pPr>
      <w:spacing w:after="0" w:line="240" w:lineRule="auto"/>
    </w:pPr>
  </w:style>
  <w:style w:type="character" w:customStyle="1" w:styleId="TitleChar">
    <w:name w:val="Title Char"/>
    <w:basedOn w:val="a0"/>
    <w:uiPriority w:val="10"/>
    <w:rsid w:val="003E4717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3E4717"/>
    <w:rPr>
      <w:sz w:val="24"/>
      <w:szCs w:val="24"/>
    </w:rPr>
  </w:style>
  <w:style w:type="paragraph" w:styleId="2">
    <w:name w:val="Quote"/>
    <w:link w:val="20"/>
    <w:uiPriority w:val="29"/>
    <w:qFormat/>
    <w:rsid w:val="003E4717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3E4717"/>
    <w:rPr>
      <w:i/>
    </w:rPr>
  </w:style>
  <w:style w:type="paragraph" w:styleId="a5">
    <w:name w:val="Intense Quote"/>
    <w:link w:val="a6"/>
    <w:uiPriority w:val="30"/>
    <w:qFormat/>
    <w:rsid w:val="003E4717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6">
    <w:name w:val="Выделенная цитата Знак"/>
    <w:link w:val="a5"/>
    <w:uiPriority w:val="30"/>
    <w:rsid w:val="003E4717"/>
    <w:rPr>
      <w:i/>
    </w:rPr>
  </w:style>
  <w:style w:type="paragraph" w:customStyle="1" w:styleId="10">
    <w:name w:val="Верхний колонтитул1"/>
    <w:link w:val="HeaderChar"/>
    <w:uiPriority w:val="99"/>
    <w:unhideWhenUsed/>
    <w:rsid w:val="003E4717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basedOn w:val="a0"/>
    <w:link w:val="10"/>
    <w:uiPriority w:val="99"/>
    <w:rsid w:val="003E4717"/>
  </w:style>
  <w:style w:type="paragraph" w:customStyle="1" w:styleId="11">
    <w:name w:val="Нижний колонтитул1"/>
    <w:link w:val="CaptionChar"/>
    <w:uiPriority w:val="99"/>
    <w:unhideWhenUsed/>
    <w:rsid w:val="003E4717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  <w:rsid w:val="003E4717"/>
  </w:style>
  <w:style w:type="paragraph" w:customStyle="1" w:styleId="12">
    <w:name w:val="Название объекта1"/>
    <w:uiPriority w:val="35"/>
    <w:semiHidden/>
    <w:unhideWhenUsed/>
    <w:qFormat/>
    <w:rsid w:val="003E4717"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11"/>
    <w:uiPriority w:val="99"/>
    <w:rsid w:val="003E4717"/>
  </w:style>
  <w:style w:type="table" w:styleId="a7">
    <w:name w:val="Table Grid"/>
    <w:basedOn w:val="a1"/>
    <w:uiPriority w:val="59"/>
    <w:rsid w:val="003E4717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3E4717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3E4717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rsid w:val="003E471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3E471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rsid w:val="003E471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rsid w:val="003E471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rsid w:val="003E47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3E47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3E47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3E47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3E47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3E47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3E47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3E471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3E471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3E471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3E471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3E471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3E471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3E471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3E471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3E471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3E471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3E471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3E471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3E471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3E471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3E47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3E47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3E47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3E47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3E47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3E47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3E47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3E47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3E47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3E47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3E47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3E47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3E47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3E47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3E47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3E47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3E47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3E47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3E47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3E47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3E47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3E471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3E471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3E471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3E471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3E471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3E471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3E471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3E471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3E471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3E471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3E471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3E471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3E471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3E471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3E47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3E47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3E47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3E47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3E47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3E47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3E47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3E47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3E47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3E47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3E47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3E47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3E47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3E47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3E47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3E47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3E47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3E47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3E47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3E47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3E47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3E47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3E47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3E47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3E47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3E47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3E47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3E47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3E47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3E47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3E47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3E47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3E47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3E47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3E47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3E471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3E471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3E471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3E471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3E471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3E471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3E471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3E4717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3E4717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3E4717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3E4717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3E4717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3E4717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3E4717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3E4717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3E4717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3E4717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3E4717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3E4717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3E4717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3E4717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3E47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3E47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3E47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3E47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3E47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3E47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3E47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8">
    <w:name w:val="footnote text"/>
    <w:link w:val="a9"/>
    <w:uiPriority w:val="99"/>
    <w:semiHidden/>
    <w:unhideWhenUsed/>
    <w:rsid w:val="003E4717"/>
    <w:pPr>
      <w:spacing w:after="40" w:line="240" w:lineRule="auto"/>
    </w:pPr>
    <w:rPr>
      <w:sz w:val="18"/>
    </w:rPr>
  </w:style>
  <w:style w:type="character" w:customStyle="1" w:styleId="a9">
    <w:name w:val="Текст сноски Знак"/>
    <w:link w:val="a8"/>
    <w:uiPriority w:val="99"/>
    <w:rsid w:val="003E4717"/>
    <w:rPr>
      <w:sz w:val="18"/>
    </w:rPr>
  </w:style>
  <w:style w:type="character" w:styleId="aa">
    <w:name w:val="footnote reference"/>
    <w:basedOn w:val="a0"/>
    <w:uiPriority w:val="99"/>
    <w:unhideWhenUsed/>
    <w:rsid w:val="003E4717"/>
    <w:rPr>
      <w:vertAlign w:val="superscript"/>
    </w:rPr>
  </w:style>
  <w:style w:type="paragraph" w:styleId="ab">
    <w:name w:val="endnote text"/>
    <w:link w:val="ac"/>
    <w:uiPriority w:val="99"/>
    <w:semiHidden/>
    <w:unhideWhenUsed/>
    <w:rsid w:val="003E4717"/>
    <w:pPr>
      <w:spacing w:after="0" w:line="240" w:lineRule="auto"/>
    </w:pPr>
    <w:rPr>
      <w:sz w:val="20"/>
    </w:rPr>
  </w:style>
  <w:style w:type="character" w:customStyle="1" w:styleId="ac">
    <w:name w:val="Текст концевой сноски Знак"/>
    <w:link w:val="ab"/>
    <w:uiPriority w:val="99"/>
    <w:rsid w:val="003E4717"/>
    <w:rPr>
      <w:sz w:val="20"/>
    </w:rPr>
  </w:style>
  <w:style w:type="character" w:styleId="ad">
    <w:name w:val="endnote reference"/>
    <w:basedOn w:val="a0"/>
    <w:uiPriority w:val="99"/>
    <w:semiHidden/>
    <w:unhideWhenUsed/>
    <w:rsid w:val="003E4717"/>
    <w:rPr>
      <w:vertAlign w:val="superscript"/>
    </w:rPr>
  </w:style>
  <w:style w:type="paragraph" w:styleId="ae">
    <w:name w:val="TOC Heading"/>
    <w:uiPriority w:val="39"/>
    <w:unhideWhenUsed/>
    <w:rsid w:val="003E4717"/>
  </w:style>
  <w:style w:type="paragraph" w:styleId="af">
    <w:name w:val="table of figures"/>
    <w:uiPriority w:val="99"/>
    <w:unhideWhenUsed/>
    <w:rsid w:val="003E4717"/>
    <w:pPr>
      <w:spacing w:after="0"/>
    </w:pPr>
  </w:style>
  <w:style w:type="character" w:customStyle="1" w:styleId="1">
    <w:name w:val="Обычный1"/>
    <w:rsid w:val="003E4717"/>
  </w:style>
  <w:style w:type="paragraph" w:styleId="21">
    <w:name w:val="toc 2"/>
    <w:next w:val="a"/>
    <w:link w:val="22"/>
    <w:uiPriority w:val="39"/>
    <w:rsid w:val="003E4717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3E4717"/>
    <w:rPr>
      <w:rFonts w:ascii="XO Thames" w:hAnsi="XO Thames"/>
      <w:sz w:val="28"/>
    </w:rPr>
  </w:style>
  <w:style w:type="paragraph" w:styleId="4">
    <w:name w:val="toc 4"/>
    <w:next w:val="a"/>
    <w:link w:val="40"/>
    <w:uiPriority w:val="39"/>
    <w:rsid w:val="003E4717"/>
    <w:pPr>
      <w:ind w:left="600"/>
    </w:pPr>
    <w:rPr>
      <w:rFonts w:ascii="XO Thames" w:hAnsi="XO Thames"/>
      <w:sz w:val="28"/>
    </w:rPr>
  </w:style>
  <w:style w:type="character" w:customStyle="1" w:styleId="40">
    <w:name w:val="Оглавление 4 Знак"/>
    <w:link w:val="4"/>
    <w:rsid w:val="003E4717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3E4717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3E4717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3E4717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3E4717"/>
    <w:rPr>
      <w:rFonts w:ascii="XO Thames" w:hAnsi="XO Thames"/>
      <w:sz w:val="28"/>
    </w:rPr>
  </w:style>
  <w:style w:type="paragraph" w:styleId="af0">
    <w:name w:val="Balloon Text"/>
    <w:basedOn w:val="a"/>
    <w:link w:val="af1"/>
    <w:rsid w:val="003E4717"/>
    <w:pPr>
      <w:spacing w:after="0" w:line="240" w:lineRule="auto"/>
    </w:pPr>
    <w:rPr>
      <w:rFonts w:ascii="Tahoma" w:hAnsi="Tahoma"/>
      <w:sz w:val="16"/>
    </w:rPr>
  </w:style>
  <w:style w:type="character" w:customStyle="1" w:styleId="af1">
    <w:name w:val="Текст выноски Знак"/>
    <w:basedOn w:val="1"/>
    <w:link w:val="af0"/>
    <w:rsid w:val="003E4717"/>
    <w:rPr>
      <w:rFonts w:ascii="Tahoma" w:hAnsi="Tahoma"/>
      <w:sz w:val="16"/>
    </w:rPr>
  </w:style>
  <w:style w:type="paragraph" w:customStyle="1" w:styleId="31">
    <w:name w:val="Заголовок 31"/>
    <w:next w:val="a"/>
    <w:link w:val="32"/>
    <w:uiPriority w:val="9"/>
    <w:qFormat/>
    <w:rsid w:val="003E4717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character" w:customStyle="1" w:styleId="32">
    <w:name w:val="Заголовок 32"/>
    <w:link w:val="31"/>
    <w:rsid w:val="003E4717"/>
    <w:rPr>
      <w:rFonts w:ascii="XO Thames" w:hAnsi="XO Thames"/>
      <w:b/>
      <w:sz w:val="26"/>
    </w:rPr>
  </w:style>
  <w:style w:type="paragraph" w:styleId="3">
    <w:name w:val="toc 3"/>
    <w:next w:val="a"/>
    <w:link w:val="30"/>
    <w:uiPriority w:val="39"/>
    <w:rsid w:val="003E4717"/>
    <w:pPr>
      <w:ind w:left="400"/>
    </w:pPr>
    <w:rPr>
      <w:rFonts w:ascii="XO Thames" w:hAnsi="XO Thames"/>
      <w:sz w:val="28"/>
    </w:rPr>
  </w:style>
  <w:style w:type="character" w:customStyle="1" w:styleId="30">
    <w:name w:val="Оглавление 3 Знак"/>
    <w:link w:val="3"/>
    <w:rsid w:val="003E4717"/>
    <w:rPr>
      <w:rFonts w:ascii="XO Thames" w:hAnsi="XO Thames"/>
      <w:sz w:val="28"/>
    </w:rPr>
  </w:style>
  <w:style w:type="paragraph" w:customStyle="1" w:styleId="13">
    <w:name w:val="Основной шрифт абзаца1"/>
    <w:link w:val="14"/>
    <w:rsid w:val="003E4717"/>
  </w:style>
  <w:style w:type="character" w:customStyle="1" w:styleId="14">
    <w:name w:val="Основной шрифт абзаца1"/>
    <w:link w:val="13"/>
    <w:rsid w:val="003E4717"/>
  </w:style>
  <w:style w:type="paragraph" w:customStyle="1" w:styleId="51">
    <w:name w:val="Заголовок 51"/>
    <w:next w:val="a"/>
    <w:link w:val="52"/>
    <w:uiPriority w:val="9"/>
    <w:qFormat/>
    <w:rsid w:val="003E4717"/>
    <w:pPr>
      <w:spacing w:before="120" w:after="120"/>
      <w:jc w:val="both"/>
      <w:outlineLvl w:val="4"/>
    </w:pPr>
    <w:rPr>
      <w:rFonts w:ascii="XO Thames" w:hAnsi="XO Thames"/>
      <w:b/>
    </w:rPr>
  </w:style>
  <w:style w:type="character" w:customStyle="1" w:styleId="52">
    <w:name w:val="Заголовок 52"/>
    <w:link w:val="51"/>
    <w:rsid w:val="003E4717"/>
    <w:rPr>
      <w:rFonts w:ascii="XO Thames" w:hAnsi="XO Thames"/>
      <w:b/>
    </w:rPr>
  </w:style>
  <w:style w:type="paragraph" w:customStyle="1" w:styleId="15">
    <w:name w:val="Гиперссылка1"/>
    <w:link w:val="16"/>
    <w:rsid w:val="003E4717"/>
    <w:rPr>
      <w:color w:val="0000FF"/>
      <w:u w:val="single"/>
    </w:rPr>
  </w:style>
  <w:style w:type="character" w:customStyle="1" w:styleId="16">
    <w:name w:val="Гиперссылка1"/>
    <w:link w:val="15"/>
    <w:rsid w:val="003E4717"/>
    <w:rPr>
      <w:color w:val="0000FF"/>
      <w:u w:val="single"/>
    </w:rPr>
  </w:style>
  <w:style w:type="paragraph" w:customStyle="1" w:styleId="110">
    <w:name w:val="Заголовок 11"/>
    <w:next w:val="a"/>
    <w:link w:val="120"/>
    <w:uiPriority w:val="9"/>
    <w:qFormat/>
    <w:rsid w:val="003E4717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character" w:customStyle="1" w:styleId="120">
    <w:name w:val="Заголовок 12"/>
    <w:link w:val="110"/>
    <w:rsid w:val="003E4717"/>
    <w:rPr>
      <w:rFonts w:ascii="XO Thames" w:hAnsi="XO Thames"/>
      <w:b/>
      <w:sz w:val="32"/>
    </w:rPr>
  </w:style>
  <w:style w:type="paragraph" w:customStyle="1" w:styleId="23">
    <w:name w:val="Гиперссылка2"/>
    <w:link w:val="af2"/>
    <w:rsid w:val="003E4717"/>
    <w:rPr>
      <w:color w:val="0000FF"/>
      <w:u w:val="single"/>
    </w:rPr>
  </w:style>
  <w:style w:type="character" w:styleId="af2">
    <w:name w:val="Hyperlink"/>
    <w:link w:val="23"/>
    <w:rsid w:val="003E4717"/>
    <w:rPr>
      <w:color w:val="0000FF"/>
      <w:u w:val="single"/>
    </w:rPr>
  </w:style>
  <w:style w:type="paragraph" w:customStyle="1" w:styleId="Footnote">
    <w:name w:val="Footnote"/>
    <w:link w:val="Footnote0"/>
    <w:rsid w:val="003E4717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3E4717"/>
    <w:rPr>
      <w:rFonts w:ascii="XO Thames" w:hAnsi="XO Thames"/>
    </w:rPr>
  </w:style>
  <w:style w:type="paragraph" w:styleId="17">
    <w:name w:val="toc 1"/>
    <w:next w:val="a"/>
    <w:link w:val="18"/>
    <w:uiPriority w:val="39"/>
    <w:rsid w:val="003E4717"/>
    <w:rPr>
      <w:rFonts w:ascii="XO Thames" w:hAnsi="XO Thames"/>
      <w:b/>
      <w:sz w:val="28"/>
    </w:rPr>
  </w:style>
  <w:style w:type="character" w:customStyle="1" w:styleId="18">
    <w:name w:val="Оглавление 1 Знак"/>
    <w:link w:val="17"/>
    <w:rsid w:val="003E4717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3E4717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3E4717"/>
    <w:rPr>
      <w:rFonts w:ascii="XO Thames" w:hAnsi="XO Thames"/>
      <w:sz w:val="20"/>
    </w:rPr>
  </w:style>
  <w:style w:type="paragraph" w:customStyle="1" w:styleId="24">
    <w:name w:val="Основной шрифт абзаца2"/>
    <w:rsid w:val="003E4717"/>
  </w:style>
  <w:style w:type="paragraph" w:styleId="9">
    <w:name w:val="toc 9"/>
    <w:next w:val="a"/>
    <w:link w:val="90"/>
    <w:uiPriority w:val="39"/>
    <w:rsid w:val="003E4717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3E4717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3E4717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3E4717"/>
    <w:rPr>
      <w:rFonts w:ascii="XO Thames" w:hAnsi="XO Thames"/>
      <w:sz w:val="28"/>
    </w:rPr>
  </w:style>
  <w:style w:type="paragraph" w:styleId="53">
    <w:name w:val="toc 5"/>
    <w:next w:val="a"/>
    <w:link w:val="54"/>
    <w:uiPriority w:val="39"/>
    <w:rsid w:val="003E4717"/>
    <w:pPr>
      <w:ind w:left="800"/>
    </w:pPr>
    <w:rPr>
      <w:rFonts w:ascii="XO Thames" w:hAnsi="XO Thames"/>
      <w:sz w:val="28"/>
    </w:rPr>
  </w:style>
  <w:style w:type="character" w:customStyle="1" w:styleId="54">
    <w:name w:val="Оглавление 5 Знак"/>
    <w:link w:val="53"/>
    <w:rsid w:val="003E4717"/>
    <w:rPr>
      <w:rFonts w:ascii="XO Thames" w:hAnsi="XO Thames"/>
      <w:sz w:val="28"/>
    </w:rPr>
  </w:style>
  <w:style w:type="paragraph" w:customStyle="1" w:styleId="19">
    <w:name w:val="Обычный1"/>
    <w:link w:val="1a"/>
    <w:rsid w:val="003E4717"/>
  </w:style>
  <w:style w:type="character" w:customStyle="1" w:styleId="1a">
    <w:name w:val="Обычный1"/>
    <w:link w:val="19"/>
    <w:rsid w:val="003E4717"/>
  </w:style>
  <w:style w:type="paragraph" w:styleId="af3">
    <w:name w:val="Subtitle"/>
    <w:next w:val="a"/>
    <w:link w:val="af4"/>
    <w:uiPriority w:val="11"/>
    <w:qFormat/>
    <w:rsid w:val="003E4717"/>
    <w:pPr>
      <w:jc w:val="both"/>
    </w:pPr>
    <w:rPr>
      <w:rFonts w:ascii="XO Thames" w:hAnsi="XO Thames"/>
      <w:i/>
      <w:sz w:val="24"/>
    </w:rPr>
  </w:style>
  <w:style w:type="character" w:customStyle="1" w:styleId="af4">
    <w:name w:val="Подзаголовок Знак"/>
    <w:link w:val="af3"/>
    <w:rsid w:val="003E4717"/>
    <w:rPr>
      <w:rFonts w:ascii="XO Thames" w:hAnsi="XO Thames"/>
      <w:i/>
      <w:sz w:val="24"/>
    </w:rPr>
  </w:style>
  <w:style w:type="paragraph" w:styleId="af5">
    <w:name w:val="Title"/>
    <w:next w:val="a"/>
    <w:link w:val="af6"/>
    <w:uiPriority w:val="10"/>
    <w:qFormat/>
    <w:rsid w:val="003E4717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6">
    <w:name w:val="Название Знак"/>
    <w:link w:val="af5"/>
    <w:rsid w:val="003E4717"/>
    <w:rPr>
      <w:rFonts w:ascii="XO Thames" w:hAnsi="XO Thames"/>
      <w:b/>
      <w:caps/>
      <w:sz w:val="40"/>
    </w:rPr>
  </w:style>
  <w:style w:type="paragraph" w:customStyle="1" w:styleId="41">
    <w:name w:val="Заголовок 41"/>
    <w:next w:val="a"/>
    <w:link w:val="42"/>
    <w:uiPriority w:val="9"/>
    <w:qFormat/>
    <w:rsid w:val="003E4717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character" w:customStyle="1" w:styleId="42">
    <w:name w:val="Заголовок 42"/>
    <w:link w:val="41"/>
    <w:rsid w:val="003E4717"/>
    <w:rPr>
      <w:rFonts w:ascii="XO Thames" w:hAnsi="XO Thames"/>
      <w:b/>
      <w:sz w:val="24"/>
    </w:rPr>
  </w:style>
  <w:style w:type="paragraph" w:customStyle="1" w:styleId="210">
    <w:name w:val="Заголовок 21"/>
    <w:next w:val="a"/>
    <w:link w:val="220"/>
    <w:uiPriority w:val="9"/>
    <w:qFormat/>
    <w:rsid w:val="003E4717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character" w:customStyle="1" w:styleId="220">
    <w:name w:val="Заголовок 22"/>
    <w:link w:val="210"/>
    <w:rsid w:val="003E4717"/>
    <w:rPr>
      <w:rFonts w:ascii="XO Thames" w:hAnsi="XO Thames"/>
      <w:b/>
      <w:sz w:val="28"/>
    </w:rPr>
  </w:style>
  <w:style w:type="character" w:customStyle="1" w:styleId="50">
    <w:name w:val="Заголовок 5 Знак"/>
    <w:basedOn w:val="a0"/>
    <w:link w:val="5"/>
    <w:rsid w:val="00904457"/>
    <w:rPr>
      <w:rFonts w:ascii="Times New Roman" w:hAnsi="Times New Roman"/>
      <w:bCs/>
      <w:color w:val="auto"/>
      <w:sz w:val="40"/>
      <w:szCs w:val="24"/>
    </w:rPr>
  </w:style>
  <w:style w:type="paragraph" w:styleId="af7">
    <w:name w:val="Normal (Web)"/>
    <w:aliases w:val="Обычный (веб) Знак Знак,Обычный (Web)"/>
    <w:basedOn w:val="a"/>
    <w:uiPriority w:val="99"/>
    <w:unhideWhenUsed/>
    <w:qFormat/>
    <w:rsid w:val="001B3A5B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421</TotalTime>
  <Pages>54</Pages>
  <Words>9531</Words>
  <Characters>54328</Characters>
  <Application>Microsoft Office Word</Application>
  <DocSecurity>0</DocSecurity>
  <Lines>452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ваававава</dc:creator>
  <cp:lastModifiedBy>Ольга М. Чучумакова</cp:lastModifiedBy>
  <cp:revision>16</cp:revision>
  <dcterms:created xsi:type="dcterms:W3CDTF">2024-05-19T12:25:00Z</dcterms:created>
  <dcterms:modified xsi:type="dcterms:W3CDTF">2024-05-20T05:15:00Z</dcterms:modified>
</cp:coreProperties>
</file>