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A7" w:rsidRDefault="007D412F" w:rsidP="00513D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7EEC">
        <w:rPr>
          <w:b/>
          <w:sz w:val="28"/>
          <w:szCs w:val="28"/>
        </w:rPr>
        <w:t>ОТЧЕТ</w:t>
      </w:r>
      <w:r w:rsidRPr="00517EEC">
        <w:rPr>
          <w:b/>
          <w:sz w:val="28"/>
          <w:szCs w:val="28"/>
        </w:rPr>
        <w:br/>
      </w:r>
      <w:r w:rsidR="00513DA7" w:rsidRPr="00B12CC7">
        <w:rPr>
          <w:b/>
          <w:sz w:val="28"/>
          <w:szCs w:val="28"/>
        </w:rPr>
        <w:t xml:space="preserve">о работе Контрольно-счётной комиссии </w:t>
      </w:r>
    </w:p>
    <w:p w:rsidR="00513DA7" w:rsidRPr="00B12CC7" w:rsidRDefault="00B211B2" w:rsidP="00513DA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Таштыпского</w:t>
      </w:r>
      <w:proofErr w:type="spellEnd"/>
      <w:r>
        <w:rPr>
          <w:b/>
          <w:sz w:val="28"/>
          <w:szCs w:val="28"/>
        </w:rPr>
        <w:t xml:space="preserve"> района в 2019</w:t>
      </w:r>
      <w:r w:rsidR="00513DA7">
        <w:rPr>
          <w:b/>
          <w:sz w:val="28"/>
          <w:szCs w:val="28"/>
        </w:rPr>
        <w:t xml:space="preserve"> году</w:t>
      </w:r>
    </w:p>
    <w:p w:rsidR="00513DA7" w:rsidRDefault="00513DA7" w:rsidP="00513DA7">
      <w:pPr>
        <w:jc w:val="center"/>
        <w:rPr>
          <w:b/>
          <w:sz w:val="16"/>
          <w:szCs w:val="16"/>
        </w:rPr>
      </w:pPr>
    </w:p>
    <w:p w:rsidR="00D95FAC" w:rsidRPr="00CC5C31" w:rsidRDefault="00D95FAC" w:rsidP="00D95FAC">
      <w:pPr>
        <w:spacing w:line="276" w:lineRule="auto"/>
        <w:ind w:firstLine="709"/>
        <w:jc w:val="both"/>
        <w:rPr>
          <w:sz w:val="26"/>
          <w:szCs w:val="26"/>
        </w:rPr>
      </w:pPr>
      <w:r w:rsidRPr="00CC5C31">
        <w:rPr>
          <w:sz w:val="26"/>
          <w:szCs w:val="26"/>
        </w:rPr>
        <w:t xml:space="preserve">Отчёт о работе Контрольно-счётной комиссии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</w:t>
      </w:r>
      <w:r w:rsidRPr="00CC5C31">
        <w:rPr>
          <w:sz w:val="26"/>
          <w:szCs w:val="26"/>
        </w:rPr>
        <w:t xml:space="preserve"> за 20</w:t>
      </w:r>
      <w:r>
        <w:rPr>
          <w:sz w:val="26"/>
          <w:szCs w:val="26"/>
        </w:rPr>
        <w:t xml:space="preserve">19 </w:t>
      </w:r>
      <w:r w:rsidRPr="00CC5C31">
        <w:rPr>
          <w:sz w:val="26"/>
          <w:szCs w:val="26"/>
        </w:rPr>
        <w:t xml:space="preserve">год подготовлен в соответствии с требованиями Положения о Контрольно-счётной комиссии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</w:t>
      </w:r>
      <w:r w:rsidRPr="00CC5C31">
        <w:rPr>
          <w:sz w:val="26"/>
          <w:szCs w:val="26"/>
        </w:rPr>
        <w:t xml:space="preserve">, утверждённого решением </w:t>
      </w:r>
      <w:r>
        <w:rPr>
          <w:sz w:val="26"/>
          <w:szCs w:val="26"/>
        </w:rPr>
        <w:t xml:space="preserve">Совета депутатов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от 10.06.2015 г. № 333</w:t>
      </w:r>
      <w:r w:rsidRPr="00CC5C31">
        <w:rPr>
          <w:sz w:val="26"/>
          <w:szCs w:val="26"/>
        </w:rPr>
        <w:t xml:space="preserve">, и отражает обобщённые сведения о результатах работы Контрольно-счётной комиссии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в 2019</w:t>
      </w:r>
      <w:r w:rsidRPr="00CC5C31">
        <w:rPr>
          <w:sz w:val="26"/>
          <w:szCs w:val="26"/>
        </w:rPr>
        <w:t xml:space="preserve"> году. </w:t>
      </w:r>
    </w:p>
    <w:p w:rsidR="00D95FAC" w:rsidRDefault="00D95FAC" w:rsidP="00D95FAC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5C437E">
        <w:rPr>
          <w:sz w:val="26"/>
          <w:szCs w:val="26"/>
        </w:rPr>
        <w:t>Контрольные и экспертно-аналитические мероприятия проводились Контрольно-счетной комиссией в 201</w:t>
      </w:r>
      <w:r>
        <w:rPr>
          <w:sz w:val="26"/>
          <w:szCs w:val="26"/>
        </w:rPr>
        <w:t>9</w:t>
      </w:r>
      <w:r w:rsidRPr="005C437E">
        <w:rPr>
          <w:sz w:val="26"/>
          <w:szCs w:val="26"/>
        </w:rPr>
        <w:t xml:space="preserve"> году в соответствии с задачами и полномочиями, возложенными на нее Федеральным законом №6-ФЗ и Положением</w:t>
      </w:r>
      <w:r>
        <w:rPr>
          <w:sz w:val="26"/>
          <w:szCs w:val="26"/>
        </w:rPr>
        <w:t xml:space="preserve"> о Контрольно-счетной комиссией</w:t>
      </w:r>
      <w:r w:rsidRPr="005C437E">
        <w:rPr>
          <w:sz w:val="26"/>
          <w:szCs w:val="26"/>
        </w:rPr>
        <w:t xml:space="preserve">, а также в соответствии с планом работы Контрольно-счетной комиссии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</w:t>
      </w:r>
      <w:r w:rsidRPr="005C437E">
        <w:rPr>
          <w:sz w:val="26"/>
          <w:szCs w:val="26"/>
        </w:rPr>
        <w:t xml:space="preserve"> на 201</w:t>
      </w:r>
      <w:r>
        <w:rPr>
          <w:sz w:val="26"/>
          <w:szCs w:val="26"/>
        </w:rPr>
        <w:t>9 год</w:t>
      </w:r>
      <w:r w:rsidRPr="005C437E">
        <w:rPr>
          <w:sz w:val="26"/>
          <w:szCs w:val="26"/>
        </w:rPr>
        <w:t xml:space="preserve">, утвержденным </w:t>
      </w:r>
      <w:r>
        <w:rPr>
          <w:sz w:val="26"/>
          <w:szCs w:val="26"/>
        </w:rPr>
        <w:t>распоряжением</w:t>
      </w:r>
      <w:r w:rsidRPr="005C437E">
        <w:rPr>
          <w:sz w:val="26"/>
          <w:szCs w:val="26"/>
        </w:rPr>
        <w:t xml:space="preserve"> Контрольно-счетной комиссии от </w:t>
      </w:r>
      <w:r>
        <w:rPr>
          <w:sz w:val="26"/>
          <w:szCs w:val="26"/>
        </w:rPr>
        <w:t>28</w:t>
      </w:r>
      <w:r w:rsidRPr="005C437E">
        <w:rPr>
          <w:sz w:val="26"/>
          <w:szCs w:val="26"/>
        </w:rPr>
        <w:t>.12.20</w:t>
      </w:r>
      <w:r>
        <w:rPr>
          <w:sz w:val="26"/>
          <w:szCs w:val="26"/>
        </w:rPr>
        <w:t>18 № 22</w:t>
      </w:r>
      <w:r w:rsidRPr="005C437E">
        <w:rPr>
          <w:sz w:val="26"/>
          <w:szCs w:val="26"/>
        </w:rPr>
        <w:t>.</w:t>
      </w:r>
      <w:proofErr w:type="gramEnd"/>
    </w:p>
    <w:p w:rsidR="00D95FAC" w:rsidRPr="00071717" w:rsidRDefault="00D95FAC" w:rsidP="00D95FAC">
      <w:pPr>
        <w:spacing w:line="276" w:lineRule="auto"/>
        <w:ind w:firstLine="540"/>
        <w:jc w:val="both"/>
        <w:rPr>
          <w:sz w:val="26"/>
          <w:szCs w:val="26"/>
        </w:rPr>
      </w:pPr>
      <w:r w:rsidRPr="00071717">
        <w:rPr>
          <w:sz w:val="26"/>
          <w:szCs w:val="26"/>
        </w:rPr>
        <w:t xml:space="preserve">Работа контрольного органа в отчетном периоде строилась в рамках </w:t>
      </w:r>
      <w:r w:rsidRPr="00071717">
        <w:rPr>
          <w:b/>
          <w:sz w:val="26"/>
          <w:szCs w:val="26"/>
        </w:rPr>
        <w:t xml:space="preserve">предварительного, текущего и последующего финансового </w:t>
      </w:r>
      <w:proofErr w:type="gramStart"/>
      <w:r w:rsidRPr="00071717">
        <w:rPr>
          <w:b/>
          <w:sz w:val="26"/>
          <w:szCs w:val="26"/>
        </w:rPr>
        <w:t>контроля</w:t>
      </w:r>
      <w:r w:rsidRPr="00071717">
        <w:rPr>
          <w:sz w:val="26"/>
          <w:szCs w:val="26"/>
        </w:rPr>
        <w:t xml:space="preserve"> за</w:t>
      </w:r>
      <w:proofErr w:type="gramEnd"/>
      <w:r w:rsidRPr="00071717">
        <w:rPr>
          <w:sz w:val="26"/>
          <w:szCs w:val="26"/>
        </w:rPr>
        <w:t xml:space="preserve"> формированием и исполнением бюджета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</w:t>
      </w:r>
      <w:r w:rsidRPr="00071717">
        <w:rPr>
          <w:sz w:val="26"/>
          <w:szCs w:val="26"/>
        </w:rPr>
        <w:t>, законностью и результативностью  (эффективностью и эконо</w:t>
      </w:r>
      <w:r>
        <w:rPr>
          <w:sz w:val="26"/>
          <w:szCs w:val="26"/>
        </w:rPr>
        <w:t xml:space="preserve">мностью) использования средств </w:t>
      </w:r>
      <w:r w:rsidRPr="00071717">
        <w:rPr>
          <w:sz w:val="26"/>
          <w:szCs w:val="26"/>
        </w:rPr>
        <w:t xml:space="preserve"> бюджета, и т.д.</w:t>
      </w:r>
    </w:p>
    <w:p w:rsidR="00D95FAC" w:rsidRPr="00071717" w:rsidRDefault="00D95FAC" w:rsidP="00D95FAC">
      <w:pPr>
        <w:widowControl/>
        <w:numPr>
          <w:ilvl w:val="0"/>
          <w:numId w:val="46"/>
        </w:numPr>
        <w:suppressAutoHyphens w:val="0"/>
        <w:spacing w:line="276" w:lineRule="auto"/>
        <w:ind w:left="0" w:firstLine="420"/>
        <w:jc w:val="both"/>
        <w:rPr>
          <w:b/>
          <w:sz w:val="26"/>
          <w:szCs w:val="26"/>
        </w:rPr>
      </w:pPr>
      <w:r w:rsidRPr="00071717">
        <w:rPr>
          <w:b/>
          <w:sz w:val="26"/>
          <w:szCs w:val="26"/>
        </w:rPr>
        <w:t>Правовой статус Контрольно-счетного органа, численность и профессиональная подготовка сотрудников</w:t>
      </w:r>
    </w:p>
    <w:p w:rsidR="00D95FAC" w:rsidRPr="00071717" w:rsidRDefault="00D95FAC" w:rsidP="00D95FAC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071717">
        <w:rPr>
          <w:bCs/>
          <w:sz w:val="26"/>
          <w:szCs w:val="26"/>
        </w:rPr>
        <w:t xml:space="preserve">Контрольно-счетная комиссия </w:t>
      </w:r>
      <w:proofErr w:type="spellStart"/>
      <w:r>
        <w:rPr>
          <w:bCs/>
          <w:sz w:val="26"/>
          <w:szCs w:val="26"/>
        </w:rPr>
        <w:t>Таштыпского</w:t>
      </w:r>
      <w:proofErr w:type="spellEnd"/>
      <w:r w:rsidRPr="00071717">
        <w:rPr>
          <w:bCs/>
          <w:sz w:val="26"/>
          <w:szCs w:val="26"/>
        </w:rPr>
        <w:t xml:space="preserve"> района образуется Советом депутатов </w:t>
      </w:r>
      <w:proofErr w:type="spellStart"/>
      <w:r>
        <w:rPr>
          <w:bCs/>
          <w:sz w:val="26"/>
          <w:szCs w:val="26"/>
        </w:rPr>
        <w:t>Таштыпского</w:t>
      </w:r>
      <w:proofErr w:type="spellEnd"/>
      <w:r w:rsidRPr="00071717">
        <w:rPr>
          <w:bCs/>
          <w:sz w:val="26"/>
          <w:szCs w:val="26"/>
        </w:rPr>
        <w:t xml:space="preserve"> района</w:t>
      </w:r>
      <w:r>
        <w:rPr>
          <w:bCs/>
          <w:sz w:val="26"/>
          <w:szCs w:val="26"/>
        </w:rPr>
        <w:t xml:space="preserve"> и подотчетно ему</w:t>
      </w:r>
      <w:r w:rsidRPr="00071717">
        <w:rPr>
          <w:bCs/>
          <w:sz w:val="26"/>
          <w:szCs w:val="26"/>
        </w:rPr>
        <w:t>. Комиссия обладает организационной и функциональной независимостью и осуществляет свою деятельность самостоятельно.  Комиссия не является юридическим лицом.</w:t>
      </w:r>
    </w:p>
    <w:p w:rsidR="00D95FAC" w:rsidRPr="00071717" w:rsidRDefault="00D95FAC" w:rsidP="00D95FAC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071717">
        <w:rPr>
          <w:bCs/>
          <w:sz w:val="26"/>
          <w:szCs w:val="26"/>
        </w:rPr>
        <w:t>Фактическая численность сотрудников Комиссии по состоянию на 31.12.20</w:t>
      </w:r>
      <w:r>
        <w:rPr>
          <w:bCs/>
          <w:sz w:val="26"/>
          <w:szCs w:val="26"/>
        </w:rPr>
        <w:t xml:space="preserve">19 </w:t>
      </w:r>
      <w:r w:rsidRPr="00071717">
        <w:rPr>
          <w:bCs/>
          <w:sz w:val="26"/>
          <w:szCs w:val="26"/>
        </w:rPr>
        <w:t xml:space="preserve">года составляет 2 единицы (Председатель и </w:t>
      </w:r>
      <w:r>
        <w:rPr>
          <w:bCs/>
          <w:sz w:val="26"/>
          <w:szCs w:val="26"/>
        </w:rPr>
        <w:t>ведущий</w:t>
      </w:r>
      <w:r w:rsidRPr="00071717">
        <w:rPr>
          <w:bCs/>
          <w:sz w:val="26"/>
          <w:szCs w:val="26"/>
        </w:rPr>
        <w:t xml:space="preserve"> инспектор). Численность </w:t>
      </w:r>
      <w:proofErr w:type="gramStart"/>
      <w:r w:rsidRPr="00071717">
        <w:rPr>
          <w:bCs/>
          <w:sz w:val="26"/>
          <w:szCs w:val="26"/>
        </w:rPr>
        <w:t>сотрудников, имеющих высшее профессиональное образование составляет</w:t>
      </w:r>
      <w:proofErr w:type="gramEnd"/>
      <w:r w:rsidRPr="00071717">
        <w:rPr>
          <w:bCs/>
          <w:sz w:val="26"/>
          <w:szCs w:val="26"/>
        </w:rPr>
        <w:t xml:space="preserve"> 100%.</w:t>
      </w:r>
    </w:p>
    <w:p w:rsidR="00D95FAC" w:rsidRPr="000649E1" w:rsidRDefault="00D95FAC" w:rsidP="00D95FAC">
      <w:pPr>
        <w:spacing w:line="276" w:lineRule="auto"/>
        <w:ind w:firstLine="540"/>
        <w:jc w:val="both"/>
        <w:rPr>
          <w:sz w:val="26"/>
          <w:szCs w:val="26"/>
        </w:rPr>
      </w:pPr>
      <w:r w:rsidRPr="00071717">
        <w:rPr>
          <w:sz w:val="26"/>
          <w:szCs w:val="26"/>
        </w:rPr>
        <w:t xml:space="preserve">В отчетном году члены Контрольно-счетной комиссии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</w:t>
      </w:r>
      <w:r w:rsidRPr="00071717">
        <w:rPr>
          <w:sz w:val="26"/>
          <w:szCs w:val="26"/>
        </w:rPr>
        <w:t>района не проходили обучение на курсах повышения квалификации.</w:t>
      </w:r>
      <w:r w:rsidRPr="000649E1">
        <w:rPr>
          <w:sz w:val="26"/>
          <w:szCs w:val="26"/>
        </w:rPr>
        <w:t xml:space="preserve"> </w:t>
      </w:r>
    </w:p>
    <w:p w:rsidR="00D95FAC" w:rsidRPr="000649E1" w:rsidRDefault="00D95FAC" w:rsidP="00D95FAC">
      <w:pPr>
        <w:spacing w:line="276" w:lineRule="auto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2. Контрольная</w:t>
      </w:r>
      <w:r w:rsidRPr="000649E1">
        <w:rPr>
          <w:b/>
          <w:sz w:val="26"/>
          <w:szCs w:val="26"/>
        </w:rPr>
        <w:t xml:space="preserve"> и экспертно-аналитическая деятельность </w:t>
      </w:r>
    </w:p>
    <w:p w:rsidR="00D95FAC" w:rsidRDefault="00D95FAC" w:rsidP="00D95FAC">
      <w:pPr>
        <w:spacing w:line="276" w:lineRule="auto"/>
        <w:ind w:firstLine="540"/>
        <w:jc w:val="both"/>
        <w:rPr>
          <w:sz w:val="26"/>
          <w:szCs w:val="26"/>
        </w:rPr>
      </w:pPr>
      <w:r w:rsidRPr="005C437E">
        <w:rPr>
          <w:sz w:val="26"/>
          <w:szCs w:val="26"/>
        </w:rPr>
        <w:t>В соответствии с планом работы КСК на 20</w:t>
      </w:r>
      <w:r>
        <w:rPr>
          <w:sz w:val="26"/>
          <w:szCs w:val="26"/>
        </w:rPr>
        <w:t>19</w:t>
      </w:r>
      <w:r w:rsidRPr="005C437E">
        <w:rPr>
          <w:sz w:val="26"/>
          <w:szCs w:val="26"/>
        </w:rPr>
        <w:t xml:space="preserve"> год в отчетном периоде проведено </w:t>
      </w:r>
      <w:r>
        <w:rPr>
          <w:sz w:val="26"/>
          <w:szCs w:val="26"/>
        </w:rPr>
        <w:t>39</w:t>
      </w:r>
      <w:r w:rsidRPr="005C437E">
        <w:rPr>
          <w:sz w:val="26"/>
          <w:szCs w:val="26"/>
        </w:rPr>
        <w:t xml:space="preserve"> контрольных и экспертно-аналитических мероприятий. </w:t>
      </w:r>
      <w:r>
        <w:rPr>
          <w:sz w:val="26"/>
          <w:szCs w:val="26"/>
        </w:rPr>
        <w:t xml:space="preserve">План работы выполнен в полном объеме. </w:t>
      </w:r>
    </w:p>
    <w:p w:rsidR="00D95FAC" w:rsidRDefault="00D95FAC" w:rsidP="00D95FAC">
      <w:pPr>
        <w:spacing w:line="276" w:lineRule="auto"/>
        <w:ind w:firstLine="540"/>
        <w:jc w:val="both"/>
        <w:rPr>
          <w:sz w:val="26"/>
          <w:szCs w:val="26"/>
        </w:rPr>
      </w:pPr>
      <w:r w:rsidRPr="005C437E">
        <w:rPr>
          <w:sz w:val="26"/>
          <w:szCs w:val="26"/>
        </w:rPr>
        <w:t>Организация работы и обеспечение внешнего финансового контроля целевого и эффективного использования бюджетных средств осуществляется Контрольно-счетной комиссией по направлениям деятельности: контроль доходов и источников ф</w:t>
      </w:r>
      <w:r>
        <w:rPr>
          <w:sz w:val="26"/>
          <w:szCs w:val="26"/>
        </w:rPr>
        <w:t>инансирования дефицита бюджета</w:t>
      </w:r>
      <w:r w:rsidRPr="005C437E">
        <w:rPr>
          <w:sz w:val="26"/>
          <w:szCs w:val="26"/>
        </w:rPr>
        <w:t xml:space="preserve">; контроль расходов бюджета </w:t>
      </w:r>
      <w:r>
        <w:rPr>
          <w:sz w:val="26"/>
          <w:szCs w:val="26"/>
        </w:rPr>
        <w:t>района</w:t>
      </w:r>
      <w:r w:rsidRPr="005C437E">
        <w:rPr>
          <w:sz w:val="26"/>
          <w:szCs w:val="26"/>
        </w:rPr>
        <w:t>.</w:t>
      </w:r>
    </w:p>
    <w:p w:rsidR="00D95FAC" w:rsidRDefault="00D95FAC" w:rsidP="00D95FAC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Контрольные</w:t>
      </w:r>
      <w:r w:rsidRPr="00657BDB">
        <w:rPr>
          <w:b/>
          <w:sz w:val="26"/>
          <w:szCs w:val="26"/>
        </w:rPr>
        <w:t xml:space="preserve"> мероприятия</w:t>
      </w:r>
      <w:r>
        <w:rPr>
          <w:b/>
          <w:sz w:val="26"/>
          <w:szCs w:val="26"/>
        </w:rPr>
        <w:t>:</w:t>
      </w:r>
    </w:p>
    <w:p w:rsidR="00D95FAC" w:rsidRDefault="00D95FAC" w:rsidP="00D95FAC">
      <w:pPr>
        <w:spacing w:line="276" w:lineRule="auto"/>
        <w:ind w:firstLine="540"/>
        <w:jc w:val="both"/>
        <w:rPr>
          <w:sz w:val="26"/>
          <w:szCs w:val="26"/>
        </w:rPr>
      </w:pPr>
      <w:r w:rsidRPr="002E23AB">
        <w:rPr>
          <w:sz w:val="26"/>
          <w:szCs w:val="26"/>
        </w:rPr>
        <w:t>Общее количество проведенных в 201</w:t>
      </w:r>
      <w:r>
        <w:rPr>
          <w:sz w:val="26"/>
          <w:szCs w:val="26"/>
        </w:rPr>
        <w:t>9</w:t>
      </w:r>
      <w:r w:rsidRPr="002E23AB">
        <w:rPr>
          <w:sz w:val="26"/>
          <w:szCs w:val="26"/>
        </w:rPr>
        <w:t xml:space="preserve"> году мероприятий составило </w:t>
      </w:r>
      <w:r>
        <w:rPr>
          <w:sz w:val="26"/>
          <w:szCs w:val="26"/>
        </w:rPr>
        <w:t xml:space="preserve">39 </w:t>
      </w:r>
      <w:r w:rsidRPr="002E23AB">
        <w:rPr>
          <w:sz w:val="26"/>
          <w:szCs w:val="26"/>
        </w:rPr>
        <w:t xml:space="preserve">единицы, в том числе контрольных – </w:t>
      </w:r>
      <w:r>
        <w:rPr>
          <w:sz w:val="26"/>
          <w:szCs w:val="26"/>
        </w:rPr>
        <w:t xml:space="preserve">19 </w:t>
      </w:r>
      <w:r w:rsidRPr="002E23AB">
        <w:rPr>
          <w:sz w:val="26"/>
          <w:szCs w:val="26"/>
        </w:rPr>
        <w:t>(в</w:t>
      </w:r>
      <w:r>
        <w:rPr>
          <w:sz w:val="26"/>
          <w:szCs w:val="26"/>
        </w:rPr>
        <w:t xml:space="preserve"> </w:t>
      </w:r>
      <w:r w:rsidRPr="002E23AB">
        <w:rPr>
          <w:sz w:val="26"/>
          <w:szCs w:val="26"/>
        </w:rPr>
        <w:t>20</w:t>
      </w:r>
      <w:r>
        <w:rPr>
          <w:sz w:val="26"/>
          <w:szCs w:val="26"/>
        </w:rPr>
        <w:t xml:space="preserve">18 </w:t>
      </w:r>
      <w:r w:rsidRPr="002E23AB">
        <w:rPr>
          <w:sz w:val="26"/>
          <w:szCs w:val="26"/>
        </w:rPr>
        <w:t>году</w:t>
      </w:r>
      <w:r>
        <w:rPr>
          <w:sz w:val="26"/>
          <w:szCs w:val="26"/>
        </w:rPr>
        <w:t xml:space="preserve"> -</w:t>
      </w:r>
      <w:r w:rsidRPr="002E23AB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Pr="002E23AB">
        <w:rPr>
          <w:sz w:val="26"/>
          <w:szCs w:val="26"/>
        </w:rPr>
        <w:t>), экспертно-</w:t>
      </w:r>
      <w:r w:rsidRPr="002E23AB">
        <w:rPr>
          <w:sz w:val="26"/>
          <w:szCs w:val="26"/>
        </w:rPr>
        <w:lastRenderedPageBreak/>
        <w:t xml:space="preserve">аналитических – </w:t>
      </w:r>
      <w:r>
        <w:rPr>
          <w:sz w:val="26"/>
          <w:szCs w:val="26"/>
        </w:rPr>
        <w:t>20</w:t>
      </w:r>
      <w:r w:rsidRPr="002E23AB">
        <w:rPr>
          <w:sz w:val="26"/>
          <w:szCs w:val="26"/>
        </w:rPr>
        <w:t xml:space="preserve"> (в 20</w:t>
      </w:r>
      <w:r>
        <w:rPr>
          <w:sz w:val="26"/>
          <w:szCs w:val="26"/>
        </w:rPr>
        <w:t>18</w:t>
      </w:r>
      <w:r w:rsidRPr="002E23AB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 - 20</w:t>
      </w:r>
      <w:r w:rsidRPr="002E23AB">
        <w:rPr>
          <w:sz w:val="26"/>
          <w:szCs w:val="26"/>
        </w:rPr>
        <w:t>), в том числе:</w:t>
      </w:r>
    </w:p>
    <w:p w:rsidR="00D95FAC" w:rsidRPr="00D95FAC" w:rsidRDefault="00D95FAC" w:rsidP="00D95FAC">
      <w:pPr>
        <w:spacing w:line="276" w:lineRule="auto"/>
        <w:ind w:firstLine="540"/>
        <w:jc w:val="both"/>
        <w:rPr>
          <w:sz w:val="26"/>
          <w:szCs w:val="26"/>
        </w:rPr>
      </w:pPr>
      <w:r w:rsidRPr="00D95FAC">
        <w:rPr>
          <w:sz w:val="26"/>
          <w:szCs w:val="26"/>
        </w:rPr>
        <w:t xml:space="preserve">- </w:t>
      </w:r>
      <w:r w:rsidRPr="00D95FAC">
        <w:rPr>
          <w:b/>
          <w:sz w:val="26"/>
          <w:szCs w:val="26"/>
        </w:rPr>
        <w:t xml:space="preserve">«проверка правильности установления и начисления заработной платы, стимулирующих выплат в муниципальном образования </w:t>
      </w:r>
      <w:proofErr w:type="spellStart"/>
      <w:r w:rsidRPr="00D95FAC">
        <w:rPr>
          <w:b/>
          <w:sz w:val="26"/>
          <w:szCs w:val="26"/>
        </w:rPr>
        <w:t>Нижнесирский</w:t>
      </w:r>
      <w:proofErr w:type="spellEnd"/>
      <w:r w:rsidRPr="00D95FAC">
        <w:rPr>
          <w:b/>
          <w:sz w:val="26"/>
          <w:szCs w:val="26"/>
        </w:rPr>
        <w:t xml:space="preserve"> сельсовет в 2017-2018 году»</w:t>
      </w:r>
      <w:r w:rsidRPr="00D95FAC">
        <w:rPr>
          <w:sz w:val="26"/>
          <w:szCs w:val="26"/>
        </w:rPr>
        <w:t>;</w:t>
      </w:r>
    </w:p>
    <w:p w:rsidR="00D95FAC" w:rsidRPr="009D5AD8" w:rsidRDefault="00D95FAC" w:rsidP="00D95FAC">
      <w:pPr>
        <w:spacing w:line="276" w:lineRule="auto"/>
        <w:ind w:firstLine="540"/>
        <w:jc w:val="both"/>
        <w:rPr>
          <w:sz w:val="26"/>
          <w:szCs w:val="26"/>
        </w:rPr>
      </w:pPr>
      <w:r w:rsidRPr="00BB47E9">
        <w:rPr>
          <w:sz w:val="26"/>
          <w:szCs w:val="26"/>
        </w:rPr>
        <w:t xml:space="preserve">- </w:t>
      </w:r>
      <w:r w:rsidRPr="009D5AD8">
        <w:rPr>
          <w:sz w:val="26"/>
          <w:szCs w:val="26"/>
        </w:rPr>
        <w:t xml:space="preserve">«Внешняя проверка на годовой бюджетной отчетности главных распорядителей бюджетных средств </w:t>
      </w:r>
      <w:proofErr w:type="spellStart"/>
      <w:r w:rsidRPr="009D5AD8">
        <w:rPr>
          <w:sz w:val="26"/>
          <w:szCs w:val="26"/>
        </w:rPr>
        <w:t>Таштыпского</w:t>
      </w:r>
      <w:proofErr w:type="spellEnd"/>
      <w:r w:rsidRPr="009D5AD8">
        <w:rPr>
          <w:sz w:val="26"/>
          <w:szCs w:val="26"/>
        </w:rPr>
        <w:t xml:space="preserve"> района за 2018 год»</w:t>
      </w:r>
      <w:r>
        <w:rPr>
          <w:sz w:val="26"/>
          <w:szCs w:val="26"/>
        </w:rPr>
        <w:t xml:space="preserve">. Подготовлено 7 заключений по результатам внешней проверки, в том числе: </w:t>
      </w:r>
      <w:proofErr w:type="gramStart"/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района, Администрация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района, Управление муниципальным имуществом, МКУ «Управление образования Администрации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района», МКУ «Управление физической культуры и спорта Администрации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района», МКУ «Управление экономики, сельского хозяйства и экологии Администрации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района», МКУ «Управление культуры и молодежи Администрации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района»</w:t>
      </w:r>
      <w:r w:rsidRPr="009D5AD8">
        <w:rPr>
          <w:sz w:val="26"/>
          <w:szCs w:val="26"/>
        </w:rPr>
        <w:t>;</w:t>
      </w:r>
      <w:proofErr w:type="gramEnd"/>
    </w:p>
    <w:p w:rsidR="00D95FAC" w:rsidRPr="009D5AD8" w:rsidRDefault="00D95FAC" w:rsidP="00D95FAC">
      <w:pPr>
        <w:spacing w:line="276" w:lineRule="auto"/>
        <w:ind w:firstLine="540"/>
        <w:jc w:val="both"/>
        <w:rPr>
          <w:sz w:val="26"/>
          <w:szCs w:val="26"/>
        </w:rPr>
      </w:pPr>
      <w:r w:rsidRPr="009D5AD8">
        <w:rPr>
          <w:sz w:val="26"/>
          <w:szCs w:val="26"/>
        </w:rPr>
        <w:t xml:space="preserve">- </w:t>
      </w:r>
      <w:r w:rsidRPr="009D5AD8">
        <w:rPr>
          <w:color w:val="FF0000"/>
          <w:sz w:val="26"/>
          <w:szCs w:val="26"/>
        </w:rPr>
        <w:t xml:space="preserve"> </w:t>
      </w:r>
      <w:r w:rsidRPr="009D5AD8">
        <w:rPr>
          <w:sz w:val="26"/>
          <w:szCs w:val="26"/>
        </w:rPr>
        <w:t xml:space="preserve">«Внешняя проверка годовых отчетов об исполнении местных бюджетов поселений </w:t>
      </w:r>
      <w:proofErr w:type="spellStart"/>
      <w:r w:rsidRPr="009D5AD8">
        <w:rPr>
          <w:sz w:val="26"/>
          <w:szCs w:val="26"/>
        </w:rPr>
        <w:t>Таштыпского</w:t>
      </w:r>
      <w:proofErr w:type="spellEnd"/>
      <w:r w:rsidRPr="009D5AD8">
        <w:rPr>
          <w:sz w:val="26"/>
          <w:szCs w:val="26"/>
        </w:rPr>
        <w:t xml:space="preserve"> района за 2018 год».</w:t>
      </w:r>
      <w:r>
        <w:rPr>
          <w:sz w:val="26"/>
          <w:szCs w:val="26"/>
        </w:rPr>
        <w:t xml:space="preserve"> Подготовлено 8 заключений по результатам внешней проверки поселений: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сельсовета, Арбатского сельсовета, </w:t>
      </w:r>
      <w:proofErr w:type="spellStart"/>
      <w:r>
        <w:rPr>
          <w:sz w:val="26"/>
          <w:szCs w:val="26"/>
        </w:rPr>
        <w:t>Нижнесирского</w:t>
      </w:r>
      <w:proofErr w:type="spellEnd"/>
      <w:r>
        <w:rPr>
          <w:sz w:val="26"/>
          <w:szCs w:val="26"/>
        </w:rPr>
        <w:t xml:space="preserve"> сельсовета, </w:t>
      </w:r>
      <w:proofErr w:type="spellStart"/>
      <w:r>
        <w:rPr>
          <w:sz w:val="26"/>
          <w:szCs w:val="26"/>
        </w:rPr>
        <w:t>Большесейского</w:t>
      </w:r>
      <w:proofErr w:type="spellEnd"/>
      <w:r>
        <w:rPr>
          <w:sz w:val="26"/>
          <w:szCs w:val="26"/>
        </w:rPr>
        <w:t xml:space="preserve"> сельсовета, </w:t>
      </w:r>
      <w:proofErr w:type="spellStart"/>
      <w:r>
        <w:rPr>
          <w:sz w:val="26"/>
          <w:szCs w:val="26"/>
        </w:rPr>
        <w:t>Бутрахтинского</w:t>
      </w:r>
      <w:proofErr w:type="spellEnd"/>
      <w:r>
        <w:rPr>
          <w:sz w:val="26"/>
          <w:szCs w:val="26"/>
        </w:rPr>
        <w:t xml:space="preserve"> сельсовета,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сельсовета,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(в рамках заключенных соглашений с поселениями).</w:t>
      </w:r>
    </w:p>
    <w:p w:rsidR="00D95FAC" w:rsidRDefault="00D95FAC" w:rsidP="00D95FAC">
      <w:pPr>
        <w:spacing w:line="276" w:lineRule="auto"/>
        <w:ind w:firstLine="540"/>
        <w:jc w:val="both"/>
        <w:rPr>
          <w:sz w:val="26"/>
          <w:szCs w:val="26"/>
        </w:rPr>
      </w:pPr>
      <w:r w:rsidRPr="00BB47E9">
        <w:rPr>
          <w:sz w:val="26"/>
          <w:szCs w:val="26"/>
        </w:rPr>
        <w:t xml:space="preserve"> - </w:t>
      </w:r>
      <w:r w:rsidRPr="00835686">
        <w:rPr>
          <w:sz w:val="26"/>
          <w:szCs w:val="26"/>
        </w:rPr>
        <w:t xml:space="preserve">« Внешняя проверка годового отчета об исполнении бюджета </w:t>
      </w:r>
      <w:proofErr w:type="spellStart"/>
      <w:r w:rsidRPr="00835686">
        <w:rPr>
          <w:sz w:val="26"/>
          <w:szCs w:val="26"/>
        </w:rPr>
        <w:t>Таштыпского</w:t>
      </w:r>
      <w:proofErr w:type="spellEnd"/>
      <w:r w:rsidRPr="00835686">
        <w:rPr>
          <w:sz w:val="26"/>
          <w:szCs w:val="26"/>
        </w:rPr>
        <w:t xml:space="preserve"> района за 2018 год</w:t>
      </w:r>
      <w:proofErr w:type="gramStart"/>
      <w:r w:rsidRPr="00835686">
        <w:rPr>
          <w:sz w:val="26"/>
          <w:szCs w:val="26"/>
        </w:rPr>
        <w:t>.».</w:t>
      </w:r>
      <w:r>
        <w:rPr>
          <w:b/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П</w:t>
      </w:r>
      <w:r w:rsidRPr="00521329">
        <w:rPr>
          <w:sz w:val="26"/>
          <w:szCs w:val="26"/>
        </w:rPr>
        <w:t xml:space="preserve">одготовлено заключение на проект решения Совета депутатов </w:t>
      </w:r>
      <w:proofErr w:type="spellStart"/>
      <w:r>
        <w:rPr>
          <w:sz w:val="26"/>
          <w:szCs w:val="26"/>
        </w:rPr>
        <w:t>Таштыпского</w:t>
      </w:r>
      <w:proofErr w:type="spellEnd"/>
      <w:r w:rsidRPr="00521329">
        <w:rPr>
          <w:sz w:val="26"/>
          <w:szCs w:val="26"/>
        </w:rPr>
        <w:t xml:space="preserve"> района </w:t>
      </w:r>
      <w:r w:rsidRPr="00835686">
        <w:rPr>
          <w:sz w:val="26"/>
          <w:szCs w:val="26"/>
        </w:rPr>
        <w:t xml:space="preserve">«Об утверждении отчета об исполнении бюджета </w:t>
      </w:r>
      <w:proofErr w:type="spellStart"/>
      <w:r w:rsidRPr="00835686">
        <w:rPr>
          <w:sz w:val="26"/>
          <w:szCs w:val="26"/>
        </w:rPr>
        <w:t>Таштыпского</w:t>
      </w:r>
      <w:proofErr w:type="spellEnd"/>
      <w:r w:rsidRPr="00835686">
        <w:rPr>
          <w:sz w:val="26"/>
          <w:szCs w:val="26"/>
        </w:rPr>
        <w:t xml:space="preserve"> района за 2018 год</w:t>
      </w:r>
      <w:r w:rsidRPr="0052132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D95FAC" w:rsidRDefault="00D95FAC" w:rsidP="00D95FA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lang w:eastAsia="x-none"/>
        </w:rPr>
        <w:t xml:space="preserve">- </w:t>
      </w:r>
      <w:r w:rsidRPr="009D5AD8">
        <w:rPr>
          <w:sz w:val="26"/>
          <w:szCs w:val="26"/>
          <w:lang w:eastAsia="x-none"/>
        </w:rPr>
        <w:t>«</w:t>
      </w:r>
      <w:r w:rsidRPr="009D5AD8">
        <w:rPr>
          <w:sz w:val="26"/>
          <w:szCs w:val="26"/>
        </w:rPr>
        <w:t xml:space="preserve">Проверка законности и целевого расходования бюджетных средств, выделенных на выполнение работ по реконструкции автомобильной дороги </w:t>
      </w:r>
      <w:proofErr w:type="gramStart"/>
      <w:r w:rsidRPr="009D5AD8">
        <w:rPr>
          <w:sz w:val="26"/>
          <w:szCs w:val="26"/>
        </w:rPr>
        <w:t>Нижний</w:t>
      </w:r>
      <w:proofErr w:type="gramEnd"/>
      <w:r w:rsidRPr="009D5AD8">
        <w:rPr>
          <w:sz w:val="26"/>
          <w:szCs w:val="26"/>
        </w:rPr>
        <w:t xml:space="preserve"> </w:t>
      </w:r>
      <w:proofErr w:type="spellStart"/>
      <w:r w:rsidRPr="009D5AD8">
        <w:rPr>
          <w:sz w:val="26"/>
          <w:szCs w:val="26"/>
        </w:rPr>
        <w:t>Кулугаш</w:t>
      </w:r>
      <w:proofErr w:type="spellEnd"/>
      <w:r w:rsidRPr="009D5AD8">
        <w:rPr>
          <w:sz w:val="26"/>
          <w:szCs w:val="26"/>
        </w:rPr>
        <w:t xml:space="preserve"> – Верхний </w:t>
      </w:r>
      <w:proofErr w:type="spellStart"/>
      <w:r w:rsidRPr="009D5AD8">
        <w:rPr>
          <w:sz w:val="26"/>
          <w:szCs w:val="26"/>
        </w:rPr>
        <w:t>Курлугаш</w:t>
      </w:r>
      <w:proofErr w:type="spellEnd"/>
      <w:r w:rsidRPr="009D5AD8">
        <w:rPr>
          <w:sz w:val="26"/>
          <w:szCs w:val="26"/>
        </w:rPr>
        <w:t xml:space="preserve"> в </w:t>
      </w:r>
      <w:proofErr w:type="spellStart"/>
      <w:r w:rsidRPr="009D5AD8">
        <w:rPr>
          <w:sz w:val="26"/>
          <w:szCs w:val="26"/>
        </w:rPr>
        <w:t>Таштыпском</w:t>
      </w:r>
      <w:proofErr w:type="spellEnd"/>
      <w:r w:rsidRPr="009D5AD8">
        <w:rPr>
          <w:sz w:val="26"/>
          <w:szCs w:val="26"/>
        </w:rPr>
        <w:t xml:space="preserve"> районе </w:t>
      </w:r>
      <w:r>
        <w:rPr>
          <w:sz w:val="26"/>
          <w:szCs w:val="26"/>
        </w:rPr>
        <w:t>Р</w:t>
      </w:r>
      <w:r w:rsidRPr="009D5AD8">
        <w:rPr>
          <w:sz w:val="26"/>
          <w:szCs w:val="26"/>
        </w:rPr>
        <w:t>еспублики Хакасия»</w:t>
      </w:r>
      <w:r>
        <w:rPr>
          <w:sz w:val="26"/>
          <w:szCs w:val="26"/>
        </w:rPr>
        <w:t>;</w:t>
      </w:r>
    </w:p>
    <w:p w:rsidR="00D95FAC" w:rsidRPr="009D5AD8" w:rsidRDefault="00D95FAC" w:rsidP="00D95FAC">
      <w:pPr>
        <w:spacing w:line="276" w:lineRule="auto"/>
        <w:ind w:firstLine="567"/>
        <w:jc w:val="both"/>
        <w:rPr>
          <w:sz w:val="26"/>
          <w:szCs w:val="26"/>
          <w:lang w:eastAsia="x-none"/>
        </w:rPr>
      </w:pPr>
      <w:r>
        <w:rPr>
          <w:lang w:eastAsia="x-none"/>
        </w:rPr>
        <w:t xml:space="preserve">- </w:t>
      </w:r>
      <w:r w:rsidRPr="009D5AD8">
        <w:rPr>
          <w:sz w:val="26"/>
          <w:szCs w:val="26"/>
          <w:lang w:eastAsia="x-none"/>
        </w:rPr>
        <w:t>«</w:t>
      </w:r>
      <w:r w:rsidRPr="009D5AD8">
        <w:rPr>
          <w:sz w:val="26"/>
          <w:szCs w:val="26"/>
        </w:rPr>
        <w:t>Проверка финансово-хозяйственной деятельности МБОУ «</w:t>
      </w:r>
      <w:proofErr w:type="spellStart"/>
      <w:r w:rsidRPr="009D5AD8">
        <w:rPr>
          <w:sz w:val="26"/>
          <w:szCs w:val="26"/>
        </w:rPr>
        <w:t>Таштыпская</w:t>
      </w:r>
      <w:proofErr w:type="spellEnd"/>
      <w:r w:rsidRPr="009D5AD8">
        <w:rPr>
          <w:sz w:val="26"/>
          <w:szCs w:val="26"/>
        </w:rPr>
        <w:t xml:space="preserve"> спортивная школа» в 2018 году</w:t>
      </w:r>
      <w:r>
        <w:rPr>
          <w:sz w:val="26"/>
          <w:szCs w:val="26"/>
        </w:rPr>
        <w:t>.</w:t>
      </w:r>
    </w:p>
    <w:p w:rsidR="00D95FAC" w:rsidRPr="006A0335" w:rsidRDefault="00D95FAC" w:rsidP="00D95FAC">
      <w:pPr>
        <w:spacing w:line="276" w:lineRule="auto"/>
        <w:jc w:val="both"/>
        <w:rPr>
          <w:sz w:val="26"/>
          <w:szCs w:val="26"/>
          <w:highlight w:val="yellow"/>
        </w:rPr>
      </w:pPr>
      <w:r w:rsidRPr="006A0335">
        <w:rPr>
          <w:b/>
          <w:sz w:val="26"/>
          <w:szCs w:val="26"/>
        </w:rPr>
        <w:t>Экспертно-аналитические мероприятия</w:t>
      </w:r>
      <w:r>
        <w:rPr>
          <w:b/>
          <w:sz w:val="26"/>
          <w:szCs w:val="26"/>
        </w:rPr>
        <w:t>:</w:t>
      </w:r>
    </w:p>
    <w:p w:rsidR="00D95FAC" w:rsidRPr="008C09C4" w:rsidRDefault="00D95FAC" w:rsidP="00D95FAC">
      <w:pPr>
        <w:spacing w:line="276" w:lineRule="auto"/>
        <w:ind w:firstLine="540"/>
        <w:jc w:val="both"/>
        <w:rPr>
          <w:sz w:val="26"/>
          <w:szCs w:val="26"/>
        </w:rPr>
      </w:pPr>
      <w:r w:rsidRPr="00493A8C">
        <w:t xml:space="preserve">- </w:t>
      </w:r>
      <w:r w:rsidRPr="009B7D13">
        <w:rPr>
          <w:sz w:val="26"/>
          <w:szCs w:val="26"/>
        </w:rPr>
        <w:t xml:space="preserve">подготовлено </w:t>
      </w:r>
      <w:r>
        <w:rPr>
          <w:sz w:val="26"/>
          <w:szCs w:val="26"/>
        </w:rPr>
        <w:t>2</w:t>
      </w:r>
      <w:r w:rsidRPr="009B7D13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</w:t>
      </w:r>
      <w:r w:rsidRPr="009B7D13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9B7D13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ы</w:t>
      </w:r>
      <w:r w:rsidRPr="009B7D13">
        <w:rPr>
          <w:sz w:val="26"/>
          <w:szCs w:val="26"/>
        </w:rPr>
        <w:t xml:space="preserve"> решений Совета депутатов </w:t>
      </w:r>
      <w:proofErr w:type="spellStart"/>
      <w:r>
        <w:rPr>
          <w:sz w:val="26"/>
          <w:szCs w:val="26"/>
        </w:rPr>
        <w:t>Таштыпского</w:t>
      </w:r>
      <w:proofErr w:type="spellEnd"/>
      <w:r w:rsidRPr="009B7D13">
        <w:rPr>
          <w:sz w:val="26"/>
          <w:szCs w:val="26"/>
        </w:rPr>
        <w:t xml:space="preserve"> района «</w:t>
      </w:r>
      <w:r w:rsidRPr="00835686">
        <w:rPr>
          <w:sz w:val="26"/>
          <w:szCs w:val="26"/>
        </w:rPr>
        <w:t>О внесении изменений в решение</w:t>
      </w:r>
      <w:r w:rsidRPr="009B7D13">
        <w:rPr>
          <w:sz w:val="26"/>
          <w:szCs w:val="26"/>
        </w:rPr>
        <w:t xml:space="preserve"> Совета депутатов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</w:t>
      </w:r>
      <w:r w:rsidRPr="009B7D13">
        <w:rPr>
          <w:sz w:val="26"/>
          <w:szCs w:val="26"/>
        </w:rPr>
        <w:t xml:space="preserve"> </w:t>
      </w:r>
      <w:r>
        <w:rPr>
          <w:sz w:val="26"/>
          <w:szCs w:val="26"/>
        </w:rPr>
        <w:t>28.12.2018</w:t>
      </w:r>
      <w:r w:rsidRPr="002F6E15">
        <w:rPr>
          <w:sz w:val="26"/>
          <w:szCs w:val="26"/>
        </w:rPr>
        <w:t xml:space="preserve"> г. №</w:t>
      </w:r>
      <w:r>
        <w:rPr>
          <w:sz w:val="26"/>
          <w:szCs w:val="26"/>
        </w:rPr>
        <w:t>93</w:t>
      </w:r>
      <w:r w:rsidRPr="002F6E15">
        <w:rPr>
          <w:sz w:val="26"/>
          <w:szCs w:val="26"/>
        </w:rPr>
        <w:t xml:space="preserve"> «О бюджете  </w:t>
      </w:r>
      <w:proofErr w:type="spellStart"/>
      <w:r w:rsidRPr="002F6E15">
        <w:rPr>
          <w:sz w:val="26"/>
          <w:szCs w:val="26"/>
        </w:rPr>
        <w:t>Таштыпского</w:t>
      </w:r>
      <w:proofErr w:type="spellEnd"/>
      <w:r w:rsidRPr="002F6E15">
        <w:rPr>
          <w:sz w:val="26"/>
          <w:szCs w:val="26"/>
        </w:rPr>
        <w:t xml:space="preserve"> района на 20</w:t>
      </w:r>
      <w:r>
        <w:rPr>
          <w:sz w:val="26"/>
          <w:szCs w:val="26"/>
        </w:rPr>
        <w:t>19</w:t>
      </w:r>
      <w:r w:rsidRPr="002F6E15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20 и 2021</w:t>
      </w:r>
      <w:r w:rsidRPr="002F6E15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;</w:t>
      </w:r>
    </w:p>
    <w:p w:rsidR="00D95FAC" w:rsidRDefault="00D95FAC" w:rsidP="00D95FAC">
      <w:pPr>
        <w:pStyle w:val="a6"/>
        <w:spacing w:after="0" w:line="276" w:lineRule="auto"/>
        <w:ind w:firstLine="539"/>
        <w:jc w:val="both"/>
        <w:rPr>
          <w:sz w:val="26"/>
          <w:szCs w:val="26"/>
        </w:rPr>
      </w:pPr>
      <w:r w:rsidRPr="008C09C4">
        <w:rPr>
          <w:sz w:val="26"/>
          <w:szCs w:val="26"/>
        </w:rPr>
        <w:t xml:space="preserve">- подготовлено заключение </w:t>
      </w:r>
      <w:r>
        <w:rPr>
          <w:sz w:val="26"/>
          <w:szCs w:val="26"/>
        </w:rPr>
        <w:t>п</w:t>
      </w:r>
      <w:r w:rsidRPr="008C09C4">
        <w:rPr>
          <w:sz w:val="26"/>
          <w:szCs w:val="26"/>
        </w:rPr>
        <w:t>о результата</w:t>
      </w:r>
      <w:r>
        <w:rPr>
          <w:sz w:val="26"/>
          <w:szCs w:val="26"/>
        </w:rPr>
        <w:t>м</w:t>
      </w:r>
      <w:r w:rsidRPr="008C09C4">
        <w:rPr>
          <w:sz w:val="26"/>
          <w:szCs w:val="26"/>
        </w:rPr>
        <w:t xml:space="preserve"> </w:t>
      </w:r>
      <w:r>
        <w:rPr>
          <w:sz w:val="26"/>
          <w:szCs w:val="26"/>
        </w:rPr>
        <w:t>анализа</w:t>
      </w:r>
      <w:r w:rsidRPr="008C09C4">
        <w:rPr>
          <w:sz w:val="26"/>
          <w:szCs w:val="26"/>
        </w:rPr>
        <w:t xml:space="preserve"> </w:t>
      </w:r>
      <w:r w:rsidRPr="00F30A24">
        <w:rPr>
          <w:sz w:val="26"/>
          <w:szCs w:val="26"/>
        </w:rPr>
        <w:t>исполнения бюджета</w:t>
      </w:r>
      <w:r w:rsidRPr="008C09C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</w:t>
      </w:r>
      <w:r w:rsidRPr="008C09C4">
        <w:rPr>
          <w:sz w:val="26"/>
          <w:szCs w:val="26"/>
        </w:rPr>
        <w:t xml:space="preserve"> </w:t>
      </w:r>
      <w:r w:rsidRPr="00F30A24">
        <w:rPr>
          <w:sz w:val="26"/>
          <w:szCs w:val="26"/>
        </w:rPr>
        <w:t>за 1 полугодие 2019 года</w:t>
      </w:r>
      <w:r w:rsidRPr="008C09C4">
        <w:rPr>
          <w:sz w:val="26"/>
          <w:szCs w:val="26"/>
        </w:rPr>
        <w:t xml:space="preserve"> </w:t>
      </w:r>
      <w:r>
        <w:rPr>
          <w:sz w:val="26"/>
          <w:szCs w:val="26"/>
        </w:rPr>
        <w:t>и за 9 месяцев 2019 года</w:t>
      </w:r>
      <w:r w:rsidRPr="008C09C4">
        <w:rPr>
          <w:sz w:val="26"/>
          <w:szCs w:val="26"/>
        </w:rPr>
        <w:t>;</w:t>
      </w:r>
    </w:p>
    <w:p w:rsidR="00D95FAC" w:rsidRDefault="00D95FAC" w:rsidP="00D95FAC">
      <w:pPr>
        <w:spacing w:line="276" w:lineRule="auto"/>
        <w:ind w:firstLine="567"/>
        <w:jc w:val="both"/>
        <w:rPr>
          <w:sz w:val="26"/>
          <w:szCs w:val="26"/>
        </w:rPr>
      </w:pPr>
      <w:r w:rsidRPr="008C09C4">
        <w:rPr>
          <w:sz w:val="26"/>
          <w:szCs w:val="26"/>
        </w:rPr>
        <w:t xml:space="preserve">- подготовлено заключение на проект решения Совета депутатов </w:t>
      </w:r>
      <w:proofErr w:type="spellStart"/>
      <w:r>
        <w:rPr>
          <w:sz w:val="26"/>
          <w:szCs w:val="26"/>
        </w:rPr>
        <w:t>Таштыпского</w:t>
      </w:r>
      <w:proofErr w:type="spellEnd"/>
      <w:r w:rsidRPr="008C09C4">
        <w:rPr>
          <w:sz w:val="26"/>
          <w:szCs w:val="26"/>
        </w:rPr>
        <w:t xml:space="preserve"> района  «О бюджете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</w:t>
      </w:r>
      <w:r w:rsidRPr="008C09C4">
        <w:rPr>
          <w:sz w:val="26"/>
          <w:szCs w:val="26"/>
        </w:rPr>
        <w:t xml:space="preserve"> на 20</w:t>
      </w:r>
      <w:r>
        <w:rPr>
          <w:sz w:val="26"/>
          <w:szCs w:val="26"/>
        </w:rPr>
        <w:t>20</w:t>
      </w:r>
      <w:r w:rsidRPr="008C09C4">
        <w:rPr>
          <w:sz w:val="26"/>
          <w:szCs w:val="26"/>
        </w:rPr>
        <w:t xml:space="preserve"> год и на плановый  период 20</w:t>
      </w:r>
      <w:r>
        <w:rPr>
          <w:sz w:val="26"/>
          <w:szCs w:val="26"/>
        </w:rPr>
        <w:t xml:space="preserve">21 и </w:t>
      </w:r>
      <w:r w:rsidRPr="008C09C4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8C09C4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;</w:t>
      </w:r>
    </w:p>
    <w:p w:rsidR="00D95FAC" w:rsidRDefault="00D95FAC" w:rsidP="00D95FA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09C4">
        <w:rPr>
          <w:sz w:val="26"/>
          <w:szCs w:val="26"/>
        </w:rPr>
        <w:t xml:space="preserve">подготовлено </w:t>
      </w:r>
      <w:r>
        <w:rPr>
          <w:sz w:val="26"/>
          <w:szCs w:val="26"/>
        </w:rPr>
        <w:t xml:space="preserve">8 </w:t>
      </w:r>
      <w:r w:rsidRPr="008C09C4">
        <w:rPr>
          <w:sz w:val="26"/>
          <w:szCs w:val="26"/>
        </w:rPr>
        <w:t>заключени</w:t>
      </w:r>
      <w:r>
        <w:rPr>
          <w:sz w:val="26"/>
          <w:szCs w:val="26"/>
        </w:rPr>
        <w:t>й</w:t>
      </w:r>
      <w:r w:rsidRPr="008C09C4">
        <w:rPr>
          <w:sz w:val="26"/>
          <w:szCs w:val="26"/>
        </w:rPr>
        <w:t xml:space="preserve"> </w:t>
      </w:r>
      <w:r>
        <w:rPr>
          <w:sz w:val="26"/>
          <w:szCs w:val="26"/>
        </w:rPr>
        <w:t>на проекты бюджетов муниципальных образований поселений на 2020 год и на плановый период 2021 и 2022 годов, в соответствии с заключенными Соглашениями;</w:t>
      </w:r>
    </w:p>
    <w:p w:rsidR="00D95FAC" w:rsidRDefault="00D95FAC" w:rsidP="00D95FA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подготовлено 5 заключений «Проверка фактического исполнения муниципальных контрактов, оплата по которым произведена в декабре 2018 года»;</w:t>
      </w:r>
    </w:p>
    <w:p w:rsidR="00D95FAC" w:rsidRDefault="00D95FAC" w:rsidP="00D95FA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126E5F">
        <w:rPr>
          <w:sz w:val="26"/>
          <w:szCs w:val="26"/>
        </w:rPr>
        <w:t>роверка фактического исполнения муниципальных контрактов, оплата по которым произведена заказчиками в декабре 2018 года</w:t>
      </w:r>
      <w:r>
        <w:rPr>
          <w:sz w:val="26"/>
          <w:szCs w:val="26"/>
        </w:rPr>
        <w:t xml:space="preserve">. </w:t>
      </w:r>
    </w:p>
    <w:p w:rsidR="00D95FAC" w:rsidRDefault="00D95FAC" w:rsidP="00D95FA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-подготовлено заключение «Проверка законности и целевого расходования бюджетных средств, выделенных на закупку жилья для детей сирот и детей, оставшихся без попечения родителей».</w:t>
      </w:r>
    </w:p>
    <w:p w:rsidR="00D95FAC" w:rsidRPr="004A0ADD" w:rsidRDefault="00D95FAC" w:rsidP="00D95FAC">
      <w:pPr>
        <w:spacing w:line="276" w:lineRule="auto"/>
        <w:ind w:firstLine="539"/>
        <w:jc w:val="both"/>
        <w:rPr>
          <w:sz w:val="26"/>
          <w:szCs w:val="26"/>
        </w:rPr>
      </w:pPr>
      <w:r w:rsidRPr="005C2786">
        <w:rPr>
          <w:bCs/>
          <w:sz w:val="26"/>
          <w:szCs w:val="26"/>
        </w:rPr>
        <w:t xml:space="preserve">Общее количество объектов, охваченных при проведении мероприятий,  составило </w:t>
      </w:r>
      <w:r>
        <w:rPr>
          <w:bCs/>
          <w:sz w:val="26"/>
          <w:szCs w:val="26"/>
        </w:rPr>
        <w:t xml:space="preserve">39 </w:t>
      </w:r>
      <w:r w:rsidRPr="005C2786">
        <w:rPr>
          <w:bCs/>
          <w:sz w:val="26"/>
          <w:szCs w:val="26"/>
        </w:rPr>
        <w:t>единицы.</w:t>
      </w:r>
    </w:p>
    <w:p w:rsidR="00D95FAC" w:rsidRDefault="00D95FAC" w:rsidP="00D95FAC">
      <w:pPr>
        <w:spacing w:line="276" w:lineRule="auto"/>
        <w:ind w:firstLine="540"/>
        <w:jc w:val="both"/>
        <w:rPr>
          <w:sz w:val="26"/>
          <w:szCs w:val="26"/>
        </w:rPr>
      </w:pPr>
      <w:r w:rsidRPr="000649E1">
        <w:rPr>
          <w:sz w:val="26"/>
          <w:szCs w:val="26"/>
        </w:rPr>
        <w:t xml:space="preserve">По результатам рассмотрения актов контрольно-ревизионных мероприятий и экспертных заключений, в отчетном году составлялись соответствующие выводы, подготавливались соответствующие решения о необходимости принятии мер реагирования и устранения выявленных нарушений (если данные факты имели место) со стороны проверяемых объектов, либо информация принималась к сведению. </w:t>
      </w:r>
    </w:p>
    <w:p w:rsidR="00D95FAC" w:rsidRDefault="00D95FAC" w:rsidP="00D95FAC">
      <w:pPr>
        <w:spacing w:line="276" w:lineRule="auto"/>
        <w:ind w:firstLine="567"/>
        <w:jc w:val="both"/>
        <w:rPr>
          <w:sz w:val="26"/>
          <w:szCs w:val="26"/>
        </w:rPr>
      </w:pPr>
      <w:r w:rsidRPr="004A0ADD">
        <w:rPr>
          <w:sz w:val="26"/>
          <w:szCs w:val="26"/>
        </w:rPr>
        <w:t xml:space="preserve">Общий объем выявленных нарушений составляет  </w:t>
      </w:r>
      <w:r>
        <w:rPr>
          <w:sz w:val="26"/>
          <w:szCs w:val="26"/>
        </w:rPr>
        <w:t>8,9</w:t>
      </w:r>
      <w:r w:rsidRPr="006D7658">
        <w:rPr>
          <w:sz w:val="26"/>
          <w:szCs w:val="26"/>
        </w:rPr>
        <w:t xml:space="preserve"> млн. рублей</w:t>
      </w:r>
      <w:r>
        <w:rPr>
          <w:sz w:val="26"/>
          <w:szCs w:val="26"/>
        </w:rPr>
        <w:t xml:space="preserve">, </w:t>
      </w:r>
      <w:r w:rsidRPr="00EE1BE7">
        <w:rPr>
          <w:sz w:val="26"/>
          <w:szCs w:val="26"/>
        </w:rPr>
        <w:t xml:space="preserve">в том числе </w:t>
      </w:r>
      <w:r>
        <w:rPr>
          <w:sz w:val="26"/>
          <w:szCs w:val="26"/>
        </w:rPr>
        <w:t xml:space="preserve">по годовой бюджетной отчетности главных распорядителей бюджетных средств, </w:t>
      </w:r>
      <w:r w:rsidRPr="00EE1BE7">
        <w:rPr>
          <w:sz w:val="26"/>
          <w:szCs w:val="26"/>
        </w:rPr>
        <w:t xml:space="preserve">недочеты и расхождения между формами бюджетной отчетности </w:t>
      </w:r>
      <w:r>
        <w:rPr>
          <w:sz w:val="26"/>
          <w:szCs w:val="26"/>
        </w:rPr>
        <w:t xml:space="preserve">установлено на сумму </w:t>
      </w:r>
      <w:r w:rsidRPr="00EE1BE7">
        <w:rPr>
          <w:sz w:val="26"/>
          <w:szCs w:val="26"/>
        </w:rPr>
        <w:t xml:space="preserve">7,7 </w:t>
      </w:r>
      <w:proofErr w:type="spellStart"/>
      <w:r w:rsidRPr="00EE1BE7">
        <w:rPr>
          <w:sz w:val="26"/>
          <w:szCs w:val="26"/>
        </w:rPr>
        <w:t>млн</w:t>
      </w:r>
      <w:proofErr w:type="gramStart"/>
      <w:r w:rsidRPr="00EE1BE7">
        <w:rPr>
          <w:sz w:val="26"/>
          <w:szCs w:val="26"/>
        </w:rPr>
        <w:t>.р</w:t>
      </w:r>
      <w:proofErr w:type="gramEnd"/>
      <w:r w:rsidRPr="00EE1BE7">
        <w:rPr>
          <w:sz w:val="26"/>
          <w:szCs w:val="26"/>
        </w:rPr>
        <w:t>уб</w:t>
      </w:r>
      <w:proofErr w:type="spellEnd"/>
      <w:r w:rsidRPr="00EE1BE7">
        <w:rPr>
          <w:sz w:val="26"/>
          <w:szCs w:val="26"/>
        </w:rPr>
        <w:t xml:space="preserve">., которые в дальнейшем были устранены. </w:t>
      </w:r>
      <w:r>
        <w:rPr>
          <w:sz w:val="26"/>
          <w:szCs w:val="26"/>
        </w:rPr>
        <w:t xml:space="preserve">Неэффективное и неправомерное использование бюджетных средств установлено в сумме 1,018 </w:t>
      </w:r>
      <w:proofErr w:type="spellStart"/>
      <w:r>
        <w:rPr>
          <w:sz w:val="26"/>
          <w:szCs w:val="26"/>
        </w:rPr>
        <w:t>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 Контрольно-счетной комиссией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принимаются меры по возврату в бюджет неправомерного и неэффективного использования бюджетных средств. В 2020 году будет возвращено 0,6 </w:t>
      </w:r>
      <w:proofErr w:type="spellStart"/>
      <w:r>
        <w:rPr>
          <w:sz w:val="26"/>
          <w:szCs w:val="26"/>
        </w:rPr>
        <w:t>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 в бюджет района, путем добровольного удержания из заработной платы работников учреждения (представлены письменные согласия с работников).</w:t>
      </w:r>
      <w:r w:rsidRPr="005431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Устранено (произведен возврат) выявленных нарушений на сумму 60,0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 </w:t>
      </w:r>
    </w:p>
    <w:p w:rsidR="00D95FAC" w:rsidRPr="00FB56FC" w:rsidRDefault="00D95FAC" w:rsidP="00D95FA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отчетном году внесено 11 представлений (в 2018 году-7 предписаний)</w:t>
      </w:r>
      <w:r w:rsidRPr="00FB56FC">
        <w:rPr>
          <w:sz w:val="26"/>
          <w:szCs w:val="26"/>
        </w:rPr>
        <w:t xml:space="preserve"> реализовано </w:t>
      </w:r>
      <w:r>
        <w:rPr>
          <w:sz w:val="26"/>
          <w:szCs w:val="26"/>
        </w:rPr>
        <w:t>50</w:t>
      </w:r>
      <w:r w:rsidRPr="00FB56FC">
        <w:rPr>
          <w:sz w:val="26"/>
          <w:szCs w:val="26"/>
        </w:rPr>
        <w:t xml:space="preserve"> предложений Контрольно-счетной комисси</w:t>
      </w:r>
      <w:r>
        <w:rPr>
          <w:sz w:val="26"/>
          <w:szCs w:val="26"/>
        </w:rPr>
        <w:t>ей</w:t>
      </w:r>
      <w:r w:rsidRPr="00FB56FC">
        <w:rPr>
          <w:sz w:val="26"/>
          <w:szCs w:val="26"/>
        </w:rPr>
        <w:t xml:space="preserve">, или </w:t>
      </w:r>
      <w:r>
        <w:rPr>
          <w:sz w:val="26"/>
          <w:szCs w:val="26"/>
        </w:rPr>
        <w:t>92,6</w:t>
      </w:r>
      <w:r w:rsidRPr="00FB56FC">
        <w:rPr>
          <w:sz w:val="26"/>
          <w:szCs w:val="26"/>
        </w:rPr>
        <w:t xml:space="preserve">% от общего количества предложений, внесенных в </w:t>
      </w:r>
      <w:r>
        <w:rPr>
          <w:sz w:val="26"/>
          <w:szCs w:val="26"/>
        </w:rPr>
        <w:t>2019</w:t>
      </w:r>
      <w:r w:rsidRPr="00FB56FC">
        <w:rPr>
          <w:sz w:val="26"/>
          <w:szCs w:val="26"/>
        </w:rPr>
        <w:t xml:space="preserve"> году. Не исполненные предложения находятся на контроле КСК</w:t>
      </w:r>
      <w:r>
        <w:rPr>
          <w:sz w:val="26"/>
          <w:szCs w:val="26"/>
        </w:rPr>
        <w:t xml:space="preserve">. </w:t>
      </w:r>
    </w:p>
    <w:p w:rsidR="00D95FAC" w:rsidRPr="00FB56FC" w:rsidRDefault="00D95FAC" w:rsidP="00D95FA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FB56FC">
        <w:rPr>
          <w:sz w:val="26"/>
          <w:szCs w:val="26"/>
        </w:rPr>
        <w:t>На основании представлений Контрольно-счетной комисси</w:t>
      </w:r>
      <w:r>
        <w:rPr>
          <w:sz w:val="26"/>
          <w:szCs w:val="26"/>
        </w:rPr>
        <w:t>ей</w:t>
      </w:r>
      <w:r w:rsidRPr="00FB56FC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FB56FC">
        <w:rPr>
          <w:sz w:val="26"/>
          <w:szCs w:val="26"/>
        </w:rPr>
        <w:t xml:space="preserve"> должностны</w:t>
      </w:r>
      <w:r>
        <w:rPr>
          <w:sz w:val="26"/>
          <w:szCs w:val="26"/>
        </w:rPr>
        <w:t>х</w:t>
      </w:r>
      <w:r w:rsidRPr="00FB56FC">
        <w:rPr>
          <w:sz w:val="26"/>
          <w:szCs w:val="26"/>
        </w:rPr>
        <w:t xml:space="preserve"> лиц привлечен</w:t>
      </w:r>
      <w:r>
        <w:rPr>
          <w:sz w:val="26"/>
          <w:szCs w:val="26"/>
        </w:rPr>
        <w:t>ы</w:t>
      </w:r>
      <w:r w:rsidRPr="00FB56FC">
        <w:rPr>
          <w:sz w:val="26"/>
          <w:szCs w:val="26"/>
        </w:rPr>
        <w:t xml:space="preserve"> к дисциплинарной ответственности (1 выговор и </w:t>
      </w:r>
      <w:r>
        <w:rPr>
          <w:sz w:val="26"/>
          <w:szCs w:val="26"/>
        </w:rPr>
        <w:t>2</w:t>
      </w:r>
      <w:r w:rsidRPr="00FB56FC">
        <w:rPr>
          <w:sz w:val="26"/>
          <w:szCs w:val="26"/>
        </w:rPr>
        <w:t xml:space="preserve"> замечани</w:t>
      </w:r>
      <w:r>
        <w:rPr>
          <w:sz w:val="26"/>
          <w:szCs w:val="26"/>
        </w:rPr>
        <w:t>я</w:t>
      </w:r>
      <w:r w:rsidRPr="00FB56FC">
        <w:rPr>
          <w:sz w:val="26"/>
          <w:szCs w:val="26"/>
        </w:rPr>
        <w:t>).</w:t>
      </w:r>
    </w:p>
    <w:p w:rsidR="00D95FAC" w:rsidRPr="00FB56FC" w:rsidRDefault="00D95FAC" w:rsidP="00D95FAC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FB56FC">
        <w:rPr>
          <w:sz w:val="26"/>
          <w:szCs w:val="26"/>
        </w:rPr>
        <w:t>В 20</w:t>
      </w:r>
      <w:r>
        <w:rPr>
          <w:sz w:val="26"/>
          <w:szCs w:val="26"/>
        </w:rPr>
        <w:t>19</w:t>
      </w:r>
      <w:r w:rsidRPr="00FB56FC">
        <w:rPr>
          <w:sz w:val="26"/>
          <w:szCs w:val="26"/>
        </w:rPr>
        <w:t xml:space="preserve"> году Контрольно-счетной комиссией продолжено взаимодействие с Контрольно-счетной палатой </w:t>
      </w:r>
      <w:r>
        <w:rPr>
          <w:sz w:val="26"/>
          <w:szCs w:val="26"/>
        </w:rPr>
        <w:t>Республики Хакасия</w:t>
      </w:r>
      <w:r w:rsidRPr="00FB56FC">
        <w:rPr>
          <w:sz w:val="26"/>
          <w:szCs w:val="26"/>
        </w:rPr>
        <w:t xml:space="preserve"> и правоохранительными органами, в том числе на основании заключенных соглашений о сотрудничестве и взаимодействии.</w:t>
      </w:r>
    </w:p>
    <w:p w:rsidR="00D95FAC" w:rsidRPr="000649E1" w:rsidRDefault="00D95FAC" w:rsidP="00D95FAC">
      <w:pPr>
        <w:spacing w:line="276" w:lineRule="auto"/>
        <w:ind w:firstLine="567"/>
        <w:jc w:val="both"/>
        <w:rPr>
          <w:sz w:val="26"/>
          <w:szCs w:val="26"/>
        </w:rPr>
      </w:pPr>
      <w:r w:rsidRPr="000649E1">
        <w:rPr>
          <w:sz w:val="26"/>
          <w:szCs w:val="26"/>
        </w:rPr>
        <w:t xml:space="preserve">В соответствии с требованиями действующего законодательства, нормативных актов о Контрольно-счетных органах, все материалы проверок, по которым устанавливались факты имеющихся нарушений, направлялись в соответствующие контролирующие органы. </w:t>
      </w:r>
      <w:r>
        <w:rPr>
          <w:sz w:val="26"/>
          <w:szCs w:val="26"/>
        </w:rPr>
        <w:t>В</w:t>
      </w:r>
      <w:r w:rsidRPr="000649E1">
        <w:rPr>
          <w:sz w:val="26"/>
          <w:szCs w:val="26"/>
        </w:rPr>
        <w:t xml:space="preserve"> отчетном году количество материалов проверок (акты, заключения) направленных для изучения в Прокуратуру </w:t>
      </w:r>
      <w:proofErr w:type="spellStart"/>
      <w:r>
        <w:rPr>
          <w:sz w:val="26"/>
          <w:szCs w:val="26"/>
        </w:rPr>
        <w:t>Таштыпского</w:t>
      </w:r>
      <w:proofErr w:type="spellEnd"/>
      <w:r w:rsidRPr="000649E1">
        <w:rPr>
          <w:sz w:val="26"/>
          <w:szCs w:val="26"/>
        </w:rPr>
        <w:t xml:space="preserve"> района составило </w:t>
      </w:r>
      <w:r>
        <w:rPr>
          <w:sz w:val="26"/>
          <w:szCs w:val="26"/>
        </w:rPr>
        <w:t>14 ед.</w:t>
      </w:r>
      <w:r w:rsidRPr="000649E1">
        <w:rPr>
          <w:sz w:val="26"/>
          <w:szCs w:val="26"/>
        </w:rPr>
        <w:t xml:space="preserve"> </w:t>
      </w:r>
    </w:p>
    <w:p w:rsidR="00D95FAC" w:rsidRDefault="00D95FAC" w:rsidP="00D95FAC">
      <w:pPr>
        <w:spacing w:line="276" w:lineRule="auto"/>
        <w:ind w:firstLine="540"/>
        <w:jc w:val="both"/>
        <w:rPr>
          <w:sz w:val="26"/>
          <w:szCs w:val="26"/>
        </w:rPr>
      </w:pPr>
      <w:r w:rsidRPr="009646FD">
        <w:rPr>
          <w:sz w:val="26"/>
          <w:szCs w:val="26"/>
        </w:rPr>
        <w:lastRenderedPageBreak/>
        <w:t xml:space="preserve">По результатам рассмотрения материалов прокуратурой </w:t>
      </w:r>
      <w:proofErr w:type="spellStart"/>
      <w:r>
        <w:rPr>
          <w:sz w:val="26"/>
          <w:szCs w:val="26"/>
        </w:rPr>
        <w:t>Таштыпского</w:t>
      </w:r>
      <w:proofErr w:type="spellEnd"/>
      <w:r w:rsidRPr="009646FD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,</w:t>
      </w:r>
      <w:r w:rsidRPr="009646FD">
        <w:rPr>
          <w:sz w:val="26"/>
          <w:szCs w:val="26"/>
        </w:rPr>
        <w:t xml:space="preserve"> </w:t>
      </w:r>
      <w:r>
        <w:rPr>
          <w:sz w:val="26"/>
          <w:szCs w:val="26"/>
        </w:rPr>
        <w:t>2 материала находятся для дальнейшего изучения, и будет дана правовая оценка и меры прокурорского реагирования по установленным нарушениям</w:t>
      </w:r>
      <w:r w:rsidRPr="009646F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95FAC" w:rsidRPr="006D7658" w:rsidRDefault="00D95FAC" w:rsidP="00D95FAC">
      <w:pPr>
        <w:pStyle w:val="Default"/>
        <w:spacing w:line="276" w:lineRule="auto"/>
        <w:jc w:val="center"/>
        <w:rPr>
          <w:sz w:val="26"/>
          <w:szCs w:val="26"/>
        </w:rPr>
      </w:pPr>
      <w:r w:rsidRPr="006D7658">
        <w:rPr>
          <w:b/>
          <w:bCs/>
          <w:sz w:val="26"/>
          <w:szCs w:val="26"/>
        </w:rPr>
        <w:t>Задачи на перспективу</w:t>
      </w:r>
    </w:p>
    <w:p w:rsidR="00D95FAC" w:rsidRDefault="00D95FAC" w:rsidP="00D95FA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Контрольно-счетная комиссия продолжит работу в направлении реализации приоритетов развития района, в рамках которой будет осуществляться комплекс мероприятий по контролю исполнения бюджета, по дальнейшему повышению эффективности работы Контрольно-счетной комиссии как постоянно действующего органа внешнего муниципального финансового контроля; проведению мероприятий, направленных на осуществление предварительного финансового контроля, профилактику и предупреждение нарушений действующего законодательства, проведению контрольных мероприятий в форме  аудита эффективности расходования бюджетных средств и аудита закупок. </w:t>
      </w:r>
    </w:p>
    <w:p w:rsidR="00D95FAC" w:rsidRPr="006D7658" w:rsidRDefault="00D95FAC" w:rsidP="00D95FA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плане работы на 2020 год запланированы мероприятия по проведению проверок в рамках реализации национальных проектов. План работы формировался с учетом поступивших поручений Совета депутатов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района, плана работы межведомственной рабочей группы по борьбе с преступлениями коррупционной направленности и полномочий Контрольно-счетной комиссии. </w:t>
      </w:r>
    </w:p>
    <w:p w:rsidR="00D95FAC" w:rsidRPr="000649E1" w:rsidRDefault="00D95FAC" w:rsidP="00D95FAC">
      <w:pPr>
        <w:spacing w:line="276" w:lineRule="auto"/>
        <w:ind w:firstLine="540"/>
        <w:jc w:val="both"/>
        <w:rPr>
          <w:sz w:val="26"/>
          <w:szCs w:val="26"/>
        </w:rPr>
      </w:pPr>
      <w:r w:rsidRPr="00071717">
        <w:rPr>
          <w:sz w:val="26"/>
          <w:szCs w:val="26"/>
        </w:rPr>
        <w:t xml:space="preserve">В </w:t>
      </w:r>
      <w:r>
        <w:rPr>
          <w:sz w:val="26"/>
          <w:szCs w:val="26"/>
        </w:rPr>
        <w:t>2020</w:t>
      </w:r>
      <w:r w:rsidRPr="00071717">
        <w:rPr>
          <w:sz w:val="26"/>
          <w:szCs w:val="26"/>
        </w:rPr>
        <w:t xml:space="preserve"> году члены Контрольно-счетной комиссии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</w:t>
      </w:r>
      <w:r w:rsidRPr="00071717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будут</w:t>
      </w:r>
      <w:r w:rsidRPr="000717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проходить </w:t>
      </w:r>
      <w:r w:rsidRPr="00071717">
        <w:rPr>
          <w:sz w:val="26"/>
          <w:szCs w:val="26"/>
        </w:rPr>
        <w:t>обучение на курсах повышения квалификации</w:t>
      </w:r>
      <w:r>
        <w:rPr>
          <w:sz w:val="26"/>
          <w:szCs w:val="26"/>
        </w:rPr>
        <w:t xml:space="preserve">, необходимые финансовые средства запланированы в бюджетной смете Совета депутатов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района.</w:t>
      </w:r>
      <w:r w:rsidRPr="000649E1">
        <w:rPr>
          <w:sz w:val="26"/>
          <w:szCs w:val="26"/>
        </w:rPr>
        <w:t xml:space="preserve"> </w:t>
      </w:r>
    </w:p>
    <w:p w:rsidR="000E1696" w:rsidRPr="000E1696" w:rsidRDefault="000E1696" w:rsidP="00DE0904">
      <w:pPr>
        <w:pStyle w:val="a6"/>
        <w:spacing w:after="0" w:line="276" w:lineRule="auto"/>
        <w:jc w:val="center"/>
        <w:rPr>
          <w:rFonts w:eastAsiaTheme="minorEastAsia"/>
          <w:kern w:val="0"/>
          <w:sz w:val="26"/>
          <w:szCs w:val="26"/>
        </w:rPr>
      </w:pPr>
    </w:p>
    <w:sectPr w:rsidR="000E1696" w:rsidRPr="000E1696" w:rsidSect="00E62EDF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DD" w:rsidRDefault="00C71DDD" w:rsidP="00BC63FD">
      <w:r>
        <w:separator/>
      </w:r>
    </w:p>
  </w:endnote>
  <w:endnote w:type="continuationSeparator" w:id="0">
    <w:p w:rsidR="00C71DDD" w:rsidRDefault="00C71DDD" w:rsidP="00BC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DD" w:rsidRDefault="00C71DDD" w:rsidP="00BC63FD">
      <w:r>
        <w:separator/>
      </w:r>
    </w:p>
  </w:footnote>
  <w:footnote w:type="continuationSeparator" w:id="0">
    <w:p w:rsidR="00C71DDD" w:rsidRDefault="00C71DDD" w:rsidP="00BC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200769"/>
    <w:multiLevelType w:val="hybridMultilevel"/>
    <w:tmpl w:val="35A8B472"/>
    <w:lvl w:ilvl="0" w:tplc="2FAAD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293387"/>
    <w:multiLevelType w:val="hybridMultilevel"/>
    <w:tmpl w:val="A2D2C732"/>
    <w:lvl w:ilvl="0" w:tplc="47644C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1E0288E"/>
    <w:multiLevelType w:val="hybridMultilevel"/>
    <w:tmpl w:val="9AC617D8"/>
    <w:lvl w:ilvl="0" w:tplc="A4469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EE6238"/>
    <w:multiLevelType w:val="hybridMultilevel"/>
    <w:tmpl w:val="F7D41892"/>
    <w:lvl w:ilvl="0" w:tplc="FB908E6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F1636B"/>
    <w:multiLevelType w:val="hybridMultilevel"/>
    <w:tmpl w:val="F2FAECD2"/>
    <w:lvl w:ilvl="0" w:tplc="C79E6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87645D"/>
    <w:multiLevelType w:val="multilevel"/>
    <w:tmpl w:val="1324C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7BB1802"/>
    <w:multiLevelType w:val="hybridMultilevel"/>
    <w:tmpl w:val="BFEA1762"/>
    <w:lvl w:ilvl="0" w:tplc="9320BFF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A17B8"/>
    <w:multiLevelType w:val="hybridMultilevel"/>
    <w:tmpl w:val="B41AC27C"/>
    <w:lvl w:ilvl="0" w:tplc="454C0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1B134A"/>
    <w:multiLevelType w:val="hybridMultilevel"/>
    <w:tmpl w:val="B74A1C7A"/>
    <w:lvl w:ilvl="0" w:tplc="26EA681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0C71A47"/>
    <w:multiLevelType w:val="hybridMultilevel"/>
    <w:tmpl w:val="0B3A0330"/>
    <w:lvl w:ilvl="0" w:tplc="20FCE828">
      <w:start w:val="1"/>
      <w:numFmt w:val="decimal"/>
      <w:lvlText w:val="%1."/>
      <w:lvlJc w:val="left"/>
      <w:pPr>
        <w:ind w:left="1395" w:hanging="1035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726FD"/>
    <w:multiLevelType w:val="hybridMultilevel"/>
    <w:tmpl w:val="F7D41892"/>
    <w:lvl w:ilvl="0" w:tplc="FB908E6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4F1A9D"/>
    <w:multiLevelType w:val="hybridMultilevel"/>
    <w:tmpl w:val="F21CD5EA"/>
    <w:lvl w:ilvl="0" w:tplc="D18C97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D0709D"/>
    <w:multiLevelType w:val="hybridMultilevel"/>
    <w:tmpl w:val="635E859E"/>
    <w:lvl w:ilvl="0" w:tplc="FDDEC5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6623C2F"/>
    <w:multiLevelType w:val="hybridMultilevel"/>
    <w:tmpl w:val="007E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D5B2B"/>
    <w:multiLevelType w:val="hybridMultilevel"/>
    <w:tmpl w:val="41943316"/>
    <w:lvl w:ilvl="0" w:tplc="1B061C1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A5122"/>
    <w:multiLevelType w:val="multilevel"/>
    <w:tmpl w:val="88FE13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2B6457D6"/>
    <w:multiLevelType w:val="hybridMultilevel"/>
    <w:tmpl w:val="CB3C67C8"/>
    <w:lvl w:ilvl="0" w:tplc="A5068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EC15157"/>
    <w:multiLevelType w:val="hybridMultilevel"/>
    <w:tmpl w:val="0B88C2F0"/>
    <w:lvl w:ilvl="0" w:tplc="0419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245B1B"/>
    <w:multiLevelType w:val="hybridMultilevel"/>
    <w:tmpl w:val="84E0E672"/>
    <w:lvl w:ilvl="0" w:tplc="71E03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FE7FDC"/>
    <w:multiLevelType w:val="hybridMultilevel"/>
    <w:tmpl w:val="BBE27DFC"/>
    <w:lvl w:ilvl="0" w:tplc="BAC4AB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42AE4FC6"/>
    <w:multiLevelType w:val="hybridMultilevel"/>
    <w:tmpl w:val="A03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11C4D"/>
    <w:multiLevelType w:val="hybridMultilevel"/>
    <w:tmpl w:val="35CC492A"/>
    <w:lvl w:ilvl="0" w:tplc="4088ECA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44A81DDD"/>
    <w:multiLevelType w:val="hybridMultilevel"/>
    <w:tmpl w:val="627EEAF2"/>
    <w:lvl w:ilvl="0" w:tplc="BA060C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57E0A"/>
    <w:multiLevelType w:val="hybridMultilevel"/>
    <w:tmpl w:val="39E43644"/>
    <w:lvl w:ilvl="0" w:tplc="C332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7F384A"/>
    <w:multiLevelType w:val="hybridMultilevel"/>
    <w:tmpl w:val="36D4B466"/>
    <w:lvl w:ilvl="0" w:tplc="2026C6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AA3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E17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EA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03B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8A7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49E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8E1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627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E943820"/>
    <w:multiLevelType w:val="hybridMultilevel"/>
    <w:tmpl w:val="1452EF3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2460776"/>
    <w:multiLevelType w:val="hybridMultilevel"/>
    <w:tmpl w:val="4AC850AC"/>
    <w:lvl w:ilvl="0" w:tplc="1378361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>
    <w:nsid w:val="5B2E319E"/>
    <w:multiLevelType w:val="hybridMultilevel"/>
    <w:tmpl w:val="1CA66744"/>
    <w:lvl w:ilvl="0" w:tplc="2CF89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E234FB"/>
    <w:multiLevelType w:val="hybridMultilevel"/>
    <w:tmpl w:val="92684D9A"/>
    <w:lvl w:ilvl="0" w:tplc="67EC4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0A1291"/>
    <w:multiLevelType w:val="hybridMultilevel"/>
    <w:tmpl w:val="BBFEA3CE"/>
    <w:lvl w:ilvl="0" w:tplc="B52619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AE115A"/>
    <w:multiLevelType w:val="hybridMultilevel"/>
    <w:tmpl w:val="15CA6F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3039E"/>
    <w:multiLevelType w:val="hybridMultilevel"/>
    <w:tmpl w:val="49FCC1FE"/>
    <w:lvl w:ilvl="0" w:tplc="A7E6B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22CC7"/>
    <w:multiLevelType w:val="hybridMultilevel"/>
    <w:tmpl w:val="A6406CF6"/>
    <w:lvl w:ilvl="0" w:tplc="CC86D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CD265E"/>
    <w:multiLevelType w:val="hybridMultilevel"/>
    <w:tmpl w:val="A1C44622"/>
    <w:lvl w:ilvl="0" w:tplc="6EEE1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1173B9"/>
    <w:multiLevelType w:val="hybridMultilevel"/>
    <w:tmpl w:val="F042C4EE"/>
    <w:lvl w:ilvl="0" w:tplc="A62205C0">
      <w:start w:val="8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37">
    <w:nsid w:val="692F6E88"/>
    <w:multiLevelType w:val="hybridMultilevel"/>
    <w:tmpl w:val="5DB68B90"/>
    <w:lvl w:ilvl="0" w:tplc="B21A3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481A27"/>
    <w:multiLevelType w:val="multilevel"/>
    <w:tmpl w:val="E0A80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EE34FE9"/>
    <w:multiLevelType w:val="hybridMultilevel"/>
    <w:tmpl w:val="1E3890DE"/>
    <w:lvl w:ilvl="0" w:tplc="A48C217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F525E10"/>
    <w:multiLevelType w:val="hybridMultilevel"/>
    <w:tmpl w:val="87CE7A1C"/>
    <w:lvl w:ilvl="0" w:tplc="EF10BD9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5D4072"/>
    <w:multiLevelType w:val="hybridMultilevel"/>
    <w:tmpl w:val="2200BF36"/>
    <w:lvl w:ilvl="0" w:tplc="E1A8657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6F27B6F"/>
    <w:multiLevelType w:val="multilevel"/>
    <w:tmpl w:val="E4507C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i/>
      </w:rPr>
    </w:lvl>
  </w:abstractNum>
  <w:abstractNum w:abstractNumId="43">
    <w:nsid w:val="775E20A9"/>
    <w:multiLevelType w:val="hybridMultilevel"/>
    <w:tmpl w:val="1D548192"/>
    <w:lvl w:ilvl="0" w:tplc="BE3CA8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A70C7C"/>
    <w:multiLevelType w:val="hybridMultilevel"/>
    <w:tmpl w:val="9AC617D8"/>
    <w:lvl w:ilvl="0" w:tplc="A4469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17"/>
  </w:num>
  <w:num w:numId="5">
    <w:abstractNumId w:val="42"/>
  </w:num>
  <w:num w:numId="6">
    <w:abstractNumId w:val="23"/>
  </w:num>
  <w:num w:numId="7">
    <w:abstractNumId w:val="34"/>
  </w:num>
  <w:num w:numId="8">
    <w:abstractNumId w:val="43"/>
  </w:num>
  <w:num w:numId="9">
    <w:abstractNumId w:val="20"/>
  </w:num>
  <w:num w:numId="10">
    <w:abstractNumId w:val="38"/>
  </w:num>
  <w:num w:numId="11">
    <w:abstractNumId w:val="30"/>
  </w:num>
  <w:num w:numId="12">
    <w:abstractNumId w:val="14"/>
  </w:num>
  <w:num w:numId="13">
    <w:abstractNumId w:val="18"/>
  </w:num>
  <w:num w:numId="14">
    <w:abstractNumId w:val="44"/>
  </w:num>
  <w:num w:numId="15">
    <w:abstractNumId w:val="25"/>
  </w:num>
  <w:num w:numId="16">
    <w:abstractNumId w:val="9"/>
  </w:num>
  <w:num w:numId="17">
    <w:abstractNumId w:val="39"/>
  </w:num>
  <w:num w:numId="18">
    <w:abstractNumId w:val="6"/>
  </w:num>
  <w:num w:numId="19">
    <w:abstractNumId w:val="8"/>
  </w:num>
  <w:num w:numId="20">
    <w:abstractNumId w:val="2"/>
  </w:num>
  <w:num w:numId="21">
    <w:abstractNumId w:val="35"/>
  </w:num>
  <w:num w:numId="22">
    <w:abstractNumId w:val="40"/>
  </w:num>
  <w:num w:numId="23">
    <w:abstractNumId w:val="31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37"/>
  </w:num>
  <w:num w:numId="29">
    <w:abstractNumId w:val="28"/>
  </w:num>
  <w:num w:numId="30">
    <w:abstractNumId w:val="15"/>
  </w:num>
  <w:num w:numId="31">
    <w:abstractNumId w:val="27"/>
  </w:num>
  <w:num w:numId="32">
    <w:abstractNumId w:val="11"/>
  </w:num>
  <w:num w:numId="33">
    <w:abstractNumId w:val="10"/>
  </w:num>
  <w:num w:numId="34">
    <w:abstractNumId w:val="21"/>
  </w:num>
  <w:num w:numId="35">
    <w:abstractNumId w:val="24"/>
  </w:num>
  <w:num w:numId="36">
    <w:abstractNumId w:val="36"/>
  </w:num>
  <w:num w:numId="37">
    <w:abstractNumId w:val="32"/>
  </w:num>
  <w:num w:numId="38">
    <w:abstractNumId w:val="41"/>
  </w:num>
  <w:num w:numId="39">
    <w:abstractNumId w:val="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9"/>
  </w:num>
  <w:num w:numId="43">
    <w:abstractNumId w:val="26"/>
  </w:num>
  <w:num w:numId="44">
    <w:abstractNumId w:val="29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22FD1"/>
    <w:rsid w:val="00035111"/>
    <w:rsid w:val="00044597"/>
    <w:rsid w:val="00060A1A"/>
    <w:rsid w:val="00066887"/>
    <w:rsid w:val="000B2614"/>
    <w:rsid w:val="000D2D26"/>
    <w:rsid w:val="000D31DA"/>
    <w:rsid w:val="000E1696"/>
    <w:rsid w:val="00104A27"/>
    <w:rsid w:val="001164EE"/>
    <w:rsid w:val="00134135"/>
    <w:rsid w:val="0018218D"/>
    <w:rsid w:val="0018723D"/>
    <w:rsid w:val="001B609A"/>
    <w:rsid w:val="001C7A64"/>
    <w:rsid w:val="001F3BCC"/>
    <w:rsid w:val="00232168"/>
    <w:rsid w:val="00270900"/>
    <w:rsid w:val="00273F3A"/>
    <w:rsid w:val="002816FA"/>
    <w:rsid w:val="00283D75"/>
    <w:rsid w:val="00290742"/>
    <w:rsid w:val="002A0649"/>
    <w:rsid w:val="002A2C66"/>
    <w:rsid w:val="002A7478"/>
    <w:rsid w:val="002D5B97"/>
    <w:rsid w:val="002E6764"/>
    <w:rsid w:val="003460D7"/>
    <w:rsid w:val="00361F37"/>
    <w:rsid w:val="00395071"/>
    <w:rsid w:val="00396B15"/>
    <w:rsid w:val="003C053E"/>
    <w:rsid w:val="003D605F"/>
    <w:rsid w:val="003E29E5"/>
    <w:rsid w:val="00420221"/>
    <w:rsid w:val="00422FD1"/>
    <w:rsid w:val="00435BDC"/>
    <w:rsid w:val="0047481B"/>
    <w:rsid w:val="004A59A0"/>
    <w:rsid w:val="004C5A14"/>
    <w:rsid w:val="004D202F"/>
    <w:rsid w:val="004E23D2"/>
    <w:rsid w:val="004F09EE"/>
    <w:rsid w:val="00507AD4"/>
    <w:rsid w:val="00513DA7"/>
    <w:rsid w:val="00517EEC"/>
    <w:rsid w:val="005432A9"/>
    <w:rsid w:val="00566908"/>
    <w:rsid w:val="005A09C4"/>
    <w:rsid w:val="005B22C6"/>
    <w:rsid w:val="00606D46"/>
    <w:rsid w:val="00645EBE"/>
    <w:rsid w:val="006571CC"/>
    <w:rsid w:val="006874B3"/>
    <w:rsid w:val="006A71AA"/>
    <w:rsid w:val="006A7979"/>
    <w:rsid w:val="006C3D80"/>
    <w:rsid w:val="006F7511"/>
    <w:rsid w:val="00712722"/>
    <w:rsid w:val="0072476C"/>
    <w:rsid w:val="00750DF8"/>
    <w:rsid w:val="0075699B"/>
    <w:rsid w:val="007671B2"/>
    <w:rsid w:val="00770382"/>
    <w:rsid w:val="007A0FDD"/>
    <w:rsid w:val="007B4683"/>
    <w:rsid w:val="007C22FD"/>
    <w:rsid w:val="007D331D"/>
    <w:rsid w:val="007D412F"/>
    <w:rsid w:val="007E4710"/>
    <w:rsid w:val="00814562"/>
    <w:rsid w:val="00830CF5"/>
    <w:rsid w:val="008445A8"/>
    <w:rsid w:val="008556D8"/>
    <w:rsid w:val="0086578B"/>
    <w:rsid w:val="00881197"/>
    <w:rsid w:val="008935D3"/>
    <w:rsid w:val="008C68B8"/>
    <w:rsid w:val="008D600B"/>
    <w:rsid w:val="008D64A6"/>
    <w:rsid w:val="008E1F85"/>
    <w:rsid w:val="008E2198"/>
    <w:rsid w:val="008F2C51"/>
    <w:rsid w:val="00910282"/>
    <w:rsid w:val="0092160F"/>
    <w:rsid w:val="00926664"/>
    <w:rsid w:val="009A3669"/>
    <w:rsid w:val="009B4525"/>
    <w:rsid w:val="009D446D"/>
    <w:rsid w:val="009F1250"/>
    <w:rsid w:val="00A24315"/>
    <w:rsid w:val="00A24F32"/>
    <w:rsid w:val="00A369CD"/>
    <w:rsid w:val="00A45651"/>
    <w:rsid w:val="00A84365"/>
    <w:rsid w:val="00A90262"/>
    <w:rsid w:val="00AB2D30"/>
    <w:rsid w:val="00AB6936"/>
    <w:rsid w:val="00AD6D41"/>
    <w:rsid w:val="00AE49CF"/>
    <w:rsid w:val="00AF22B3"/>
    <w:rsid w:val="00B211B2"/>
    <w:rsid w:val="00B32CA7"/>
    <w:rsid w:val="00B578D1"/>
    <w:rsid w:val="00BA2257"/>
    <w:rsid w:val="00BB3934"/>
    <w:rsid w:val="00BC63FD"/>
    <w:rsid w:val="00BD200C"/>
    <w:rsid w:val="00BF0E9B"/>
    <w:rsid w:val="00C024A9"/>
    <w:rsid w:val="00C05151"/>
    <w:rsid w:val="00C14697"/>
    <w:rsid w:val="00C31F16"/>
    <w:rsid w:val="00C57078"/>
    <w:rsid w:val="00C71DDD"/>
    <w:rsid w:val="00C918F7"/>
    <w:rsid w:val="00C96492"/>
    <w:rsid w:val="00CA2033"/>
    <w:rsid w:val="00CD6C6E"/>
    <w:rsid w:val="00CF3D6C"/>
    <w:rsid w:val="00D72110"/>
    <w:rsid w:val="00D85EC5"/>
    <w:rsid w:val="00D95FAC"/>
    <w:rsid w:val="00DB0710"/>
    <w:rsid w:val="00DB0F17"/>
    <w:rsid w:val="00DC59DC"/>
    <w:rsid w:val="00DE0904"/>
    <w:rsid w:val="00E03974"/>
    <w:rsid w:val="00E161CD"/>
    <w:rsid w:val="00E26BBE"/>
    <w:rsid w:val="00E415E2"/>
    <w:rsid w:val="00E46369"/>
    <w:rsid w:val="00E62EDF"/>
    <w:rsid w:val="00E92395"/>
    <w:rsid w:val="00E948E5"/>
    <w:rsid w:val="00E97DE3"/>
    <w:rsid w:val="00EB288F"/>
    <w:rsid w:val="00EC13BA"/>
    <w:rsid w:val="00ED21DC"/>
    <w:rsid w:val="00EF080B"/>
    <w:rsid w:val="00F5564F"/>
    <w:rsid w:val="00F662B5"/>
    <w:rsid w:val="00F72EA4"/>
    <w:rsid w:val="00F76CFD"/>
    <w:rsid w:val="00FD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25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E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0A1A"/>
    <w:pPr>
      <w:keepNext/>
      <w:suppressAutoHyphens w:val="0"/>
      <w:snapToGrid w:val="0"/>
      <w:ind w:firstLine="720"/>
      <w:jc w:val="both"/>
      <w:outlineLvl w:val="1"/>
    </w:pPr>
    <w:rPr>
      <w:rFonts w:eastAsia="Times New Roman"/>
      <w:color w:val="000000"/>
      <w:kern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13DA7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A1A"/>
    <w:rPr>
      <w:color w:val="000000"/>
      <w:sz w:val="28"/>
    </w:rPr>
  </w:style>
  <w:style w:type="character" w:customStyle="1" w:styleId="a3">
    <w:name w:val="Символ нумерации"/>
    <w:rsid w:val="00BA2257"/>
  </w:style>
  <w:style w:type="character" w:customStyle="1" w:styleId="a4">
    <w:name w:val="Маркеры списка"/>
    <w:rsid w:val="00BA2257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BA22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BA2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60A1A"/>
    <w:rPr>
      <w:rFonts w:eastAsia="Lucida Sans Unicode"/>
      <w:kern w:val="1"/>
      <w:sz w:val="24"/>
      <w:szCs w:val="24"/>
    </w:rPr>
  </w:style>
  <w:style w:type="paragraph" w:styleId="a8">
    <w:name w:val="Title"/>
    <w:basedOn w:val="a5"/>
    <w:next w:val="a9"/>
    <w:link w:val="aa"/>
    <w:qFormat/>
    <w:rsid w:val="00BA2257"/>
  </w:style>
  <w:style w:type="paragraph" w:styleId="a9">
    <w:name w:val="Subtitle"/>
    <w:basedOn w:val="a5"/>
    <w:next w:val="a6"/>
    <w:link w:val="ab"/>
    <w:qFormat/>
    <w:rsid w:val="00BA2257"/>
    <w:pPr>
      <w:jc w:val="center"/>
    </w:pPr>
    <w:rPr>
      <w:i/>
      <w:iCs/>
    </w:rPr>
  </w:style>
  <w:style w:type="paragraph" w:styleId="ac">
    <w:name w:val="List"/>
    <w:basedOn w:val="a6"/>
    <w:rsid w:val="00BA2257"/>
    <w:rPr>
      <w:rFonts w:cs="Tahoma"/>
    </w:rPr>
  </w:style>
  <w:style w:type="paragraph" w:customStyle="1" w:styleId="11">
    <w:name w:val="Название1"/>
    <w:basedOn w:val="a"/>
    <w:rsid w:val="00BA225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A2257"/>
    <w:pPr>
      <w:suppressLineNumbers/>
    </w:pPr>
    <w:rPr>
      <w:rFonts w:cs="Tahoma"/>
    </w:rPr>
  </w:style>
  <w:style w:type="paragraph" w:styleId="ad">
    <w:name w:val="List Paragraph"/>
    <w:basedOn w:val="a"/>
    <w:uiPriority w:val="99"/>
    <w:qFormat/>
    <w:rsid w:val="007B4683"/>
    <w:pPr>
      <w:ind w:left="720"/>
      <w:contextualSpacing/>
    </w:pPr>
  </w:style>
  <w:style w:type="paragraph" w:styleId="21">
    <w:name w:val="Body Text Indent 2"/>
    <w:basedOn w:val="a"/>
    <w:link w:val="22"/>
    <w:rsid w:val="00060A1A"/>
    <w:pPr>
      <w:suppressAutoHyphens w:val="0"/>
      <w:snapToGrid w:val="0"/>
      <w:ind w:firstLine="488"/>
      <w:jc w:val="both"/>
    </w:pPr>
    <w:rPr>
      <w:rFonts w:eastAsia="Times New Roman"/>
      <w:color w:val="000000"/>
      <w:kern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60A1A"/>
    <w:rPr>
      <w:color w:val="000000"/>
      <w:sz w:val="28"/>
    </w:rPr>
  </w:style>
  <w:style w:type="paragraph" w:styleId="ae">
    <w:name w:val="Normal (Web)"/>
    <w:basedOn w:val="a"/>
    <w:rsid w:val="00060A1A"/>
    <w:pPr>
      <w:widowControl/>
      <w:suppressAutoHyphens w:val="0"/>
      <w:spacing w:after="75"/>
    </w:pPr>
    <w:rPr>
      <w:rFonts w:ascii="Verdana" w:eastAsia="Times New Roman" w:hAnsi="Verdana"/>
      <w:color w:val="000000"/>
      <w:kern w:val="0"/>
      <w:sz w:val="18"/>
      <w:szCs w:val="18"/>
    </w:rPr>
  </w:style>
  <w:style w:type="paragraph" w:styleId="af">
    <w:name w:val="Body Text Indent"/>
    <w:basedOn w:val="a"/>
    <w:link w:val="af0"/>
    <w:uiPriority w:val="99"/>
    <w:unhideWhenUsed/>
    <w:rsid w:val="00060A1A"/>
    <w:pPr>
      <w:widowControl/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60A1A"/>
    <w:rPr>
      <w:rFonts w:asciiTheme="minorHAnsi" w:eastAsiaTheme="minorEastAsia" w:hAnsiTheme="minorHAnsi" w:cstheme="minorBidi"/>
      <w:sz w:val="22"/>
      <w:szCs w:val="22"/>
    </w:rPr>
  </w:style>
  <w:style w:type="paragraph" w:styleId="23">
    <w:name w:val="Body Text 2"/>
    <w:basedOn w:val="a"/>
    <w:link w:val="24"/>
    <w:uiPriority w:val="99"/>
    <w:unhideWhenUsed/>
    <w:rsid w:val="00060A1A"/>
    <w:pPr>
      <w:widowControl/>
      <w:suppressAutoHyphens w:val="0"/>
      <w:spacing w:after="120" w:line="480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060A1A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60A1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Default">
    <w:name w:val="Default"/>
    <w:rsid w:val="00060A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u">
    <w:name w:val="u"/>
    <w:basedOn w:val="a"/>
    <w:rsid w:val="00060A1A"/>
    <w:pPr>
      <w:widowControl/>
      <w:suppressAutoHyphens w:val="0"/>
      <w:ind w:firstLine="284"/>
      <w:jc w:val="both"/>
    </w:pPr>
    <w:rPr>
      <w:rFonts w:eastAsia="Times New Roman"/>
      <w:color w:val="000000"/>
      <w:kern w:val="0"/>
    </w:rPr>
  </w:style>
  <w:style w:type="paragraph" w:styleId="af1">
    <w:name w:val="Balloon Text"/>
    <w:basedOn w:val="a"/>
    <w:link w:val="af2"/>
    <w:rsid w:val="00ED21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D21DC"/>
    <w:rPr>
      <w:rFonts w:ascii="Tahoma" w:eastAsia="Lucida Sans Unicode" w:hAnsi="Tahoma" w:cs="Tahoma"/>
      <w:kern w:val="1"/>
      <w:sz w:val="16"/>
      <w:szCs w:val="16"/>
    </w:rPr>
  </w:style>
  <w:style w:type="table" w:styleId="af3">
    <w:name w:val="Table Grid"/>
    <w:basedOn w:val="a1"/>
    <w:uiPriority w:val="59"/>
    <w:rsid w:val="00A2431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024A9"/>
    <w:pPr>
      <w:widowControl w:val="0"/>
      <w:autoSpaceDE w:val="0"/>
      <w:autoSpaceDN w:val="0"/>
      <w:adjustRightInd w:val="0"/>
    </w:pPr>
    <w:rPr>
      <w:rFonts w:eastAsiaTheme="minorEastAsia"/>
      <w:b/>
      <w:bCs/>
      <w:sz w:val="26"/>
      <w:szCs w:val="26"/>
    </w:rPr>
  </w:style>
  <w:style w:type="character" w:styleId="af4">
    <w:name w:val="Strong"/>
    <w:basedOn w:val="a0"/>
    <w:uiPriority w:val="22"/>
    <w:qFormat/>
    <w:rsid w:val="001F3BCC"/>
    <w:rPr>
      <w:b/>
      <w:bCs/>
    </w:rPr>
  </w:style>
  <w:style w:type="paragraph" w:customStyle="1" w:styleId="ConsPlusNonformat">
    <w:name w:val="ConsPlusNonformat"/>
    <w:uiPriority w:val="99"/>
    <w:rsid w:val="009B4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D64A6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f5">
    <w:name w:val="Plain Text"/>
    <w:basedOn w:val="a"/>
    <w:link w:val="af6"/>
    <w:uiPriority w:val="99"/>
    <w:rsid w:val="008D64A6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8D64A6"/>
    <w:rPr>
      <w:rFonts w:ascii="Courier New" w:hAnsi="Courier New" w:cs="Courier New"/>
    </w:rPr>
  </w:style>
  <w:style w:type="paragraph" w:styleId="af7">
    <w:name w:val="header"/>
    <w:basedOn w:val="a"/>
    <w:link w:val="af8"/>
    <w:rsid w:val="00BC63F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BC63FD"/>
    <w:rPr>
      <w:rFonts w:eastAsia="Lucida Sans Unicode"/>
      <w:kern w:val="1"/>
      <w:sz w:val="24"/>
      <w:szCs w:val="24"/>
    </w:rPr>
  </w:style>
  <w:style w:type="paragraph" w:styleId="af9">
    <w:name w:val="footer"/>
    <w:basedOn w:val="a"/>
    <w:link w:val="afa"/>
    <w:rsid w:val="00BC63F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BC63FD"/>
    <w:rPr>
      <w:rFonts w:eastAsia="Lucida Sans Unicode"/>
      <w:kern w:val="1"/>
      <w:sz w:val="24"/>
      <w:szCs w:val="24"/>
    </w:rPr>
  </w:style>
  <w:style w:type="character" w:customStyle="1" w:styleId="aa">
    <w:name w:val="Название Знак"/>
    <w:basedOn w:val="a0"/>
    <w:link w:val="a8"/>
    <w:rsid w:val="007D412F"/>
    <w:rPr>
      <w:rFonts w:ascii="Arial" w:eastAsia="Lucida Sans Unicode" w:hAnsi="Arial" w:cs="Tahoma"/>
      <w:kern w:val="1"/>
      <w:sz w:val="28"/>
      <w:szCs w:val="28"/>
    </w:rPr>
  </w:style>
  <w:style w:type="character" w:customStyle="1" w:styleId="ab">
    <w:name w:val="Подзаголовок Знак"/>
    <w:basedOn w:val="a0"/>
    <w:link w:val="a9"/>
    <w:rsid w:val="007D412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dktexleft">
    <w:name w:val="dktexleft"/>
    <w:basedOn w:val="a"/>
    <w:rsid w:val="0018723D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</w:rPr>
  </w:style>
  <w:style w:type="character" w:customStyle="1" w:styleId="FontStyle91">
    <w:name w:val="Font Style91"/>
    <w:uiPriority w:val="99"/>
    <w:rsid w:val="0018723D"/>
    <w:rPr>
      <w:rFonts w:ascii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18723D"/>
    <w:rPr>
      <w:rFonts w:ascii="Times New Roman" w:hAnsi="Times New Roman" w:cs="Times New Roman"/>
      <w:i/>
      <w:iCs/>
      <w:sz w:val="24"/>
      <w:szCs w:val="24"/>
    </w:rPr>
  </w:style>
  <w:style w:type="character" w:styleId="afb">
    <w:name w:val="Hyperlink"/>
    <w:basedOn w:val="a0"/>
    <w:rsid w:val="0018723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169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513DA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</cp:lastModifiedBy>
  <cp:revision>70</cp:revision>
  <cp:lastPrinted>2020-02-28T04:55:00Z</cp:lastPrinted>
  <dcterms:created xsi:type="dcterms:W3CDTF">2010-12-20T04:34:00Z</dcterms:created>
  <dcterms:modified xsi:type="dcterms:W3CDTF">2020-05-14T08:22:00Z</dcterms:modified>
</cp:coreProperties>
</file>