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6" w:rsidRDefault="00501938">
      <w:pPr>
        <w:jc w:val="both"/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5080</wp:posOffset>
                </wp:positionV>
                <wp:extent cx="589915" cy="670560"/>
                <wp:effectExtent l="0" t="0" r="0" b="0"/>
                <wp:wrapSquare wrapText="bothSides"/>
                <wp:docPr id="1" name="_x0000_s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rcRect l="-88" t="-68" r="-84" b="-66"/>
                        <a:stretch/>
                      </pic:blipFill>
                      <pic:spPr bwMode="auto">
                        <a:xfrm>
                          <a:off x="0" y="0"/>
                          <a:ext cx="58991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1;o:allowoverlap:true;o:allowincell:true;mso-position-horizontal-relative:text;margin-left:221.2pt;mso-position-horizontal:absolute;mso-position-vertical-relative:text;margin-top:0.4pt;mso-position-vertical:absolute;width:46.4pt;height:52.8pt;mso-wrap-distance-left:9.0pt;mso-wrap-distance-top:0.0pt;mso-wrap-distance-right:9.0pt;mso-wrap-distance-bottom:0.0pt;" stroked="f">
                <v:path textboxrect="0,0,0,0"/>
                <w10:wrap type="square"/>
                <v:imagedata r:id="rId9" o:title=""/>
              </v:shape>
            </w:pict>
          </mc:Fallback>
        </mc:AlternateContent>
      </w:r>
    </w:p>
    <w:p w:rsidR="00327816" w:rsidRDefault="00501938">
      <w:pPr>
        <w:jc w:val="both"/>
      </w:pPr>
      <w:r>
        <w:rPr>
          <w:rFonts w:ascii="Times New Roman" w:hAnsi="Times New Roman" w:cs="Times New Roman"/>
        </w:rPr>
        <w:br w:type="textWrapping" w:clear="all"/>
      </w: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5768"/>
        <w:gridCol w:w="2126"/>
      </w:tblGrid>
      <w:tr w:rsidR="00327816">
        <w:tc>
          <w:tcPr>
            <w:tcW w:w="20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27816" w:rsidRDefault="00327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27816" w:rsidRDefault="0050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327816" w:rsidRDefault="0050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327816" w:rsidRDefault="0050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Таштыпского района</w:t>
            </w:r>
          </w:p>
          <w:p w:rsidR="00327816" w:rsidRDefault="0050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  <w:p w:rsidR="00327816" w:rsidRDefault="00327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816" w:rsidRDefault="00501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27816" w:rsidRDefault="00327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7816" w:rsidRDefault="003278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8" w:type="dxa"/>
        <w:tblLayout w:type="fixed"/>
        <w:tblLook w:val="04A0" w:firstRow="1" w:lastRow="0" w:firstColumn="1" w:lastColumn="0" w:noHBand="0" w:noVBand="1"/>
      </w:tblPr>
      <w:tblGrid>
        <w:gridCol w:w="3075"/>
        <w:gridCol w:w="3552"/>
        <w:gridCol w:w="3179"/>
      </w:tblGrid>
      <w:tr w:rsidR="00327816">
        <w:tc>
          <w:tcPr>
            <w:tcW w:w="3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7816" w:rsidRDefault="00FE473B" w:rsidP="00FE473B">
            <w:r>
              <w:rPr>
                <w:rFonts w:ascii="Times New Roman" w:hAnsi="Times New Roman" w:cs="Times New Roman"/>
                <w:sz w:val="26"/>
                <w:szCs w:val="26"/>
              </w:rPr>
              <w:t>11.10.</w:t>
            </w:r>
            <w:r w:rsidR="00501938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3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7816" w:rsidRDefault="0050193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аштып</w:t>
            </w:r>
            <w:proofErr w:type="spellEnd"/>
          </w:p>
        </w:tc>
        <w:tc>
          <w:tcPr>
            <w:tcW w:w="31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7816" w:rsidRDefault="0050193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FE473B">
              <w:rPr>
                <w:rFonts w:ascii="Times New Roman" w:hAnsi="Times New Roman" w:cs="Times New Roman"/>
                <w:sz w:val="26"/>
                <w:szCs w:val="26"/>
              </w:rPr>
              <w:t xml:space="preserve"> 473</w:t>
            </w:r>
          </w:p>
        </w:tc>
      </w:tr>
    </w:tbl>
    <w:p w:rsidR="00327816" w:rsidRDefault="00327816">
      <w:pPr>
        <w:jc w:val="both"/>
      </w:pPr>
    </w:p>
    <w:tbl>
      <w:tblPr>
        <w:tblW w:w="0" w:type="auto"/>
        <w:tblInd w:w="55" w:type="dxa"/>
        <w:tblLayout w:type="fixed"/>
        <w:tblLook w:val="04A0" w:firstRow="1" w:lastRow="0" w:firstColumn="1" w:lastColumn="0" w:noHBand="0" w:noVBand="1"/>
      </w:tblPr>
      <w:tblGrid>
        <w:gridCol w:w="4931"/>
        <w:gridCol w:w="4438"/>
      </w:tblGrid>
      <w:tr w:rsidR="00327816"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7816" w:rsidRDefault="005019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«Об оказании материальной единовременной помощи участникам СВО и их семьям»   </w:t>
            </w:r>
          </w:p>
        </w:tc>
        <w:tc>
          <w:tcPr>
            <w:tcW w:w="44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7816" w:rsidRDefault="003278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7816" w:rsidRDefault="003278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7816" w:rsidRDefault="00501938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27816" w:rsidRDefault="00501938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В целях предоставления   Администрацией Таштыпского района за счет средств </w:t>
      </w:r>
      <w:r>
        <w:rPr>
          <w:rFonts w:ascii="Times New Roman" w:hAnsi="Times New Roman" w:cs="Times New Roman"/>
          <w:sz w:val="26"/>
          <w:szCs w:val="26"/>
        </w:rPr>
        <w:t>«Добровольной/благотворительной помощи»  оказания материальной единовременной помощи участникам СВО и их семьям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Arial Cyr" w:hAnsi="Times New Roman" w:cs="Times New Roman"/>
          <w:color w:val="000000"/>
          <w:sz w:val="26"/>
          <w:szCs w:val="26"/>
        </w:rPr>
        <w:t>на основании</w:t>
      </w:r>
      <w:r>
        <w:rPr>
          <w:rFonts w:ascii="Times New Roman" w:eastAsia="Arial Cyr" w:hAnsi="Times New Roman" w:cs="Times New Roman"/>
          <w:sz w:val="26"/>
          <w:szCs w:val="26"/>
        </w:rPr>
        <w:t xml:space="preserve">   п. 3 ч. 1 ст. 29 Устава муниципального образова</w:t>
      </w:r>
      <w:r>
        <w:rPr>
          <w:rFonts w:ascii="Times New Roman" w:eastAsia="Arial Cyr" w:hAnsi="Times New Roman" w:cs="Times New Roman"/>
          <w:sz w:val="26"/>
          <w:szCs w:val="26"/>
        </w:rPr>
        <w:t>ния Таштыпский район от 24.06.2005г., Администрация Таштыпского района постановляет:</w:t>
      </w:r>
    </w:p>
    <w:p w:rsidR="00327816" w:rsidRDefault="00327816">
      <w:pPr>
        <w:ind w:firstLine="720"/>
        <w:jc w:val="both"/>
      </w:pPr>
    </w:p>
    <w:p w:rsidR="00327816" w:rsidRDefault="00501938">
      <w:pPr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1. Утвердить Положение о порядке и условиях предоставления Администрацией Таштыпского района  материальной единовременной помощи участникам СВО и их семьям   за счет сред</w:t>
      </w:r>
      <w:r>
        <w:rPr>
          <w:rFonts w:ascii="Times New Roman" w:hAnsi="Times New Roman" w:cs="Times New Roman"/>
          <w:sz w:val="26"/>
          <w:szCs w:val="26"/>
        </w:rPr>
        <w:t>ств «Добровольной/благотворительной помощи» (приложение 1).</w:t>
      </w:r>
    </w:p>
    <w:p w:rsidR="00327816" w:rsidRDefault="00501938">
      <w:pPr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2. Утвердить состав комиссии по предоставлению Администрацией Таштыпского района материальной единовременной помощи участникам СВО и их семьям  за счет средств «Добровольной/благотворительной помо</w:t>
      </w:r>
      <w:r>
        <w:rPr>
          <w:rFonts w:ascii="Times New Roman" w:hAnsi="Times New Roman" w:cs="Times New Roman"/>
          <w:sz w:val="26"/>
          <w:szCs w:val="26"/>
        </w:rPr>
        <w:t xml:space="preserve">щи» (приложение 2). </w:t>
      </w:r>
    </w:p>
    <w:p w:rsidR="00327816" w:rsidRDefault="00501938">
      <w:pPr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3.Настоящее постановление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 и распространяется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</w:t>
      </w:r>
      <w:r w:rsidRPr="00FE4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22.02.2022 </w:t>
      </w:r>
      <w:r>
        <w:rPr>
          <w:rFonts w:ascii="Times New Roman" w:hAnsi="Times New Roman" w:cs="Times New Roman"/>
          <w:sz w:val="26"/>
          <w:szCs w:val="26"/>
        </w:rPr>
        <w:t>года.</w:t>
      </w:r>
    </w:p>
    <w:p w:rsidR="00327816" w:rsidRDefault="00501938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данного постановления возложить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первого заместителя Главы Таштыпского района по социальным вопросам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Е.Г.Алексеенко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27816" w:rsidRDefault="003278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7816" w:rsidRDefault="003278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022"/>
      </w:tblGrid>
      <w:tr w:rsidR="00327816">
        <w:tc>
          <w:tcPr>
            <w:tcW w:w="48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816" w:rsidRDefault="00327816">
            <w:pPr>
              <w:spacing w:line="0" w:lineRule="atLeast"/>
              <w:jc w:val="both"/>
            </w:pPr>
          </w:p>
          <w:p w:rsidR="00327816" w:rsidRDefault="00501938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Таштыпского района</w:t>
            </w:r>
          </w:p>
          <w:p w:rsidR="00327816" w:rsidRDefault="00327816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7816" w:rsidRDefault="00327816">
            <w:pPr>
              <w:spacing w:line="100" w:lineRule="atLeast"/>
              <w:jc w:val="right"/>
            </w:pPr>
          </w:p>
          <w:p w:rsidR="00327816" w:rsidRDefault="00501938">
            <w:pPr>
              <w:spacing w:line="10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Н.В.Чебодаев</w:t>
            </w:r>
            <w:proofErr w:type="spellEnd"/>
          </w:p>
        </w:tc>
      </w:tr>
    </w:tbl>
    <w:p w:rsidR="00327816" w:rsidRDefault="00327816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0"/>
        <w:gridCol w:w="4000"/>
      </w:tblGrid>
      <w:tr w:rsidR="00327816">
        <w:tc>
          <w:tcPr>
            <w:tcW w:w="5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7816" w:rsidRDefault="00327816">
            <w:pPr>
              <w:pStyle w:val="aff"/>
            </w:pP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7816" w:rsidRDefault="00327816">
            <w:pPr>
              <w:pStyle w:val="aff"/>
            </w:pPr>
          </w:p>
          <w:p w:rsidR="00327816" w:rsidRDefault="0032781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816" w:rsidRDefault="0032781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816" w:rsidRDefault="0032781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816" w:rsidRDefault="0032781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816" w:rsidRDefault="0032781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816" w:rsidRDefault="0032781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816" w:rsidRDefault="0032781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816" w:rsidRDefault="0032781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816" w:rsidRDefault="0032781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816" w:rsidRDefault="00501938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31"/>
              </w:rPr>
              <w:t>Приложение 1</w:t>
            </w:r>
          </w:p>
          <w:p w:rsidR="00327816" w:rsidRDefault="00501938">
            <w:pPr>
              <w:pStyle w:val="aff"/>
            </w:pPr>
            <w:r>
              <w:rPr>
                <w:rFonts w:ascii="Times New Roman" w:hAnsi="Times New Roman" w:cs="Times New Roman"/>
                <w:sz w:val="26"/>
                <w:szCs w:val="31"/>
              </w:rPr>
              <w:t xml:space="preserve">к постановлению Администрации Таштыпского района </w:t>
            </w:r>
          </w:p>
          <w:p w:rsidR="00327816" w:rsidRDefault="00501938" w:rsidP="00FE473B">
            <w:pPr>
              <w:pStyle w:val="aff"/>
            </w:pPr>
            <w:r>
              <w:rPr>
                <w:rFonts w:ascii="Times New Roman" w:hAnsi="Times New Roman" w:cs="Times New Roman"/>
                <w:sz w:val="26"/>
                <w:szCs w:val="31"/>
              </w:rPr>
              <w:t xml:space="preserve">от </w:t>
            </w:r>
            <w:r w:rsidR="00FE473B">
              <w:rPr>
                <w:rFonts w:ascii="Times New Roman" w:hAnsi="Times New Roman" w:cs="Times New Roman"/>
                <w:sz w:val="26"/>
                <w:szCs w:val="31"/>
              </w:rPr>
              <w:t>11.10.</w:t>
            </w:r>
            <w:r>
              <w:rPr>
                <w:rFonts w:ascii="Times New Roman" w:hAnsi="Times New Roman" w:cs="Times New Roman"/>
                <w:sz w:val="26"/>
                <w:szCs w:val="31"/>
              </w:rPr>
              <w:t>2023 г. №</w:t>
            </w:r>
            <w:r w:rsidR="00FE473B">
              <w:rPr>
                <w:rFonts w:ascii="Times New Roman" w:hAnsi="Times New Roman" w:cs="Times New Roman"/>
                <w:sz w:val="26"/>
                <w:szCs w:val="31"/>
              </w:rPr>
              <w:t xml:space="preserve"> 473</w:t>
            </w:r>
          </w:p>
        </w:tc>
      </w:tr>
    </w:tbl>
    <w:p w:rsidR="00327816" w:rsidRDefault="003278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7816" w:rsidRDefault="00501938">
      <w:pPr>
        <w:jc w:val="center"/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327816" w:rsidRDefault="0050193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оказания единовременной материальной помощи </w:t>
      </w:r>
      <w:r>
        <w:rPr>
          <w:rFonts w:ascii="Times New Roman" w:hAnsi="Times New Roman" w:cs="Times New Roman"/>
          <w:bCs/>
          <w:sz w:val="26"/>
          <w:szCs w:val="26"/>
        </w:rPr>
        <w:t xml:space="preserve">участникам, принимающим участие в специальной военной операции, </w:t>
      </w:r>
      <w:r>
        <w:rPr>
          <w:rFonts w:ascii="Times New Roman" w:hAnsi="Times New Roman" w:cs="Times New Roman"/>
          <w:sz w:val="26"/>
          <w:szCs w:val="26"/>
          <w:lang w:eastAsia="en-US"/>
        </w:rPr>
        <w:t>и (или) членам их семей</w:t>
      </w:r>
      <w:r>
        <w:rPr>
          <w:rFonts w:ascii="Times New Roman" w:hAnsi="Times New Roman" w:cs="Times New Roman"/>
          <w:sz w:val="26"/>
          <w:szCs w:val="31"/>
        </w:rPr>
        <w:t xml:space="preserve"> Администрацией Таштыпского рай</w:t>
      </w:r>
      <w:r>
        <w:rPr>
          <w:rFonts w:ascii="Times New Roman" w:hAnsi="Times New Roman" w:cs="Times New Roman"/>
          <w:sz w:val="26"/>
          <w:szCs w:val="31"/>
        </w:rPr>
        <w:t>она</w:t>
      </w:r>
    </w:p>
    <w:p w:rsidR="00327816" w:rsidRDefault="003278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7816" w:rsidRDefault="00501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 Настоящее Положение определяет виды помощи, порядок и условия предоставления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единовременной материальной помощи </w:t>
      </w:r>
      <w:r>
        <w:rPr>
          <w:rFonts w:ascii="Times New Roman" w:hAnsi="Times New Roman" w:cs="Times New Roman"/>
          <w:bCs/>
          <w:sz w:val="26"/>
          <w:szCs w:val="26"/>
        </w:rPr>
        <w:t xml:space="preserve">лицам, принимающим участие в специальной военной операции, </w:t>
      </w:r>
      <w:r>
        <w:rPr>
          <w:rFonts w:ascii="Times New Roman" w:hAnsi="Times New Roman" w:cs="Times New Roman"/>
          <w:sz w:val="26"/>
          <w:szCs w:val="26"/>
          <w:lang w:eastAsia="en-US"/>
        </w:rPr>
        <w:t>и (или) членам их семей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31"/>
        </w:rPr>
        <w:t>Администрацией Таштыпского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7816" w:rsidRDefault="00501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2. </w:t>
      </w: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  <w:lang w:eastAsia="en-US"/>
        </w:rPr>
        <w:t>д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иновременная материальная помощь предоставляется </w:t>
      </w:r>
      <w:r>
        <w:rPr>
          <w:rFonts w:ascii="Times New Roman" w:hAnsi="Times New Roman" w:cs="Times New Roman"/>
          <w:bCs/>
          <w:sz w:val="26"/>
          <w:szCs w:val="26"/>
        </w:rPr>
        <w:t xml:space="preserve">лицам, принимающим участие в специальной военной операции на территориях Донецкой Народной Республики, Луганской Народной Республики, </w:t>
      </w:r>
      <w:r>
        <w:rPr>
          <w:rFonts w:ascii="Times New Roman" w:hAnsi="Times New Roman" w:cs="Times New Roman"/>
          <w:sz w:val="26"/>
          <w:szCs w:val="26"/>
        </w:rPr>
        <w:t>Запорожской области, Херсонской области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и Украины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 (или) членам их семей</w:t>
      </w:r>
      <w:r>
        <w:rPr>
          <w:rFonts w:ascii="Times New Roman" w:hAnsi="Times New Roman" w:cs="Times New Roman"/>
          <w:sz w:val="26"/>
          <w:szCs w:val="26"/>
        </w:rPr>
        <w:t>, граждане находящиеся (находившиеся на военной службе в войсках национальной гвардии Российской Федерации</w:t>
      </w:r>
      <w:proofErr w:type="gramEnd"/>
    </w:p>
    <w:p w:rsidR="00327816" w:rsidRDefault="00501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Определить членов семьи участника СВО: супруг (супруга), дети, родители, (лица их замещающие).</w:t>
      </w:r>
    </w:p>
    <w:p w:rsidR="00327816" w:rsidRDefault="00501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Определить виды помощи:</w:t>
      </w:r>
    </w:p>
    <w:p w:rsidR="00327816" w:rsidRDefault="0050193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Проез</w:t>
      </w:r>
      <w:r>
        <w:rPr>
          <w:rFonts w:ascii="Times New Roman" w:hAnsi="Times New Roman" w:cs="Times New Roman"/>
          <w:sz w:val="26"/>
          <w:szCs w:val="26"/>
        </w:rPr>
        <w:t>д к месту лечения (реабилитации) и обратно (участник СВО и</w:t>
      </w:r>
      <w:proofErr w:type="gramEnd"/>
    </w:p>
    <w:p w:rsidR="00327816" w:rsidRDefault="00501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сопровождающий)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>, если средства на эти цели  не были выплачены Министерством обороны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в размере до</w:t>
      </w:r>
      <w:r>
        <w:rPr>
          <w:rFonts w:ascii="Times New Roman" w:hAnsi="Times New Roman" w:cs="Times New Roman"/>
          <w:sz w:val="26"/>
          <w:szCs w:val="26"/>
        </w:rPr>
        <w:t xml:space="preserve"> 50000 (Пятьдесят тысяч)</w:t>
      </w:r>
      <w:r w:rsidRPr="00FE4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7816" w:rsidRDefault="00501938">
      <w:pPr>
        <w:pStyle w:val="a5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Разовая помощь на твердое топливо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6"/>
          <w:szCs w:val="26"/>
        </w:rPr>
        <w:t>змере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10000 (Десять тысяч) рублей.</w:t>
      </w:r>
    </w:p>
    <w:p w:rsidR="00327816" w:rsidRDefault="0050193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ремонт жилого помещения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собственником</w:t>
      </w:r>
      <w:proofErr w:type="gramEnd"/>
      <w:r w:rsidRPr="00FE4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которого является участник</w:t>
      </w:r>
    </w:p>
    <w:p w:rsidR="00327816" w:rsidRDefault="00501938">
      <w:pPr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специальной военной операции</w:t>
      </w:r>
      <w:r>
        <w:rPr>
          <w:rFonts w:ascii="Times New Roman" w:hAnsi="Times New Roman" w:cs="Times New Roman"/>
          <w:sz w:val="26"/>
          <w:szCs w:val="26"/>
        </w:rPr>
        <w:t xml:space="preserve"> и имеет регистрацию в данном жилом помещении, разовая помощь</w:t>
      </w:r>
      <w:r w:rsidRPr="00FE4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50000 (Пятьдесят тысяч) рублей, если не была  оказана помощь из других источников.</w:t>
      </w:r>
    </w:p>
    <w:p w:rsidR="00327816" w:rsidRDefault="0050193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Выплата </w:t>
      </w:r>
      <w:r>
        <w:rPr>
          <w:rFonts w:ascii="Times New Roman" w:eastAsia="Trebuchet MS" w:hAnsi="Times New Roman" w:cs="Times New Roman"/>
          <w:color w:val="222222"/>
          <w:sz w:val="26"/>
          <w:szCs w:val="26"/>
          <w:highlight w:val="white"/>
        </w:rPr>
        <w:t>за ранение (увечье, травму или контузию) во время участия в СВО</w:t>
      </w:r>
      <w:r>
        <w:rPr>
          <w:rFonts w:ascii="Times New Roman" w:eastAsia="Trebuchet MS" w:hAnsi="Times New Roman" w:cs="Times New Roman"/>
          <w:color w:val="222222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327816" w:rsidRDefault="00501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50000 (Пятьдесят тысяч) рублей.</w:t>
      </w:r>
      <w:r>
        <w:rPr>
          <w:rFonts w:ascii="Times New Roman" w:eastAsia="Trebuchet MS" w:hAnsi="Times New Roman" w:cs="Times New Roman"/>
          <w:color w:val="222222"/>
          <w:sz w:val="26"/>
          <w:szCs w:val="26"/>
          <w:highlight w:val="white"/>
        </w:rPr>
        <w:t> </w:t>
      </w:r>
    </w:p>
    <w:p w:rsidR="00327816" w:rsidRDefault="00501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</w:t>
      </w:r>
      <w:r>
        <w:rPr>
          <w:rFonts w:ascii="Times New Roman" w:hAnsi="Times New Roman" w:cs="Times New Roman"/>
          <w:sz w:val="26"/>
          <w:szCs w:val="26"/>
        </w:rPr>
        <w:t>Срок для обращения за предоставлением единовременной материальной помощи</w:t>
      </w:r>
      <w:r>
        <w:rPr>
          <w:rFonts w:ascii="Times New Roman" w:hAnsi="Times New Roman" w:cs="Times New Roman"/>
          <w:sz w:val="26"/>
          <w:szCs w:val="26"/>
        </w:rPr>
        <w:t xml:space="preserve"> 1 (один) год.</w:t>
      </w:r>
    </w:p>
    <w:p w:rsidR="00327816" w:rsidRDefault="00501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За получением единовременной материальной помощи может обратиться участник СВО, либо один из членов его семьи (далее Заявитель) однократно в </w:t>
      </w:r>
      <w:proofErr w:type="gramStart"/>
      <w:r>
        <w:rPr>
          <w:rFonts w:ascii="Times New Roman" w:hAnsi="Times New Roman" w:cs="Times New Roman"/>
          <w:sz w:val="26"/>
          <w:szCs w:val="26"/>
        </w:rPr>
        <w:t>текущем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финансо</w:t>
      </w:r>
      <w:r>
        <w:rPr>
          <w:rFonts w:ascii="Times New Roman" w:hAnsi="Times New Roman" w:cs="Times New Roman"/>
          <w:sz w:val="26"/>
          <w:szCs w:val="26"/>
        </w:rPr>
        <w:t>вом году.</w:t>
      </w:r>
      <w:proofErr w:type="gramEnd"/>
    </w:p>
    <w:p w:rsidR="00327816" w:rsidRDefault="00501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5. Для рассмотрения Комиссией вопроса о предоставлении единовременной материальной помощи Заявитель предоставляет в Администрацию Таштыпского района (далее – Администрация) следующие документы:</w:t>
      </w:r>
    </w:p>
    <w:p w:rsidR="00327816" w:rsidRDefault="005019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hyperlink w:anchor="P734" w:history="1">
        <w:r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п</w:t>
      </w:r>
      <w:r>
        <w:rPr>
          <w:rFonts w:ascii="Times New Roman" w:hAnsi="Times New Roman" w:cs="Times New Roman"/>
          <w:sz w:val="26"/>
          <w:szCs w:val="26"/>
        </w:rPr>
        <w:t>редоставлении единовременной материальной помощи с указанием реквизитов счета, открытого гражданином в кредитной организации по форме согласно приложению 1 к настоящему Порядку (далее - заявление);</w:t>
      </w:r>
    </w:p>
    <w:p w:rsidR="00327816" w:rsidRDefault="005019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копию паспорта гражданина Российской Федерации или иног</w:t>
      </w:r>
      <w:r>
        <w:rPr>
          <w:rFonts w:ascii="Times New Roman" w:hAnsi="Times New Roman" w:cs="Times New Roman"/>
          <w:sz w:val="26"/>
          <w:szCs w:val="26"/>
        </w:rPr>
        <w:t>о документа, удостоверяющего личность Заявителя;</w:t>
      </w:r>
      <w:bookmarkStart w:id="0" w:name="undefined"/>
      <w:bookmarkEnd w:id="0"/>
    </w:p>
    <w:p w:rsidR="00327816" w:rsidRDefault="005019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Style w:val="12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страховой номер индивидуального лицевого счета;</w:t>
      </w:r>
    </w:p>
    <w:p w:rsidR="00327816" w:rsidRDefault="005019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4) копию документа, удостоверяющего личность законного представителя и копию документа, подтверждающего полномочия законного представителя по предоставлению</w:t>
      </w:r>
      <w:r>
        <w:rPr>
          <w:rFonts w:ascii="Times New Roman" w:hAnsi="Times New Roman" w:cs="Times New Roman"/>
          <w:sz w:val="26"/>
          <w:szCs w:val="26"/>
        </w:rPr>
        <w:t xml:space="preserve"> интересов гражданина (в случае предоставления единовременной адресной социальной помощи несовершеннолетнему, недееспособному или ограниченно дееспособному гражданину);</w:t>
      </w:r>
      <w:proofErr w:type="gramEnd"/>
    </w:p>
    <w:p w:rsidR="00327816" w:rsidRDefault="005019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справку о составе семьи с указанием членов семьи, степени родства по отношению к уча</w:t>
      </w:r>
      <w:r>
        <w:rPr>
          <w:rFonts w:ascii="Times New Roman" w:hAnsi="Times New Roman" w:cs="Times New Roman"/>
          <w:sz w:val="26"/>
          <w:szCs w:val="26"/>
        </w:rPr>
        <w:t>стнику СВО;</w:t>
      </w:r>
    </w:p>
    <w:p w:rsidR="00327816" w:rsidRDefault="005019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eastAsia="Calibri" w:hAnsi="Times New Roman" w:cs="Times New Roman"/>
          <w:sz w:val="26"/>
          <w:szCs w:val="26"/>
        </w:rPr>
        <w:t>копии документов, подтверждающих участие граждан в специальной военной операции;</w:t>
      </w:r>
    </w:p>
    <w:p w:rsidR="00327816" w:rsidRDefault="005019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копии документов,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подтверждающих статус члена семьи участника СВО (свидетельство о браке; свидетельство о рождении; </w:t>
      </w:r>
      <w:r>
        <w:rPr>
          <w:rFonts w:ascii="Times New Roman" w:eastAsia="Calibri" w:hAnsi="Times New Roman" w:cs="Times New Roman"/>
          <w:sz w:val="26"/>
          <w:szCs w:val="26"/>
        </w:rPr>
        <w:t>постановление (распоряжение) исполнительно-распорядительного органа муниципального образования, акт органа опеки и попечительства об установлении опеки (попечительства), передачи ребенка на воспитание в приемную семью; судебное постановление об установлени</w:t>
      </w:r>
      <w:r>
        <w:rPr>
          <w:rFonts w:ascii="Times New Roman" w:eastAsia="Calibri" w:hAnsi="Times New Roman" w:cs="Times New Roman"/>
          <w:sz w:val="26"/>
          <w:szCs w:val="26"/>
        </w:rPr>
        <w:t>и факта нахождения на иждивении; иные документы);</w:t>
      </w:r>
    </w:p>
    <w:p w:rsidR="00327816" w:rsidRDefault="005019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копию правоустанавливающего документа на жилое помещение, расположенное на территории Таштыпского района, или выписку из единого государственного реестра недвижимости (выписка представляется по собственн</w:t>
      </w:r>
      <w:r>
        <w:rPr>
          <w:rFonts w:ascii="Times New Roman" w:hAnsi="Times New Roman" w:cs="Times New Roman"/>
          <w:sz w:val="26"/>
          <w:szCs w:val="26"/>
        </w:rPr>
        <w:t>ой инициативе) (случае единовременной помощи на ремонт жилого помещения);</w:t>
      </w:r>
    </w:p>
    <w:p w:rsidR="00327816" w:rsidRDefault="005019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копия документа, подтверждающая о необходимости лечения или реабилитацию </w:t>
      </w:r>
      <w:r>
        <w:rPr>
          <w:rFonts w:ascii="Times New Roman" w:eastAsia="Calibri" w:hAnsi="Times New Roman" w:cs="Times New Roman"/>
          <w:sz w:val="26"/>
          <w:szCs w:val="26"/>
        </w:rPr>
        <w:t>участника СВО.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816" w:rsidRDefault="005019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10) копия справки с военкомата, 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том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что участник СВО по линии Министерства обороны Росси</w:t>
      </w:r>
      <w:r>
        <w:rPr>
          <w:rFonts w:ascii="Times New Roman" w:eastAsia="Calibri" w:hAnsi="Times New Roman" w:cs="Times New Roman"/>
          <w:sz w:val="26"/>
          <w:szCs w:val="26"/>
        </w:rPr>
        <w:t>йской Федерации, выплаты не производились.</w:t>
      </w:r>
    </w:p>
    <w:p w:rsidR="00327816" w:rsidRDefault="005019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проездные документы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электронные билеты.</w:t>
      </w:r>
    </w:p>
    <w:p w:rsidR="00327816" w:rsidRDefault="005019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E473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E473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 документы, подтверждающие прохождение реабилитации (проездные билеты до места реабилитации и обратно, договор об оказании платных услуг)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правка во</w:t>
      </w:r>
      <w:r>
        <w:rPr>
          <w:rFonts w:ascii="Times New Roman" w:hAnsi="Times New Roman" w:cs="Times New Roman"/>
          <w:sz w:val="26"/>
          <w:szCs w:val="26"/>
        </w:rPr>
        <w:t xml:space="preserve">енно-врачебной комиссии о получении ранения (контузии,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травмы,увечья</w:t>
      </w:r>
      <w:proofErr w:type="spellEnd"/>
      <w:r>
        <w:rPr>
          <w:rFonts w:ascii="Times New Roman" w:hAnsi="Times New Roman" w:cs="Times New Roman"/>
          <w:sz w:val="26"/>
          <w:szCs w:val="26"/>
        </w:rPr>
        <w:t>) при выполнении задач в ходе специальной военной операции. Выплаты за ранение.</w:t>
      </w:r>
    </w:p>
    <w:p w:rsidR="00327816" w:rsidRDefault="005019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Pr="00FE473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) Заявитель вправе предоставить документы в ином случае, согласно положениям пункта 2 части 1 статьи 7 ФЗ </w:t>
      </w:r>
      <w:r>
        <w:rPr>
          <w:rFonts w:ascii="Times New Roman" w:hAnsi="Times New Roman" w:cs="Times New Roman"/>
          <w:sz w:val="26"/>
          <w:szCs w:val="26"/>
        </w:rPr>
        <w:t xml:space="preserve">от 27.07.2010 г. № 210-ФЗ «Об организации предоставления государственных и муниципальных услуг» органы, предоставляющие государственные муниципальные услуги, не вправе требовать от граждан предоставления документов и информации, находящихся в распоряжении </w:t>
      </w:r>
      <w:r>
        <w:rPr>
          <w:rFonts w:ascii="Times New Roman" w:hAnsi="Times New Roman" w:cs="Times New Roman"/>
          <w:sz w:val="26"/>
          <w:szCs w:val="26"/>
        </w:rPr>
        <w:t>иных государственных органов, органов местного самоуправления (далее – ОМСУ) либо подведомственных государственным органам или ОМСУ организаций</w:t>
      </w:r>
      <w:proofErr w:type="gramEnd"/>
      <w:r>
        <w:rPr>
          <w:rFonts w:ascii="Times New Roman" w:hAnsi="Times New Roman" w:cs="Times New Roman"/>
          <w:sz w:val="26"/>
          <w:szCs w:val="26"/>
        </w:rPr>
        <w:t>. Такие документы запрашиваются в том числе посредствам системы межведомственного электронного взаимодействия.</w:t>
      </w:r>
    </w:p>
    <w:p w:rsidR="00327816" w:rsidRDefault="00501938">
      <w:pPr>
        <w:pStyle w:val="ConsPlusNormal"/>
        <w:ind w:firstLine="709"/>
        <w:jc w:val="both"/>
      </w:pP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поступлении заявления об оказании материальной единовременной помощи на проезд к месту лечения (реабилитации) и обратно (участник СВО и сопровождающий) если средства на эти цели не были выплачены за счет средств Министерства обороны Республики Хакаси</w:t>
      </w:r>
      <w:r>
        <w:rPr>
          <w:rFonts w:ascii="Times New Roman" w:hAnsi="Times New Roman" w:cs="Times New Roman"/>
          <w:sz w:val="26"/>
          <w:szCs w:val="26"/>
        </w:rPr>
        <w:t>и, предоставляются документы указанные в п. 5.(1), 5 (2), 5 (3), 5(4), 5 (6), 5 (9),  5 (10), 5 (11).</w:t>
      </w:r>
      <w:proofErr w:type="gramEnd"/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случае отсутствия справки, уполномоченный орган направляет запрос путем системы межведомственного информационного взаимодействия.  </w:t>
      </w:r>
    </w:p>
    <w:p w:rsidR="00327816" w:rsidRDefault="005019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7. При пост</w:t>
      </w:r>
      <w:r>
        <w:rPr>
          <w:rFonts w:ascii="Times New Roman" w:hAnsi="Times New Roman" w:cs="Times New Roman"/>
          <w:sz w:val="26"/>
          <w:szCs w:val="26"/>
        </w:rPr>
        <w:t xml:space="preserve">уплении заявления об оказании материальной единовременной помощи  на приобретение твердого топливо,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предоставить</w:t>
      </w:r>
      <w:r>
        <w:rPr>
          <w:rFonts w:ascii="Times New Roman" w:hAnsi="Times New Roman" w:cs="Times New Roman"/>
          <w:sz w:val="26"/>
          <w:szCs w:val="26"/>
        </w:rPr>
        <w:t xml:space="preserve"> документы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указанные в п. 5.(1), 5 (2), 5 (3), 5(4), 5 (5).</w:t>
      </w:r>
      <w:r w:rsidRPr="00FE4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Материальная единовременная помощь предоставляется участнику СВО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собственником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</w:t>
      </w:r>
      <w:r>
        <w:rPr>
          <w:rFonts w:ascii="Times New Roman" w:hAnsi="Times New Roman" w:cs="Times New Roman"/>
          <w:sz w:val="26"/>
          <w:szCs w:val="26"/>
        </w:rPr>
        <w:t>ого он является и имеет</w:t>
      </w:r>
      <w:r>
        <w:rPr>
          <w:rFonts w:ascii="Times New Roman" w:hAnsi="Times New Roman" w:cs="Times New Roman"/>
          <w:sz w:val="26"/>
          <w:szCs w:val="26"/>
        </w:rPr>
        <w:t xml:space="preserve"> регистрацию в данном жилом </w:t>
      </w:r>
      <w:r>
        <w:rPr>
          <w:rFonts w:ascii="Times New Roman" w:hAnsi="Times New Roman" w:cs="Times New Roman"/>
          <w:sz w:val="26"/>
          <w:szCs w:val="26"/>
        </w:rPr>
        <w:lastRenderedPageBreak/>
        <w:t>помещении.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816" w:rsidRDefault="005019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8. При поступлении заявления об оказании материальной единовременной помощи  на ремонт жилого помещения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предоставляет 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указанные в п. 5.(1), 5 (2), 5 (3), 5(4), 5 (5)</w:t>
      </w:r>
      <w:r>
        <w:rPr>
          <w:rFonts w:ascii="Times New Roman" w:hAnsi="Times New Roman" w:cs="Times New Roman"/>
          <w:sz w:val="26"/>
          <w:szCs w:val="26"/>
        </w:rPr>
        <w:t xml:space="preserve">, 5 (6), 5 (7), </w:t>
      </w:r>
      <w:r>
        <w:rPr>
          <w:rFonts w:ascii="Times New Roman" w:hAnsi="Times New Roman" w:cs="Times New Roman"/>
          <w:sz w:val="26"/>
          <w:szCs w:val="26"/>
        </w:rPr>
        <w:t>5 (8).</w:t>
      </w:r>
    </w:p>
    <w:p w:rsidR="00327816" w:rsidRDefault="005019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Документы, представленные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пунктом 5 настоящего Положения, изготавливаются копии, которые заверяются в общем отделе Администрации Таштыпского района специалистом по работе с обращениями граждан Администрации Таштыпского района.</w:t>
      </w:r>
    </w:p>
    <w:p w:rsidR="00327816" w:rsidRDefault="00501938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 xml:space="preserve">0. Документы, указанные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 настоящего Положения, могут быть представлены их копии, заверенные нотариусом.</w:t>
      </w:r>
    </w:p>
    <w:p w:rsidR="00327816" w:rsidRDefault="00501938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 Комиссия Администрации Таштыпского района рассматривает заявление и документы, в течение 20 рабочих дней со дня их получения и принимает решение: </w:t>
      </w:r>
    </w:p>
    <w:p w:rsidR="00327816" w:rsidRDefault="00501938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1) О выделении единовременной материальной помощи и подготовке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распоряжения Админ</w:t>
      </w:r>
      <w:r>
        <w:rPr>
          <w:rFonts w:ascii="Times New Roman" w:hAnsi="Times New Roman" w:cs="Times New Roman"/>
          <w:sz w:val="26"/>
          <w:szCs w:val="26"/>
        </w:rPr>
        <w:t>истрации Таштыпского райо</w:t>
      </w:r>
      <w:r>
        <w:rPr>
          <w:rFonts w:ascii="Times New Roman" w:hAnsi="Times New Roman" w:cs="Times New Roman"/>
          <w:sz w:val="26"/>
          <w:szCs w:val="26"/>
        </w:rPr>
        <w:t>на о выделении средств в целях финансирования расходов на выплату единовременной материальной помощи;</w:t>
      </w:r>
      <w:proofErr w:type="gramEnd"/>
    </w:p>
    <w:p w:rsidR="00327816" w:rsidRDefault="00501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при наличии оснований для отказа в предоставлении единовременной материальной помощи направляет Заявителю уведомление с указанием оснований отказа в п</w:t>
      </w:r>
      <w:r>
        <w:rPr>
          <w:rFonts w:ascii="Times New Roman" w:hAnsi="Times New Roman" w:cs="Times New Roman"/>
          <w:sz w:val="26"/>
          <w:szCs w:val="26"/>
        </w:rPr>
        <w:t>редоставлении единовременной материальной помощи.</w:t>
      </w:r>
    </w:p>
    <w:p w:rsidR="00327816" w:rsidRDefault="00501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12. На заседании Комиссии могут присутствовать глава сельсовета, на территории которого проживает заявитель.</w:t>
      </w:r>
    </w:p>
    <w:p w:rsidR="00327816" w:rsidRDefault="00501938">
      <w:pPr>
        <w:jc w:val="both"/>
      </w:pPr>
      <w:r>
        <w:rPr>
          <w:rFonts w:ascii="Times New Roman" w:hAnsi="Times New Roman" w:cs="Times New Roman"/>
          <w:color w:val="C9211E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 </w:t>
      </w:r>
      <w:r>
        <w:rPr>
          <w:rFonts w:ascii="Times New Roman" w:hAnsi="Times New Roman" w:cs="Times New Roman"/>
          <w:sz w:val="26"/>
          <w:szCs w:val="26"/>
        </w:rPr>
        <w:t xml:space="preserve">Основаниями для отказа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единовременной материальной помощи являю</w:t>
      </w:r>
      <w:r>
        <w:rPr>
          <w:rFonts w:ascii="Times New Roman" w:hAnsi="Times New Roman" w:cs="Times New Roman"/>
          <w:sz w:val="26"/>
          <w:szCs w:val="26"/>
        </w:rPr>
        <w:t>тся:</w:t>
      </w:r>
    </w:p>
    <w:p w:rsidR="00327816" w:rsidRDefault="00501938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1) заявитель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является участником СВО и не относится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членам семьи участника СВО;</w:t>
      </w:r>
    </w:p>
    <w:p w:rsidR="00327816" w:rsidRDefault="00501938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>2) По истечении срока для обращения за предоставлением единовременной материальной помощи, установленного пунктом 4 настоящего Положения;</w:t>
      </w:r>
    </w:p>
    <w:p w:rsidR="00327816" w:rsidRDefault="00501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</w:t>
      </w:r>
      <w:r>
        <w:rPr>
          <w:rFonts w:ascii="Times New Roman" w:hAnsi="Times New Roman" w:cs="Times New Roman"/>
          <w:sz w:val="26"/>
          <w:szCs w:val="26"/>
        </w:rPr>
        <w:t>предоставленные документы содержат недостоверные сведения;</w:t>
      </w:r>
    </w:p>
    <w:p w:rsidR="00327816" w:rsidRDefault="005019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отсутствие денежных средств.</w:t>
      </w:r>
    </w:p>
    <w:p w:rsidR="00327816" w:rsidRDefault="00501938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14. Решение Комиссии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принимается большинством голосов членов комиссии и оформляется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протоколом.</w:t>
      </w:r>
    </w:p>
    <w:p w:rsidR="00327816" w:rsidRDefault="00501938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 Администрация Таштыпского района в течение 14 рабочих дней со дн</w:t>
      </w:r>
      <w:r>
        <w:rPr>
          <w:rFonts w:ascii="Times New Roman" w:hAnsi="Times New Roman" w:cs="Times New Roman"/>
          <w:sz w:val="26"/>
          <w:szCs w:val="26"/>
        </w:rPr>
        <w:t xml:space="preserve">я подписания распоряжения Администрации Таштыпского района, осуществляет выплату единовременной материальной помощи Заявителю способом, указанным Заявителем. </w:t>
      </w:r>
    </w:p>
    <w:p w:rsidR="00327816" w:rsidRDefault="00501938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27816" w:rsidRDefault="00327816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27816" w:rsidRDefault="00327816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27816" w:rsidRDefault="00501938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Е.Т. Мамышева</w:t>
      </w:r>
    </w:p>
    <w:p w:rsidR="00327816" w:rsidRDefault="00327816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27816" w:rsidRDefault="00327816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27816" w:rsidRDefault="00327816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27816" w:rsidRDefault="00327816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27816" w:rsidRDefault="00327816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27816" w:rsidRDefault="00327816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27816" w:rsidRDefault="00327816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327816" w:rsidRDefault="00327816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6486"/>
      </w:tblGrid>
      <w:tr w:rsidR="00327816"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7816" w:rsidRDefault="00327816">
            <w:pPr>
              <w:pStyle w:val="aff"/>
            </w:pP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7816" w:rsidRDefault="00501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к Положению о порядке и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ловиях предоставления Администрацией Таштыпского района (за счет средств «Добровольной / благотворительной помощи» - единовременной материальной помощи участникам СВО и членам их семей</w:t>
            </w:r>
            <w:proofErr w:type="gramEnd"/>
          </w:p>
          <w:p w:rsidR="00327816" w:rsidRDefault="00327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816" w:rsidRDefault="00501938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Главе Таштыпского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Н.В.Чебодаеву</w:t>
            </w:r>
            <w:proofErr w:type="spellEnd"/>
          </w:p>
          <w:p w:rsidR="00327816" w:rsidRDefault="00501938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</w:t>
            </w:r>
          </w:p>
          <w:p w:rsidR="00327816" w:rsidRDefault="00501938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____________________________________,</w:t>
            </w:r>
          </w:p>
          <w:p w:rsidR="00327816" w:rsidRDefault="00501938">
            <w:pPr>
              <w:pStyle w:val="a1"/>
              <w:spacing w:after="0"/>
              <w:contextualSpacing/>
              <w:jc w:val="both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(ей) по адресу: _________</w:t>
            </w:r>
          </w:p>
          <w:p w:rsidR="00327816" w:rsidRDefault="00501938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327816" w:rsidRDefault="00501938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 _____________________________</w:t>
            </w:r>
          </w:p>
          <w:p w:rsidR="00327816" w:rsidRDefault="00501938">
            <w:pPr>
              <w:pStyle w:val="a1"/>
              <w:spacing w:after="0"/>
              <w:contextualSpacing/>
              <w:jc w:val="both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(либо иной документ,</w:t>
            </w:r>
            <w:proofErr w:type="gramEnd"/>
          </w:p>
          <w:p w:rsidR="00327816" w:rsidRDefault="00501938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327816" w:rsidRDefault="00501938">
            <w:pPr>
              <w:pStyle w:val="a1"/>
              <w:spacing w:after="0"/>
              <w:contextualSpacing/>
              <w:jc w:val="both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удостове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личность) </w:t>
            </w:r>
          </w:p>
          <w:p w:rsidR="00327816" w:rsidRDefault="00501938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выдан ___________________________________</w:t>
            </w:r>
          </w:p>
          <w:p w:rsidR="00327816" w:rsidRDefault="00501938">
            <w:pPr>
              <w:pStyle w:val="a1"/>
              <w:spacing w:after="0"/>
              <w:contextualSpacing/>
              <w:jc w:val="both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(орган, выдавший документ,</w:t>
            </w:r>
            <w:proofErr w:type="gramEnd"/>
          </w:p>
          <w:p w:rsidR="00327816" w:rsidRDefault="00501938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327816" w:rsidRDefault="00501938">
            <w:pPr>
              <w:pStyle w:val="a1"/>
              <w:spacing w:after="0"/>
              <w:contextualSpacing/>
              <w:jc w:val="both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личность, дата выдачи)</w:t>
            </w:r>
          </w:p>
          <w:p w:rsidR="00327816" w:rsidRDefault="00501938">
            <w:pPr>
              <w:pStyle w:val="a1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327816" w:rsidRDefault="00327816">
            <w:pPr>
              <w:pStyle w:val="a1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7816" w:rsidRDefault="00501938">
      <w:pPr>
        <w:pStyle w:val="a1"/>
        <w:spacing w:after="0"/>
        <w:contextualSpacing/>
        <w:jc w:val="center"/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327816" w:rsidRDefault="00327816">
      <w:pPr>
        <w:pStyle w:val="a1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7816" w:rsidRDefault="00501938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Прошу предоставить мне (моему несовершеннолетнему ребенку) ______________</w:t>
      </w:r>
    </w:p>
    <w:p w:rsidR="00327816" w:rsidRDefault="00501938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27816" w:rsidRDefault="00501938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единовременную материальную помощь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327816" w:rsidRDefault="00501938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(_____________________________________________________________) рублей</w:t>
      </w:r>
    </w:p>
    <w:p w:rsidR="00327816" w:rsidRDefault="00501938">
      <w:pPr>
        <w:pStyle w:val="a1"/>
        <w:spacing w:after="0"/>
        <w:contextualSpacing/>
        <w:jc w:val="both"/>
        <w:rPr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(сумма прописью)</w:t>
      </w:r>
    </w:p>
    <w:p w:rsidR="00327816" w:rsidRDefault="00501938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На что ___________________________________________________</w:t>
      </w:r>
    </w:p>
    <w:p w:rsidR="00327816" w:rsidRDefault="00501938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327816" w:rsidRDefault="00501938">
      <w:pPr>
        <w:pStyle w:val="a1"/>
        <w:spacing w:after="0"/>
        <w:contextualSpacing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(указать степень родства участнику СВО</w:t>
      </w:r>
      <w:proofErr w:type="gramEnd"/>
    </w:p>
    <w:p w:rsidR="00327816" w:rsidRDefault="00501938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327816" w:rsidRDefault="00501938">
      <w:pPr>
        <w:pStyle w:val="a1"/>
        <w:spacing w:after="0"/>
        <w:contextualSpacing/>
        <w:jc w:val="both"/>
        <w:rPr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(Ф.И.О. участника СВО)</w:t>
      </w:r>
    </w:p>
    <w:p w:rsidR="00327816" w:rsidRDefault="00501938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Средства прошу перечислить на счет № 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27816" w:rsidRDefault="00501938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___________________________________________________________________________.</w:t>
      </w:r>
    </w:p>
    <w:p w:rsidR="00327816" w:rsidRDefault="00501938">
      <w:pPr>
        <w:pStyle w:val="a1"/>
        <w:spacing w:after="0"/>
        <w:contextualSpacing/>
        <w:jc w:val="both"/>
        <w:rPr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(наименование кредитной организации)</w:t>
      </w:r>
    </w:p>
    <w:p w:rsidR="00327816" w:rsidRDefault="00327816">
      <w:pPr>
        <w:pStyle w:val="a1"/>
        <w:spacing w:after="0"/>
        <w:contextualSpacing/>
        <w:jc w:val="both"/>
      </w:pPr>
    </w:p>
    <w:p w:rsidR="00327816" w:rsidRDefault="00501938">
      <w:pPr>
        <w:pStyle w:val="a1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(дата)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(подпись)</w:t>
      </w:r>
    </w:p>
    <w:p w:rsidR="00327816" w:rsidRDefault="00327816">
      <w:pPr>
        <w:pStyle w:val="a1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7816" w:rsidRDefault="00327816">
      <w:pPr>
        <w:pStyle w:val="a1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7816" w:rsidRDefault="00327816">
      <w:pPr>
        <w:pStyle w:val="a1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93"/>
        <w:gridCol w:w="2711"/>
        <w:gridCol w:w="3776"/>
      </w:tblGrid>
      <w:tr w:rsidR="00327816">
        <w:tc>
          <w:tcPr>
            <w:tcW w:w="3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7816" w:rsidRDefault="00501938">
            <w:pPr>
              <w:pStyle w:val="a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общего отдела</w:t>
            </w:r>
          </w:p>
        </w:tc>
        <w:tc>
          <w:tcPr>
            <w:tcW w:w="27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7816" w:rsidRDefault="00327816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7816" w:rsidRDefault="00501938">
            <w:pPr>
              <w:pStyle w:val="aff"/>
              <w:jc w:val="right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Е.Т.Мамышева</w:t>
            </w:r>
            <w:proofErr w:type="spellEnd"/>
          </w:p>
        </w:tc>
      </w:tr>
    </w:tbl>
    <w:p w:rsidR="00327816" w:rsidRDefault="00327816">
      <w:pPr>
        <w:pStyle w:val="aff"/>
        <w:ind w:left="5387"/>
        <w:rPr>
          <w:rFonts w:ascii="Times New Roman" w:hAnsi="Times New Roman" w:cs="Times New Roman"/>
          <w:sz w:val="26"/>
          <w:szCs w:val="31"/>
        </w:rPr>
      </w:pPr>
    </w:p>
    <w:p w:rsidR="00327816" w:rsidRDefault="00327816">
      <w:pPr>
        <w:pStyle w:val="aff"/>
        <w:ind w:left="5387"/>
        <w:rPr>
          <w:rFonts w:ascii="Times New Roman" w:hAnsi="Times New Roman" w:cs="Times New Roman"/>
          <w:sz w:val="26"/>
          <w:szCs w:val="31"/>
        </w:rPr>
      </w:pPr>
    </w:p>
    <w:p w:rsidR="00327816" w:rsidRDefault="00327816">
      <w:pPr>
        <w:pStyle w:val="aff"/>
        <w:ind w:left="5387"/>
        <w:rPr>
          <w:rFonts w:ascii="Times New Roman" w:hAnsi="Times New Roman" w:cs="Times New Roman"/>
          <w:sz w:val="26"/>
          <w:szCs w:val="31"/>
        </w:rPr>
      </w:pPr>
    </w:p>
    <w:p w:rsidR="00327816" w:rsidRDefault="00501938">
      <w:pPr>
        <w:pStyle w:val="aff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31"/>
        </w:rPr>
        <w:t xml:space="preserve">    </w:t>
      </w:r>
    </w:p>
    <w:p w:rsidR="00327816" w:rsidRDefault="00327816">
      <w:pPr>
        <w:pStyle w:val="aff"/>
        <w:ind w:left="5387"/>
      </w:pPr>
    </w:p>
    <w:p w:rsidR="00327816" w:rsidRDefault="00327816">
      <w:pPr>
        <w:pStyle w:val="aff"/>
        <w:ind w:left="5387"/>
        <w:rPr>
          <w:rFonts w:ascii="Times New Roman" w:hAnsi="Times New Roman" w:cs="Times New Roman"/>
          <w:sz w:val="26"/>
          <w:szCs w:val="26"/>
        </w:rPr>
      </w:pPr>
    </w:p>
    <w:p w:rsidR="00327816" w:rsidRDefault="00327816">
      <w:pPr>
        <w:pStyle w:val="aff"/>
        <w:ind w:left="5387"/>
        <w:rPr>
          <w:rFonts w:ascii="Times New Roman" w:hAnsi="Times New Roman" w:cs="Times New Roman"/>
          <w:sz w:val="26"/>
          <w:szCs w:val="26"/>
        </w:rPr>
      </w:pPr>
    </w:p>
    <w:p w:rsidR="00327816" w:rsidRDefault="00501938">
      <w:pPr>
        <w:pStyle w:val="aff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31"/>
        </w:rPr>
        <w:t>Приложение 2</w:t>
      </w:r>
    </w:p>
    <w:p w:rsidR="00327816" w:rsidRDefault="00501938">
      <w:pPr>
        <w:pStyle w:val="aff"/>
        <w:ind w:left="5387"/>
      </w:pPr>
      <w:r>
        <w:rPr>
          <w:rFonts w:ascii="Times New Roman" w:hAnsi="Times New Roman" w:cs="Times New Roman"/>
          <w:sz w:val="26"/>
          <w:szCs w:val="31"/>
        </w:rPr>
        <w:t xml:space="preserve">к постановлению Администрации Таштыпского района </w:t>
      </w:r>
    </w:p>
    <w:p w:rsidR="00327816" w:rsidRDefault="00501938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31"/>
        </w:rPr>
        <w:t xml:space="preserve">от </w:t>
      </w:r>
      <w:r w:rsidR="00FE473B">
        <w:rPr>
          <w:rFonts w:ascii="Times New Roman" w:hAnsi="Times New Roman" w:cs="Times New Roman"/>
          <w:sz w:val="26"/>
          <w:szCs w:val="31"/>
        </w:rPr>
        <w:t>11.10.</w:t>
      </w:r>
      <w:r>
        <w:rPr>
          <w:rFonts w:ascii="Times New Roman" w:hAnsi="Times New Roman" w:cs="Times New Roman"/>
          <w:sz w:val="26"/>
          <w:szCs w:val="31"/>
        </w:rPr>
        <w:t>2023 г. №</w:t>
      </w:r>
      <w:r w:rsidR="00FE473B">
        <w:rPr>
          <w:rFonts w:ascii="Times New Roman" w:hAnsi="Times New Roman" w:cs="Times New Roman"/>
          <w:sz w:val="26"/>
          <w:szCs w:val="31"/>
        </w:rPr>
        <w:t xml:space="preserve"> 473</w:t>
      </w:r>
      <w:bookmarkStart w:id="1" w:name="_GoBack"/>
      <w:bookmarkEnd w:id="1"/>
    </w:p>
    <w:p w:rsidR="00327816" w:rsidRDefault="00327816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327816" w:rsidRDefault="00327816">
      <w:pPr>
        <w:rPr>
          <w:rFonts w:ascii="Times New Roman" w:hAnsi="Times New Roman" w:cs="Times New Roman"/>
          <w:sz w:val="26"/>
          <w:szCs w:val="26"/>
        </w:rPr>
      </w:pPr>
    </w:p>
    <w:p w:rsidR="00327816" w:rsidRDefault="0050193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по предоставлению Администрацией Таштыпского района за счет средств «Добровольной/ благотворительной помощи» - единовременной материальной  помощи участникам СВО и членам их семей</w:t>
      </w:r>
    </w:p>
    <w:p w:rsidR="00327816" w:rsidRDefault="00327816">
      <w:pPr>
        <w:jc w:val="center"/>
      </w:pPr>
    </w:p>
    <w:p w:rsidR="00327816" w:rsidRDefault="00327816">
      <w:pPr>
        <w:widowControl/>
        <w:ind w:left="2124" w:hanging="2124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865"/>
        <w:gridCol w:w="6200"/>
      </w:tblGrid>
      <w:tr w:rsidR="00327816">
        <w:tc>
          <w:tcPr>
            <w:tcW w:w="3865" w:type="dxa"/>
            <w:shd w:val="clear" w:color="auto" w:fill="auto"/>
          </w:tcPr>
          <w:p w:rsidR="00327816" w:rsidRDefault="00501938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Председатель комиссии</w:t>
            </w:r>
          </w:p>
          <w:p w:rsidR="00327816" w:rsidRDefault="00327816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</w:p>
        </w:tc>
        <w:tc>
          <w:tcPr>
            <w:tcW w:w="6200" w:type="dxa"/>
            <w:shd w:val="clear" w:color="auto" w:fill="auto"/>
          </w:tcPr>
          <w:p w:rsidR="00327816" w:rsidRDefault="00501938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Н.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Чебодаев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– Глава Таштыпского района </w:t>
            </w:r>
          </w:p>
        </w:tc>
      </w:tr>
      <w:tr w:rsidR="00327816">
        <w:trPr>
          <w:trHeight w:val="947"/>
        </w:trPr>
        <w:tc>
          <w:tcPr>
            <w:tcW w:w="3865" w:type="dxa"/>
            <w:shd w:val="clear" w:color="auto" w:fill="auto"/>
          </w:tcPr>
          <w:p w:rsidR="00327816" w:rsidRDefault="00501938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заместитель председателя комиссии</w:t>
            </w:r>
          </w:p>
          <w:p w:rsidR="00327816" w:rsidRDefault="00327816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</w:p>
          <w:p w:rsidR="00327816" w:rsidRDefault="00501938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секретарь комиссии</w:t>
            </w:r>
          </w:p>
        </w:tc>
        <w:tc>
          <w:tcPr>
            <w:tcW w:w="6200" w:type="dxa"/>
            <w:shd w:val="clear" w:color="auto" w:fill="auto"/>
          </w:tcPr>
          <w:p w:rsidR="00327816" w:rsidRDefault="00501938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Е. Г. Алексеенко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. первого заместителя Главы Таштыпского района по социальным вопросам</w:t>
            </w:r>
          </w:p>
          <w:p w:rsidR="00327816" w:rsidRDefault="00327816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</w:p>
          <w:p w:rsidR="00327816" w:rsidRDefault="00501938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Бурнакова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– специалист 1 категории отдела спорта и молодёжн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ой политики Администрации Таштыпского района  </w:t>
            </w:r>
          </w:p>
        </w:tc>
      </w:tr>
      <w:tr w:rsidR="00327816">
        <w:tc>
          <w:tcPr>
            <w:tcW w:w="3865" w:type="dxa"/>
            <w:shd w:val="clear" w:color="auto" w:fill="auto"/>
          </w:tcPr>
          <w:p w:rsidR="00327816" w:rsidRDefault="00327816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</w:p>
        </w:tc>
        <w:tc>
          <w:tcPr>
            <w:tcW w:w="6200" w:type="dxa"/>
            <w:shd w:val="clear" w:color="auto" w:fill="auto"/>
          </w:tcPr>
          <w:p w:rsidR="00327816" w:rsidRDefault="00501938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</w:p>
        </w:tc>
      </w:tr>
    </w:tbl>
    <w:p w:rsidR="00327816" w:rsidRDefault="00501938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Члены комиссии:</w:t>
      </w:r>
    </w:p>
    <w:p w:rsidR="00327816" w:rsidRDefault="00327816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35"/>
        <w:gridCol w:w="7651"/>
      </w:tblGrid>
      <w:tr w:rsidR="00327816">
        <w:tc>
          <w:tcPr>
            <w:tcW w:w="2435" w:type="dxa"/>
            <w:shd w:val="clear" w:color="auto" w:fill="auto"/>
          </w:tcPr>
          <w:p w:rsidR="00327816" w:rsidRDefault="0050193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Алексеенко Н. А.    </w:t>
            </w:r>
          </w:p>
        </w:tc>
        <w:tc>
          <w:tcPr>
            <w:tcW w:w="7651" w:type="dxa"/>
            <w:shd w:val="clear" w:color="auto" w:fill="auto"/>
          </w:tcPr>
          <w:p w:rsidR="00327816" w:rsidRDefault="0050193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руководитель Управления финансов администрации                                   Таштыпского района</w:t>
            </w:r>
          </w:p>
        </w:tc>
      </w:tr>
      <w:tr w:rsidR="00327816">
        <w:tc>
          <w:tcPr>
            <w:tcW w:w="2435" w:type="dxa"/>
            <w:shd w:val="clear" w:color="auto" w:fill="auto"/>
          </w:tcPr>
          <w:p w:rsidR="00327816" w:rsidRDefault="0050193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Дрыгина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Н. В.</w:t>
            </w:r>
          </w:p>
        </w:tc>
        <w:tc>
          <w:tcPr>
            <w:tcW w:w="7651" w:type="dxa"/>
            <w:shd w:val="clear" w:color="auto" w:fill="auto"/>
          </w:tcPr>
          <w:p w:rsidR="00327816" w:rsidRDefault="0050193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начальник отдела правовой и контрактной работы</w:t>
            </w:r>
          </w:p>
        </w:tc>
      </w:tr>
      <w:tr w:rsidR="00327816">
        <w:tc>
          <w:tcPr>
            <w:tcW w:w="2435" w:type="dxa"/>
            <w:shd w:val="clear" w:color="auto" w:fill="auto"/>
          </w:tcPr>
          <w:p w:rsidR="00327816" w:rsidRDefault="0050193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Дубко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Н. В.</w:t>
            </w:r>
          </w:p>
        </w:tc>
        <w:tc>
          <w:tcPr>
            <w:tcW w:w="7651" w:type="dxa"/>
            <w:shd w:val="clear" w:color="auto" w:fill="auto"/>
          </w:tcPr>
          <w:p w:rsidR="00327816" w:rsidRDefault="00501938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начальник отделения ГКУ РХ «Управление социальной поддержки населения» по Таштыпскому району (по   согласованию) </w:t>
            </w:r>
          </w:p>
        </w:tc>
      </w:tr>
      <w:tr w:rsidR="00327816">
        <w:tc>
          <w:tcPr>
            <w:tcW w:w="2435" w:type="dxa"/>
            <w:shd w:val="clear" w:color="auto" w:fill="auto"/>
          </w:tcPr>
          <w:p w:rsidR="00327816" w:rsidRDefault="0050193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Кайлачаков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И. С.</w:t>
            </w:r>
          </w:p>
        </w:tc>
        <w:tc>
          <w:tcPr>
            <w:tcW w:w="7651" w:type="dxa"/>
            <w:shd w:val="clear" w:color="auto" w:fill="auto"/>
          </w:tcPr>
          <w:p w:rsidR="00327816" w:rsidRDefault="0050193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управляющий делами администрации Таштыпского района</w:t>
            </w:r>
          </w:p>
        </w:tc>
      </w:tr>
      <w:tr w:rsidR="00327816">
        <w:tc>
          <w:tcPr>
            <w:tcW w:w="2435" w:type="dxa"/>
            <w:shd w:val="clear" w:color="auto" w:fill="auto"/>
          </w:tcPr>
          <w:p w:rsidR="00327816" w:rsidRDefault="0050193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Канзычакова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Н.Н.</w:t>
            </w:r>
          </w:p>
        </w:tc>
        <w:tc>
          <w:tcPr>
            <w:tcW w:w="7651" w:type="dxa"/>
            <w:shd w:val="clear" w:color="auto" w:fill="auto"/>
          </w:tcPr>
          <w:p w:rsidR="00327816" w:rsidRDefault="0050193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председатель совета ветеранов Таштыпского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района                                   (по   согласованию)</w:t>
            </w:r>
          </w:p>
        </w:tc>
      </w:tr>
      <w:tr w:rsidR="00327816">
        <w:tc>
          <w:tcPr>
            <w:tcW w:w="2435" w:type="dxa"/>
            <w:shd w:val="clear" w:color="auto" w:fill="auto"/>
          </w:tcPr>
          <w:p w:rsidR="00327816" w:rsidRDefault="0050193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Кулумаева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Е. А.</w:t>
            </w:r>
          </w:p>
        </w:tc>
        <w:tc>
          <w:tcPr>
            <w:tcW w:w="7651" w:type="dxa"/>
            <w:shd w:val="clear" w:color="auto" w:fill="auto"/>
          </w:tcPr>
          <w:p w:rsidR="00327816" w:rsidRDefault="0050193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главный специалист общего отдела Администрации Таштыпского района</w:t>
            </w:r>
          </w:p>
        </w:tc>
      </w:tr>
      <w:tr w:rsidR="00327816">
        <w:tc>
          <w:tcPr>
            <w:tcW w:w="2435" w:type="dxa"/>
            <w:shd w:val="clear" w:color="auto" w:fill="auto"/>
          </w:tcPr>
          <w:p w:rsidR="00327816" w:rsidRDefault="0050193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Топоев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Э. Г.            </w:t>
            </w:r>
          </w:p>
        </w:tc>
        <w:tc>
          <w:tcPr>
            <w:tcW w:w="7651" w:type="dxa"/>
            <w:shd w:val="clear" w:color="auto" w:fill="auto"/>
          </w:tcPr>
          <w:p w:rsidR="00327816" w:rsidRDefault="0050193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. заместителя главы Таштыпского района по                                     градо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строительной, жилищной политике и безопасности жизнедеятельности</w:t>
            </w:r>
          </w:p>
        </w:tc>
      </w:tr>
      <w:tr w:rsidR="00327816">
        <w:tc>
          <w:tcPr>
            <w:tcW w:w="2435" w:type="dxa"/>
            <w:shd w:val="clear" w:color="auto" w:fill="auto"/>
          </w:tcPr>
          <w:p w:rsidR="00327816" w:rsidRDefault="0050193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Тохтобина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И. Н. </w:t>
            </w:r>
          </w:p>
          <w:p w:rsidR="00327816" w:rsidRDefault="00327816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</w:p>
          <w:p w:rsidR="00327816" w:rsidRDefault="00501938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Чуаан-Оол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Рустам </w:t>
            </w:r>
          </w:p>
          <w:p w:rsidR="00327816" w:rsidRDefault="00501938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Май-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Оолович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 </w:t>
            </w:r>
          </w:p>
        </w:tc>
        <w:tc>
          <w:tcPr>
            <w:tcW w:w="7651" w:type="dxa"/>
            <w:shd w:val="clear" w:color="auto" w:fill="auto"/>
          </w:tcPr>
          <w:p w:rsidR="00327816" w:rsidRDefault="0050193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. заместителя главы Таштыпского района по экономике</w:t>
            </w:r>
          </w:p>
          <w:p w:rsidR="00327816" w:rsidRDefault="00327816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</w:p>
          <w:p w:rsidR="00327816" w:rsidRDefault="0050193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Главный врач ГКУ РХ Таштыпская районная больница</w:t>
            </w:r>
          </w:p>
        </w:tc>
      </w:tr>
    </w:tbl>
    <w:p w:rsidR="00327816" w:rsidRDefault="00501938">
      <w:pPr>
        <w:widowControl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</w:p>
    <w:p w:rsidR="00327816" w:rsidRDefault="00327816">
      <w:pPr>
        <w:widowControl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327816" w:rsidRDefault="00327816">
      <w:pPr>
        <w:widowControl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327816" w:rsidRDefault="00327816">
      <w:pPr>
        <w:widowControl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327816" w:rsidRDefault="00501938">
      <w:pPr>
        <w:widowControl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Начальник общего отдела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    Е.Т. Мамышева</w:t>
      </w:r>
    </w:p>
    <w:sectPr w:rsidR="00327816">
      <w:pgSz w:w="11906" w:h="16838"/>
      <w:pgMar w:top="1134" w:right="536" w:bottom="1134" w:left="150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38" w:rsidRDefault="00501938">
      <w:r>
        <w:separator/>
      </w:r>
    </w:p>
  </w:endnote>
  <w:endnote w:type="continuationSeparator" w:id="0">
    <w:p w:rsidR="00501938" w:rsidRDefault="0050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yr">
    <w:panose1 w:val="020B0604020202020204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38" w:rsidRDefault="00501938">
      <w:r>
        <w:separator/>
      </w:r>
    </w:p>
  </w:footnote>
  <w:footnote w:type="continuationSeparator" w:id="0">
    <w:p w:rsidR="00501938" w:rsidRDefault="0050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F1B"/>
    <w:multiLevelType w:val="hybridMultilevel"/>
    <w:tmpl w:val="97AC052A"/>
    <w:lvl w:ilvl="0" w:tplc="8C4CB72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5AAAF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E7C68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E96E4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08AFCF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56092A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F160E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B06D8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738FC1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39F52B95"/>
    <w:multiLevelType w:val="hybridMultilevel"/>
    <w:tmpl w:val="6338F9E4"/>
    <w:lvl w:ilvl="0" w:tplc="5B16C3CC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A989F78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423A1F48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5B482EA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5358B4E8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C10A22C6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8DFEDB34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DD1AD9DC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51A82092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B58537D"/>
    <w:multiLevelType w:val="hybridMultilevel"/>
    <w:tmpl w:val="344810FC"/>
    <w:lvl w:ilvl="0" w:tplc="01323AB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FE0081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6FC3D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87CF6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3A6BD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5CC4B6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06673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816C1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5A4E4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5B4659A2"/>
    <w:multiLevelType w:val="hybridMultilevel"/>
    <w:tmpl w:val="E0468EF4"/>
    <w:lvl w:ilvl="0" w:tplc="C0B2132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6"/>
      </w:rPr>
    </w:lvl>
    <w:lvl w:ilvl="1" w:tplc="1126652A">
      <w:start w:val="1"/>
      <w:numFmt w:val="lowerLetter"/>
      <w:lvlText w:val="%2."/>
      <w:lvlJc w:val="left"/>
      <w:pPr>
        <w:ind w:left="1647" w:hanging="360"/>
      </w:pPr>
    </w:lvl>
    <w:lvl w:ilvl="2" w:tplc="79982ABE">
      <w:start w:val="1"/>
      <w:numFmt w:val="lowerRoman"/>
      <w:lvlText w:val="%3."/>
      <w:lvlJc w:val="right"/>
      <w:pPr>
        <w:ind w:left="2367" w:hanging="180"/>
      </w:pPr>
    </w:lvl>
    <w:lvl w:ilvl="3" w:tplc="283AB126">
      <w:start w:val="1"/>
      <w:numFmt w:val="decimal"/>
      <w:lvlText w:val="%4."/>
      <w:lvlJc w:val="left"/>
      <w:pPr>
        <w:ind w:left="3087" w:hanging="360"/>
      </w:pPr>
    </w:lvl>
    <w:lvl w:ilvl="4" w:tplc="A2E26000">
      <w:start w:val="1"/>
      <w:numFmt w:val="lowerLetter"/>
      <w:lvlText w:val="%5."/>
      <w:lvlJc w:val="left"/>
      <w:pPr>
        <w:ind w:left="3807" w:hanging="360"/>
      </w:pPr>
    </w:lvl>
    <w:lvl w:ilvl="5" w:tplc="4D18F9E8">
      <w:start w:val="1"/>
      <w:numFmt w:val="lowerRoman"/>
      <w:lvlText w:val="%6."/>
      <w:lvlJc w:val="right"/>
      <w:pPr>
        <w:ind w:left="4527" w:hanging="180"/>
      </w:pPr>
    </w:lvl>
    <w:lvl w:ilvl="6" w:tplc="DF00B572">
      <w:start w:val="1"/>
      <w:numFmt w:val="decimal"/>
      <w:lvlText w:val="%7."/>
      <w:lvlJc w:val="left"/>
      <w:pPr>
        <w:ind w:left="5247" w:hanging="360"/>
      </w:pPr>
    </w:lvl>
    <w:lvl w:ilvl="7" w:tplc="81306E82">
      <w:start w:val="1"/>
      <w:numFmt w:val="lowerLetter"/>
      <w:lvlText w:val="%8."/>
      <w:lvlJc w:val="left"/>
      <w:pPr>
        <w:ind w:left="5967" w:hanging="360"/>
      </w:pPr>
    </w:lvl>
    <w:lvl w:ilvl="8" w:tplc="D98C5760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593800"/>
    <w:multiLevelType w:val="hybridMultilevel"/>
    <w:tmpl w:val="155E199C"/>
    <w:lvl w:ilvl="0" w:tplc="E2DE150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78023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932027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C3CBF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70EBC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B70E76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02E225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F5470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F7CEE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7E805A19"/>
    <w:multiLevelType w:val="hybridMultilevel"/>
    <w:tmpl w:val="5464F8DA"/>
    <w:lvl w:ilvl="0" w:tplc="87E24E9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22E625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F949A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7B461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31CE07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F924A2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876DE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23CCF5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F9E5A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16"/>
    <w:rsid w:val="00327816"/>
    <w:rsid w:val="00501938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" w:eastAsia="SimSun" w:hAnsi="Arial" w:cs="Mangal"/>
      <w:szCs w:val="24"/>
      <w:lang w:eastAsia="zh-CN" w:bidi="hi-IN"/>
    </w:rPr>
  </w:style>
  <w:style w:type="paragraph" w:styleId="1">
    <w:name w:val="heading 1"/>
    <w:basedOn w:val="a0"/>
    <w:next w:val="a1"/>
    <w:link w:val="1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paragraph" w:styleId="a7">
    <w:name w:val="Title"/>
    <w:basedOn w:val="a"/>
    <w:link w:val="a8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pPr>
      <w:spacing w:before="60" w:after="120"/>
      <w:jc w:val="center"/>
    </w:pPr>
    <w:rPr>
      <w:sz w:val="36"/>
      <w:szCs w:val="36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fc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d">
    <w:name w:val="List"/>
    <w:basedOn w:val="a1"/>
  </w:style>
  <w:style w:type="paragraph" w:styleId="afe">
    <w:name w:val="index heading"/>
    <w:basedOn w:val="a"/>
    <w:pPr>
      <w:suppressLineNumbers/>
    </w:p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Блочная цитата"/>
    <w:basedOn w:val="a"/>
    <w:pPr>
      <w:spacing w:after="283"/>
      <w:ind w:left="567" w:right="567"/>
    </w:pPr>
  </w:style>
  <w:style w:type="paragraph" w:customStyle="1" w:styleId="WW-">
    <w:name w:val="WW-Заголовок"/>
    <w:basedOn w:val="a0"/>
    <w:next w:val="a1"/>
    <w:pPr>
      <w:jc w:val="center"/>
    </w:pPr>
    <w:rPr>
      <w:b/>
      <w:bCs/>
      <w:sz w:val="56"/>
      <w:szCs w:val="56"/>
    </w:rPr>
  </w:style>
  <w:style w:type="character" w:customStyle="1" w:styleId="12">
    <w:name w:val="Выделение1"/>
    <w:uiPriority w:val="20"/>
    <w:qFormat/>
    <w:rPr>
      <w:i/>
      <w:iCs/>
    </w:rPr>
  </w:style>
  <w:style w:type="paragraph" w:customStyle="1" w:styleId="ConsPlusNormal">
    <w:name w:val="ConsPlusNormal"/>
    <w:next w:val="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" w:eastAsia="SimSun" w:hAnsi="Arial" w:cs="Mangal"/>
      <w:szCs w:val="24"/>
      <w:lang w:eastAsia="zh-CN" w:bidi="hi-IN"/>
    </w:rPr>
  </w:style>
  <w:style w:type="paragraph" w:styleId="1">
    <w:name w:val="heading 1"/>
    <w:basedOn w:val="a0"/>
    <w:next w:val="a1"/>
    <w:link w:val="1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paragraph" w:styleId="a7">
    <w:name w:val="Title"/>
    <w:basedOn w:val="a"/>
    <w:link w:val="a8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pPr>
      <w:spacing w:before="60" w:after="120"/>
      <w:jc w:val="center"/>
    </w:pPr>
    <w:rPr>
      <w:sz w:val="36"/>
      <w:szCs w:val="36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fc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d">
    <w:name w:val="List"/>
    <w:basedOn w:val="a1"/>
  </w:style>
  <w:style w:type="paragraph" w:styleId="afe">
    <w:name w:val="index heading"/>
    <w:basedOn w:val="a"/>
    <w:pPr>
      <w:suppressLineNumbers/>
    </w:p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Блочная цитата"/>
    <w:basedOn w:val="a"/>
    <w:pPr>
      <w:spacing w:after="283"/>
      <w:ind w:left="567" w:right="567"/>
    </w:pPr>
  </w:style>
  <w:style w:type="paragraph" w:customStyle="1" w:styleId="WW-">
    <w:name w:val="WW-Заголовок"/>
    <w:basedOn w:val="a0"/>
    <w:next w:val="a1"/>
    <w:pPr>
      <w:jc w:val="center"/>
    </w:pPr>
    <w:rPr>
      <w:b/>
      <w:bCs/>
      <w:sz w:val="56"/>
      <w:szCs w:val="56"/>
    </w:rPr>
  </w:style>
  <w:style w:type="character" w:customStyle="1" w:styleId="12">
    <w:name w:val="Выделение1"/>
    <w:uiPriority w:val="20"/>
    <w:qFormat/>
    <w:rPr>
      <w:i/>
      <w:iCs/>
    </w:rPr>
  </w:style>
  <w:style w:type="paragraph" w:customStyle="1" w:styleId="ConsPlusNormal">
    <w:name w:val="ConsPlusNormal"/>
    <w:next w:val="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dcterms:created xsi:type="dcterms:W3CDTF">2023-10-12T09:12:00Z</dcterms:created>
  <dcterms:modified xsi:type="dcterms:W3CDTF">2023-10-12T09:12:00Z</dcterms:modified>
</cp:coreProperties>
</file>