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F3DE" w14:textId="77777777" w:rsidR="00B217E8" w:rsidRPr="00B217E8" w:rsidRDefault="00B217E8" w:rsidP="00B21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217E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</w:t>
      </w:r>
      <w:r w:rsidRPr="00B217E8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«Перспективы для бизнеса в сельском хозяйстве»</w:t>
      </w:r>
    </w:p>
    <w:p w14:paraId="53546317" w14:textId="77777777" w:rsidR="00B217E8" w:rsidRPr="00B217E8" w:rsidRDefault="00B217E8" w:rsidP="00B21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217E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20 сентября 2018 года</w:t>
      </w:r>
    </w:p>
    <w:p w14:paraId="676A4238" w14:textId="77777777" w:rsidR="00B217E8" w:rsidRPr="00B217E8" w:rsidRDefault="00B217E8" w:rsidP="00B21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217E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Администрация </w:t>
      </w:r>
      <w:proofErr w:type="spellStart"/>
      <w:r w:rsidRPr="00B217E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Таштыпского</w:t>
      </w:r>
      <w:proofErr w:type="spellEnd"/>
      <w:r w:rsidRPr="00B217E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 Республики Хакасия</w:t>
      </w:r>
    </w:p>
    <w:p w14:paraId="727B4884" w14:textId="77777777" w:rsidR="00B217E8" w:rsidRPr="00B217E8" w:rsidRDefault="00B217E8" w:rsidP="00B21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217E8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7E99D88D" w14:textId="77777777" w:rsidR="00B217E8" w:rsidRPr="00B217E8" w:rsidRDefault="00B217E8" w:rsidP="00B21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217E8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Организаторы</w:t>
      </w:r>
      <w:r w:rsidRPr="00B217E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: Фонд развития Хакасии</w:t>
      </w:r>
    </w:p>
    <w:p w14:paraId="6F1588F0" w14:textId="77777777" w:rsidR="00B217E8" w:rsidRPr="00B217E8" w:rsidRDefault="00B217E8" w:rsidP="00B21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217E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                Ассоциация «КФХ и АПК Сибири»</w:t>
      </w:r>
    </w:p>
    <w:p w14:paraId="283358CC" w14:textId="77777777" w:rsidR="00B217E8" w:rsidRPr="00B217E8" w:rsidRDefault="00B217E8" w:rsidP="00B21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217E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                Министерство сельского хозяйства и продовольствия Республики Хакасия</w:t>
      </w:r>
    </w:p>
    <w:p w14:paraId="54E25C74" w14:textId="77777777" w:rsidR="00B217E8" w:rsidRPr="00B217E8" w:rsidRDefault="00B217E8" w:rsidP="00B21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217E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9831"/>
      </w:tblGrid>
      <w:tr w:rsidR="00B217E8" w:rsidRPr="00B217E8" w14:paraId="0E90CE54" w14:textId="77777777" w:rsidTr="00B217E8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01BFE3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2B1099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О телепроекте ГТРК Хакасии и Ассоциации «КФХ и АПК Сибири» - «Агробизнес Хакасии»</w:t>
            </w:r>
          </w:p>
          <w:p w14:paraId="5828B312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О мерах поддержки крестьянских (фермерских) хозяйств Министерством сельского хозяйства и продовольствия Республики Хакасия. </w:t>
            </w:r>
          </w:p>
          <w:p w14:paraId="2C6A8C30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ru-RU"/>
              </w:rPr>
              <w:t>Прокудин Алексей Викторович, Председатель Ассоциации «КФХ и АПК Сибири», модератор</w:t>
            </w:r>
          </w:p>
        </w:tc>
      </w:tr>
      <w:tr w:rsidR="00B217E8" w:rsidRPr="00B217E8" w14:paraId="75CE1A7C" w14:textId="77777777" w:rsidTr="00B217E8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482B87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10.15</w:t>
            </w:r>
          </w:p>
        </w:tc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BAD108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Механизм регистрации в качестве главы крестьянского (фермерского) хозяйства или индивидуального предпринимателя. Выбор системы налогообложения.</w:t>
            </w:r>
          </w:p>
          <w:p w14:paraId="7CF1E476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Бизнес-план – основа эффективной деятельности субъекта малого бизнеса</w:t>
            </w:r>
          </w:p>
          <w:p w14:paraId="66D68AC9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Возможность возмещения субъектам малого и среднего предпринимательства по временной нетрудоспособности, беременности, уходу за ребенком. Снижение налоговой ставки</w:t>
            </w:r>
          </w:p>
          <w:p w14:paraId="4F972E0A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proofErr w:type="spellStart"/>
            <w:r w:rsidRPr="00B217E8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ru-RU"/>
              </w:rPr>
              <w:t>Пениоза</w:t>
            </w:r>
            <w:proofErr w:type="spellEnd"/>
            <w:r w:rsidRPr="00B217E8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ru-RU"/>
              </w:rPr>
              <w:t xml:space="preserve"> Евгения Викторовна, финансовый аналитик Ассоциации «КФХ и АПК Сибири»</w:t>
            </w:r>
          </w:p>
        </w:tc>
      </w:tr>
      <w:tr w:rsidR="00B217E8" w:rsidRPr="00B217E8" w14:paraId="0206495E" w14:textId="77777777" w:rsidTr="00B217E8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AF39D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10.45</w:t>
            </w:r>
          </w:p>
          <w:p w14:paraId="30C0D5E2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9FEB7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Оказание поддержки субъектам малого и среднего предпринимательства АО «Федеральная корпорация по развитию малого и среднего предпринимательства»</w:t>
            </w:r>
          </w:p>
          <w:p w14:paraId="760D947C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ru-RU"/>
              </w:rPr>
              <w:t>представитель ГАУ РХ Многофункциональный центр предоставления государственных и муниципальных услуг Республики Хакасия</w:t>
            </w:r>
          </w:p>
        </w:tc>
      </w:tr>
      <w:tr w:rsidR="00B217E8" w:rsidRPr="00B217E8" w14:paraId="26F85A39" w14:textId="77777777" w:rsidTr="00B217E8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39596A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280F2E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Перспективы организации деятельности по сбору и переработке дикоросов</w:t>
            </w:r>
          </w:p>
          <w:p w14:paraId="18DB0FC3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ru-RU"/>
              </w:rPr>
              <w:t>представитель Союза потребительских обществ Хакасии</w:t>
            </w:r>
          </w:p>
        </w:tc>
      </w:tr>
      <w:tr w:rsidR="00B217E8" w:rsidRPr="00B217E8" w14:paraId="475A81BC" w14:textId="77777777" w:rsidTr="00B217E8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AA00E5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F10FE8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Перспективы развития овцеводства в Республики Хакасия</w:t>
            </w:r>
          </w:p>
          <w:p w14:paraId="1EFC1265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ru-RU"/>
              </w:rPr>
              <w:t xml:space="preserve">Романов Вадим Михайлович, кандидат ветеринарных наук, ветеринарный врач </w:t>
            </w:r>
            <w:proofErr w:type="spellStart"/>
            <w:r w:rsidRPr="00B217E8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ru-RU"/>
              </w:rPr>
              <w:t>ветсанэксперт</w:t>
            </w:r>
            <w:proofErr w:type="spellEnd"/>
            <w:r w:rsidRPr="00B217E8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ru-RU"/>
              </w:rPr>
              <w:t xml:space="preserve"> ГКУ Республики Хакасия «Абаканская ветеринарная станция» </w:t>
            </w:r>
          </w:p>
        </w:tc>
      </w:tr>
      <w:tr w:rsidR="00B217E8" w:rsidRPr="00B217E8" w14:paraId="7A29E3FB" w14:textId="77777777" w:rsidTr="00B217E8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2FE95A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11.30</w:t>
            </w:r>
          </w:p>
        </w:tc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181CA8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Органическое земледелие – вектор развития современного фермерского хозяйства</w:t>
            </w:r>
          </w:p>
          <w:p w14:paraId="63100F5A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proofErr w:type="spellStart"/>
            <w:r w:rsidRPr="00B217E8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ru-RU"/>
              </w:rPr>
              <w:t>Хнытикова</w:t>
            </w:r>
            <w:proofErr w:type="spellEnd"/>
            <w:r w:rsidRPr="00B217E8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ru-RU"/>
              </w:rPr>
              <w:t xml:space="preserve"> Надежда Кирилловна, руководитель ФГУ «</w:t>
            </w:r>
            <w:proofErr w:type="spellStart"/>
            <w:r w:rsidRPr="00B217E8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ru-RU"/>
              </w:rPr>
              <w:t>Россельхозцентр</w:t>
            </w:r>
            <w:proofErr w:type="spellEnd"/>
            <w:r w:rsidRPr="00B217E8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ru-RU"/>
              </w:rPr>
              <w:t xml:space="preserve"> по Республике Хакасия»</w:t>
            </w:r>
          </w:p>
        </w:tc>
      </w:tr>
      <w:tr w:rsidR="00B217E8" w:rsidRPr="00B217E8" w14:paraId="0C3759B2" w14:textId="77777777" w:rsidTr="00B217E8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1C10CA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11.40</w:t>
            </w:r>
          </w:p>
        </w:tc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BCF1EC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Особенности ведения расчетно-кассового обслуживания</w:t>
            </w:r>
          </w:p>
          <w:p w14:paraId="7299AAB8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ru-RU"/>
              </w:rPr>
              <w:t>Громов Валерий Александрович, руководитель группы продаж и обслуживания юридических лиц Операционного офиса «Хакасский Сибирского филиала Промсвязьбанк</w:t>
            </w:r>
          </w:p>
        </w:tc>
      </w:tr>
      <w:tr w:rsidR="00B217E8" w:rsidRPr="00B217E8" w14:paraId="42790A93" w14:textId="77777777" w:rsidTr="00B217E8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8B717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11.50</w:t>
            </w:r>
          </w:p>
        </w:tc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14B464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Основные аспекты трудоустройства безработных граждан субъектами предпринимательской деятельности</w:t>
            </w:r>
          </w:p>
          <w:p w14:paraId="31591B4C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ru-RU"/>
              </w:rPr>
              <w:t>Представитель Министерства труда и занятости Республики Хакасия</w:t>
            </w:r>
          </w:p>
        </w:tc>
      </w:tr>
      <w:tr w:rsidR="00B217E8" w:rsidRPr="00B217E8" w14:paraId="08997CC8" w14:textId="77777777" w:rsidTr="00B217E8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978CAF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FCE2E7" w14:textId="77777777" w:rsidR="00B217E8" w:rsidRPr="00B217E8" w:rsidRDefault="00B217E8" w:rsidP="00B217E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B217E8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Завершение семинара</w:t>
            </w:r>
            <w:r w:rsidRPr="00B217E8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ru-RU"/>
              </w:rPr>
              <w:t> </w:t>
            </w:r>
          </w:p>
        </w:tc>
      </w:tr>
    </w:tbl>
    <w:p w14:paraId="0354B55D" w14:textId="77777777" w:rsidR="00B217E8" w:rsidRPr="00B217E8" w:rsidRDefault="00B217E8" w:rsidP="00B21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217E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63BE66CE" w14:textId="77777777" w:rsidR="00B217E8" w:rsidRPr="00B217E8" w:rsidRDefault="00B217E8" w:rsidP="00B21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217E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  <w:bookmarkStart w:id="0" w:name="_GoBack"/>
      <w:bookmarkEnd w:id="0"/>
    </w:p>
    <w:sectPr w:rsidR="00B217E8" w:rsidRPr="00B2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32"/>
    <w:rsid w:val="00491946"/>
    <w:rsid w:val="007B257F"/>
    <w:rsid w:val="008667B3"/>
    <w:rsid w:val="00A84832"/>
    <w:rsid w:val="00B217E8"/>
    <w:rsid w:val="00F3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59CE-ACA1-4563-8876-A8B367F5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7B3"/>
    <w:rPr>
      <w:b/>
      <w:bCs/>
    </w:rPr>
  </w:style>
  <w:style w:type="character" w:styleId="a5">
    <w:name w:val="Hyperlink"/>
    <w:basedOn w:val="a0"/>
    <w:uiPriority w:val="99"/>
    <w:semiHidden/>
    <w:unhideWhenUsed/>
    <w:rsid w:val="008667B3"/>
    <w:rPr>
      <w:color w:val="0000FF"/>
      <w:u w:val="single"/>
    </w:rPr>
  </w:style>
  <w:style w:type="character" w:styleId="a6">
    <w:name w:val="Emphasis"/>
    <w:basedOn w:val="a0"/>
    <w:uiPriority w:val="20"/>
    <w:qFormat/>
    <w:rsid w:val="008667B3"/>
    <w:rPr>
      <w:i/>
      <w:iCs/>
    </w:rPr>
  </w:style>
  <w:style w:type="paragraph" w:customStyle="1" w:styleId="consplustitle">
    <w:name w:val="consplustitle"/>
    <w:basedOn w:val="a"/>
    <w:rsid w:val="0086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2019-06-18T20:36:00Z</dcterms:created>
  <dcterms:modified xsi:type="dcterms:W3CDTF">2019-06-18T20:39:00Z</dcterms:modified>
</cp:coreProperties>
</file>