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BE" w:rsidRDefault="00553245">
      <w:pPr>
        <w:tabs>
          <w:tab w:val="left" w:pos="9781"/>
        </w:tabs>
        <w:spacing w:after="0" w:line="240" w:lineRule="auto"/>
        <w:jc w:val="center"/>
        <w:rPr>
          <w:color w:val="000000"/>
        </w:rPr>
      </w:pPr>
      <w:r>
        <w:rPr>
          <w:noProof/>
        </w:rPr>
        <w:drawing>
          <wp:inline distT="0" distB="0" distL="0" distR="0">
            <wp:extent cx="598170" cy="685800"/>
            <wp:effectExtent l="0" t="0" r="0" b="0"/>
            <wp:docPr id="1" name="Изображени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pic:cNvPicPr>
                      <a:picLocks noChangeAspect="1" noChangeArrowheads="1"/>
                    </pic:cNvPicPr>
                  </pic:nvPicPr>
                  <pic:blipFill>
                    <a:blip r:embed="rId9"/>
                    <a:stretch>
                      <a:fillRect/>
                    </a:stretch>
                  </pic:blipFill>
                  <pic:spPr bwMode="auto">
                    <a:xfrm>
                      <a:off x="0" y="0"/>
                      <a:ext cx="598170" cy="685800"/>
                    </a:xfrm>
                    <a:prstGeom prst="rect">
                      <a:avLst/>
                    </a:prstGeom>
                  </pic:spPr>
                </pic:pic>
              </a:graphicData>
            </a:graphic>
          </wp:inline>
        </w:drawing>
      </w:r>
    </w:p>
    <w:p w:rsidR="00B75DBE" w:rsidRDefault="00553245">
      <w:pPr>
        <w:spacing w:after="0" w:line="240" w:lineRule="auto"/>
        <w:jc w:val="center"/>
        <w:rPr>
          <w:color w:val="000000"/>
        </w:rPr>
      </w:pPr>
      <w:r>
        <w:rPr>
          <w:rFonts w:ascii="Times New Roman" w:eastAsia="Times New Roman" w:hAnsi="Times New Roman" w:cs="Times New Roman"/>
          <w:color w:val="000000"/>
          <w:sz w:val="26"/>
          <w:szCs w:val="26"/>
        </w:rPr>
        <w:t>Российская Федерация</w:t>
      </w:r>
    </w:p>
    <w:p w:rsidR="00B75DBE" w:rsidRDefault="00553245">
      <w:pPr>
        <w:spacing w:after="0" w:line="240" w:lineRule="auto"/>
        <w:jc w:val="center"/>
        <w:rPr>
          <w:color w:val="000000"/>
        </w:rPr>
      </w:pPr>
      <w:r>
        <w:rPr>
          <w:rFonts w:ascii="Times New Roman" w:eastAsia="Times New Roman" w:hAnsi="Times New Roman" w:cs="Times New Roman"/>
          <w:color w:val="000000"/>
          <w:sz w:val="26"/>
          <w:szCs w:val="26"/>
        </w:rPr>
        <w:t>Республика Хакасия</w:t>
      </w:r>
    </w:p>
    <w:p w:rsidR="00B75DBE" w:rsidRDefault="00553245">
      <w:pPr>
        <w:spacing w:after="0" w:line="240" w:lineRule="auto"/>
        <w:jc w:val="center"/>
        <w:rPr>
          <w:color w:val="000000"/>
        </w:rPr>
      </w:pPr>
      <w:r>
        <w:rPr>
          <w:rFonts w:ascii="Times New Roman" w:eastAsia="Times New Roman" w:hAnsi="Times New Roman" w:cs="Times New Roman"/>
          <w:color w:val="000000"/>
          <w:sz w:val="26"/>
          <w:szCs w:val="26"/>
        </w:rPr>
        <w:t>Администрация Таштыпского района</w:t>
      </w:r>
    </w:p>
    <w:p w:rsidR="00B75DBE" w:rsidRDefault="00553245">
      <w:pPr>
        <w:spacing w:after="0" w:line="240" w:lineRule="auto"/>
        <w:jc w:val="center"/>
        <w:rPr>
          <w:color w:val="000000"/>
        </w:rPr>
      </w:pPr>
      <w:r>
        <w:rPr>
          <w:rFonts w:ascii="Times New Roman" w:eastAsia="Times New Roman" w:hAnsi="Times New Roman" w:cs="Times New Roman"/>
          <w:color w:val="000000"/>
          <w:sz w:val="26"/>
          <w:szCs w:val="26"/>
        </w:rPr>
        <w:t>Республики Хакасия</w:t>
      </w:r>
    </w:p>
    <w:p w:rsidR="00B75DBE" w:rsidRDefault="00B75DBE">
      <w:pPr>
        <w:spacing w:after="0" w:line="240" w:lineRule="auto"/>
        <w:jc w:val="center"/>
        <w:rPr>
          <w:rFonts w:ascii="Times New Roman" w:eastAsia="Times New Roman" w:hAnsi="Times New Roman" w:cs="Times New Roman"/>
          <w:color w:val="000000"/>
          <w:sz w:val="26"/>
          <w:szCs w:val="26"/>
        </w:rPr>
      </w:pPr>
    </w:p>
    <w:p w:rsidR="00B75DBE" w:rsidRDefault="00553245">
      <w:pPr>
        <w:spacing w:after="0" w:line="240" w:lineRule="auto"/>
        <w:jc w:val="center"/>
        <w:rPr>
          <w:color w:val="000000"/>
        </w:rPr>
      </w:pPr>
      <w:r>
        <w:rPr>
          <w:rFonts w:ascii="Times New Roman" w:eastAsia="Times New Roman" w:hAnsi="Times New Roman" w:cs="Times New Roman"/>
          <w:color w:val="000000"/>
          <w:sz w:val="26"/>
          <w:szCs w:val="26"/>
        </w:rPr>
        <w:t>ПОСТАНОВЛЕНИЕ</w:t>
      </w:r>
    </w:p>
    <w:p w:rsidR="00B75DBE" w:rsidRDefault="00B75DBE">
      <w:pPr>
        <w:spacing w:after="0" w:line="240" w:lineRule="auto"/>
        <w:rPr>
          <w:rFonts w:ascii="Times New Roman" w:eastAsia="Times New Roman" w:hAnsi="Times New Roman" w:cs="Times New Roman"/>
          <w:color w:val="000000"/>
          <w:sz w:val="26"/>
          <w:szCs w:val="26"/>
        </w:rPr>
      </w:pPr>
    </w:p>
    <w:p w:rsidR="00B75DBE" w:rsidRDefault="00B75DBE">
      <w:pPr>
        <w:spacing w:after="0" w:line="240" w:lineRule="auto"/>
        <w:rPr>
          <w:rFonts w:ascii="Times New Roman" w:eastAsia="Times New Roman" w:hAnsi="Times New Roman" w:cs="Times New Roman"/>
          <w:color w:val="000000"/>
          <w:sz w:val="26"/>
          <w:szCs w:val="26"/>
        </w:rPr>
      </w:pPr>
    </w:p>
    <w:p w:rsidR="00B75DBE" w:rsidRDefault="00755F9B">
      <w:pPr>
        <w:spacing w:after="0" w:line="240" w:lineRule="auto"/>
        <w:rPr>
          <w:color w:val="000000"/>
        </w:rPr>
      </w:pPr>
      <w:r>
        <w:rPr>
          <w:rFonts w:ascii="Times New Roman" w:eastAsia="Times New Roman" w:hAnsi="Times New Roman" w:cs="Times New Roman"/>
          <w:color w:val="000000"/>
          <w:sz w:val="26"/>
          <w:szCs w:val="26"/>
        </w:rPr>
        <w:t>04.04.</w:t>
      </w:r>
      <w:r w:rsidR="00553245">
        <w:rPr>
          <w:rFonts w:ascii="Times New Roman" w:eastAsia="Times New Roman" w:hAnsi="Times New Roman" w:cs="Times New Roman"/>
          <w:color w:val="000000"/>
          <w:sz w:val="26"/>
          <w:szCs w:val="26"/>
        </w:rPr>
        <w:t xml:space="preserve">2023 г.                  </w:t>
      </w:r>
      <w:r>
        <w:rPr>
          <w:rFonts w:ascii="Times New Roman" w:eastAsia="Times New Roman" w:hAnsi="Times New Roman" w:cs="Times New Roman"/>
          <w:color w:val="000000"/>
          <w:sz w:val="26"/>
          <w:szCs w:val="26"/>
        </w:rPr>
        <w:t xml:space="preserve">                   </w:t>
      </w:r>
      <w:r w:rsidR="00553245">
        <w:rPr>
          <w:rFonts w:ascii="Times New Roman" w:eastAsia="Times New Roman" w:hAnsi="Times New Roman" w:cs="Times New Roman"/>
          <w:color w:val="000000"/>
          <w:sz w:val="26"/>
          <w:szCs w:val="26"/>
        </w:rPr>
        <w:t xml:space="preserve">      с. Таштып                 </w:t>
      </w:r>
      <w:r>
        <w:rPr>
          <w:rFonts w:ascii="Times New Roman" w:eastAsia="Times New Roman" w:hAnsi="Times New Roman" w:cs="Times New Roman"/>
          <w:color w:val="000000"/>
          <w:sz w:val="26"/>
          <w:szCs w:val="26"/>
        </w:rPr>
        <w:t xml:space="preserve">                            № 141</w:t>
      </w:r>
    </w:p>
    <w:p w:rsidR="00B75DBE" w:rsidRDefault="00B75DBE">
      <w:pPr>
        <w:rPr>
          <w:color w:val="000000"/>
        </w:rPr>
      </w:pPr>
    </w:p>
    <w:p w:rsidR="00B75DBE" w:rsidRDefault="00553245">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Об утверждении </w:t>
      </w:r>
      <w:r>
        <w:rPr>
          <w:rFonts w:ascii="Times New Roman" w:eastAsia="Times New Roman" w:hAnsi="Times New Roman" w:cs="Times New Roman"/>
          <w:spacing w:val="-9"/>
          <w:sz w:val="26"/>
          <w:szCs w:val="26"/>
        </w:rPr>
        <w:t xml:space="preserve">Плана </w:t>
      </w:r>
      <w:r>
        <w:rPr>
          <w:rFonts w:ascii="Times New Roman" w:eastAsia="Times New Roman" w:hAnsi="Times New Roman" w:cs="Times New Roman"/>
          <w:sz w:val="26"/>
          <w:szCs w:val="26"/>
        </w:rPr>
        <w:t>основных мероприятий,</w:t>
      </w:r>
    </w:p>
    <w:p w:rsidR="00B75DBE" w:rsidRDefault="00553245">
      <w:pPr>
        <w:shd w:val="clear" w:color="auto" w:fill="FFFFFF"/>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проводимых в </w:t>
      </w:r>
      <w:proofErr w:type="spellStart"/>
      <w:r>
        <w:rPr>
          <w:rFonts w:ascii="Times New Roman" w:eastAsia="Times New Roman" w:hAnsi="Times New Roman" w:cs="Times New Roman"/>
          <w:sz w:val="26"/>
          <w:szCs w:val="26"/>
        </w:rPr>
        <w:t>Таштыпском</w:t>
      </w:r>
      <w:proofErr w:type="spellEnd"/>
      <w:r>
        <w:rPr>
          <w:rFonts w:ascii="Times New Roman" w:eastAsia="Times New Roman" w:hAnsi="Times New Roman" w:cs="Times New Roman"/>
          <w:sz w:val="26"/>
          <w:szCs w:val="26"/>
        </w:rPr>
        <w:t xml:space="preserve"> </w:t>
      </w:r>
      <w:proofErr w:type="gramStart"/>
      <w:r>
        <w:rPr>
          <w:rFonts w:ascii="Times New Roman" w:eastAsia="Times New Roman" w:hAnsi="Times New Roman" w:cs="Times New Roman"/>
          <w:sz w:val="26"/>
          <w:szCs w:val="26"/>
        </w:rPr>
        <w:t>районе</w:t>
      </w:r>
      <w:proofErr w:type="gramEnd"/>
      <w:r>
        <w:rPr>
          <w:rFonts w:ascii="Times New Roman" w:eastAsia="Times New Roman" w:hAnsi="Times New Roman" w:cs="Times New Roman"/>
          <w:sz w:val="26"/>
          <w:szCs w:val="26"/>
        </w:rPr>
        <w:t xml:space="preserve"> в рамках</w:t>
      </w:r>
    </w:p>
    <w:p w:rsidR="00B75DBE" w:rsidRDefault="00553245">
      <w:pPr>
        <w:shd w:val="clear" w:color="auto" w:fill="FFFFFF"/>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Десятилетия детства, на период до 2027 года</w:t>
      </w:r>
    </w:p>
    <w:p w:rsidR="00B75DBE" w:rsidRDefault="00B75DBE">
      <w:pPr>
        <w:pStyle w:val="aff2"/>
        <w:spacing w:beforeAutospacing="0" w:after="0" w:afterAutospacing="0"/>
        <w:jc w:val="both"/>
        <w:rPr>
          <w:rFonts w:eastAsiaTheme="minorHAnsi"/>
          <w:color w:val="000000"/>
          <w:sz w:val="26"/>
          <w:szCs w:val="26"/>
        </w:rPr>
      </w:pPr>
    </w:p>
    <w:p w:rsidR="00B75DBE" w:rsidRDefault="00553245" w:rsidP="00C10677">
      <w:pPr>
        <w:pStyle w:val="aff2"/>
        <w:spacing w:beforeAutospacing="0" w:after="0" w:afterAutospacing="0"/>
        <w:ind w:firstLine="709"/>
        <w:jc w:val="both"/>
        <w:rPr>
          <w:color w:val="000000"/>
          <w:sz w:val="26"/>
          <w:szCs w:val="26"/>
        </w:rPr>
      </w:pPr>
      <w:proofErr w:type="gramStart"/>
      <w:r>
        <w:rPr>
          <w:color w:val="000000"/>
          <w:sz w:val="26"/>
          <w:szCs w:val="26"/>
        </w:rPr>
        <w:t xml:space="preserve">Во исполнение распоряжения Правительства Российской Федерации                      от 23.01.2021 № 122-р, Постановления Президиума Правительства Республики Хакасия от 31.03.2021 № 43-п «Об утверждении </w:t>
      </w:r>
      <w:r>
        <w:rPr>
          <w:color w:val="000000"/>
          <w:spacing w:val="-9"/>
          <w:sz w:val="26"/>
          <w:szCs w:val="26"/>
        </w:rPr>
        <w:t xml:space="preserve">Плана </w:t>
      </w:r>
      <w:r>
        <w:rPr>
          <w:color w:val="000000"/>
          <w:sz w:val="26"/>
          <w:szCs w:val="26"/>
        </w:rPr>
        <w:t xml:space="preserve">основных мероприятий, проводимых в Республике Хакасия в рамках Десятилетия детства», на период до 2027 года, в целях совершенствования государственной политики в сфере защиты детства, </w:t>
      </w:r>
      <w:r>
        <w:rPr>
          <w:color w:val="000000"/>
          <w:sz w:val="26"/>
          <w:szCs w:val="26"/>
          <w:shd w:val="clear" w:color="auto" w:fill="FFFFFF"/>
        </w:rPr>
        <w:t>руководствуясь п. 3 ч. 1 ст. 29 Устава муниципального образования Таштыпский район от 24.06.2005 года</w:t>
      </w:r>
      <w:r>
        <w:rPr>
          <w:color w:val="000000"/>
          <w:sz w:val="26"/>
          <w:szCs w:val="26"/>
        </w:rPr>
        <w:t>, Администрация</w:t>
      </w:r>
      <w:proofErr w:type="gramEnd"/>
      <w:r>
        <w:rPr>
          <w:color w:val="000000"/>
          <w:sz w:val="26"/>
          <w:szCs w:val="26"/>
        </w:rPr>
        <w:t xml:space="preserve"> Таштыпского района постановляет:</w:t>
      </w:r>
    </w:p>
    <w:p w:rsidR="00B75DBE" w:rsidRDefault="00553245">
      <w:pPr>
        <w:pStyle w:val="aff3"/>
        <w:numPr>
          <w:ilvl w:val="0"/>
          <w:numId w:val="1"/>
        </w:numPr>
        <w:tabs>
          <w:tab w:val="left" w:pos="1020"/>
        </w:tabs>
        <w:ind w:left="0" w:firstLine="709"/>
        <w:jc w:val="both"/>
        <w:rPr>
          <w:color w:val="000000"/>
          <w:sz w:val="26"/>
          <w:szCs w:val="26"/>
        </w:rPr>
      </w:pPr>
      <w:r>
        <w:rPr>
          <w:color w:val="000000"/>
          <w:sz w:val="26"/>
          <w:szCs w:val="26"/>
        </w:rPr>
        <w:t xml:space="preserve">Утвердить План основных мероприятий, проводимых в </w:t>
      </w:r>
      <w:proofErr w:type="spellStart"/>
      <w:r>
        <w:rPr>
          <w:color w:val="000000"/>
          <w:sz w:val="26"/>
          <w:szCs w:val="26"/>
        </w:rPr>
        <w:t>Таштыпском</w:t>
      </w:r>
      <w:proofErr w:type="spellEnd"/>
      <w:r>
        <w:rPr>
          <w:color w:val="000000"/>
          <w:sz w:val="26"/>
          <w:szCs w:val="26"/>
        </w:rPr>
        <w:t xml:space="preserve"> районе в рамках Десятилетия детства, на период до 2027 года (далее – План) (Приложение).</w:t>
      </w:r>
    </w:p>
    <w:p w:rsidR="00B75DBE" w:rsidRDefault="00553245">
      <w:pPr>
        <w:spacing w:after="0" w:line="240" w:lineRule="auto"/>
        <w:ind w:firstLine="720"/>
        <w:jc w:val="both"/>
        <w:rPr>
          <w:color w:val="000000"/>
        </w:rPr>
      </w:pPr>
      <w:r>
        <w:rPr>
          <w:rFonts w:ascii="Times New Roman" w:eastAsia="Times New Roman" w:hAnsi="Times New Roman" w:cs="Times New Roman"/>
          <w:color w:val="000000"/>
          <w:sz w:val="26"/>
          <w:szCs w:val="26"/>
        </w:rPr>
        <w:t xml:space="preserve">2. </w:t>
      </w:r>
      <w:proofErr w:type="gramStart"/>
      <w:r>
        <w:rPr>
          <w:rFonts w:ascii="Times New Roman" w:eastAsia="Times New Roman" w:hAnsi="Times New Roman" w:cs="Times New Roman"/>
          <w:color w:val="000000"/>
          <w:sz w:val="26"/>
          <w:szCs w:val="26"/>
        </w:rPr>
        <w:t>Руководителям МКУ «Управление образования Администрации Таштыпского района», МКУ «Управление культуры Администрации Таштыпского района», отдела спорта, туризма и молодежной политики Администрации Таштыпского района, комиссии по делам несовершеннолетних и защите их прав Таштыпского района, ГБУЗ РХ «Таштыпская районная больница» (по согласованию), Отделения ГКУ РХ «УСПН» по Таштыпскому району (по согласованию), Отдела по Таштыпскому району ГКУ РХ «Центр занятости населения» (по согласованию):</w:t>
      </w:r>
      <w:proofErr w:type="gramEnd"/>
    </w:p>
    <w:p w:rsidR="00B75DBE" w:rsidRDefault="00553245">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1) обеспечить реа</w:t>
      </w:r>
      <w:r>
        <w:rPr>
          <w:rFonts w:ascii="Times New Roman" w:eastAsia="Times New Roman" w:hAnsi="Times New Roman" w:cs="Times New Roman"/>
          <w:sz w:val="26"/>
          <w:szCs w:val="26"/>
        </w:rPr>
        <w:t>лизацию мероприятий Плана;</w:t>
      </w:r>
    </w:p>
    <w:p w:rsidR="00B75DBE" w:rsidRDefault="00553245">
      <w:pPr>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 представлять в Управление образования Таштыпского района ежегодно до 15 января года, следующего за отчетным периодом, информацию о ходе реализации мероприятий Плана.</w:t>
      </w:r>
    </w:p>
    <w:p w:rsidR="00B75DBE" w:rsidRDefault="00553245">
      <w:pPr>
        <w:tabs>
          <w:tab w:val="left" w:pos="1020"/>
        </w:tabs>
        <w:spacing w:after="0" w:line="240" w:lineRule="auto"/>
        <w:ind w:firstLine="720"/>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rPr>
        <w:t xml:space="preserve">3. Контроль за исполнением данного постановления возложить на </w:t>
      </w:r>
      <w:proofErr w:type="spellStart"/>
      <w:r>
        <w:rPr>
          <w:rFonts w:ascii="Times New Roman" w:eastAsia="Times New Roman" w:hAnsi="Times New Roman" w:cs="Times New Roman"/>
          <w:color w:val="000000"/>
          <w:sz w:val="26"/>
          <w:szCs w:val="26"/>
        </w:rPr>
        <w:t>и.о</w:t>
      </w:r>
      <w:proofErr w:type="gramStart"/>
      <w:r>
        <w:rPr>
          <w:rFonts w:ascii="Times New Roman" w:eastAsia="Times New Roman" w:hAnsi="Times New Roman" w:cs="Times New Roman"/>
          <w:color w:val="000000"/>
          <w:sz w:val="26"/>
          <w:szCs w:val="26"/>
        </w:rPr>
        <w:t>.п</w:t>
      </w:r>
      <w:proofErr w:type="gramEnd"/>
      <w:r>
        <w:rPr>
          <w:rFonts w:ascii="Times New Roman" w:eastAsia="Times New Roman" w:hAnsi="Times New Roman" w:cs="Times New Roman"/>
          <w:color w:val="000000"/>
          <w:sz w:val="26"/>
          <w:szCs w:val="26"/>
        </w:rPr>
        <w:t>ервого</w:t>
      </w:r>
      <w:proofErr w:type="spellEnd"/>
      <w:r>
        <w:rPr>
          <w:rFonts w:ascii="Times New Roman" w:eastAsia="Times New Roman" w:hAnsi="Times New Roman" w:cs="Times New Roman"/>
          <w:color w:val="000000"/>
          <w:sz w:val="26"/>
          <w:szCs w:val="26"/>
        </w:rPr>
        <w:t xml:space="preserve"> заместителя Главы Таштыпского района Е.Г. Алексеенко.</w:t>
      </w:r>
    </w:p>
    <w:p w:rsidR="00B75DBE" w:rsidRDefault="00B75DBE">
      <w:pPr>
        <w:spacing w:after="0" w:line="240" w:lineRule="auto"/>
        <w:jc w:val="both"/>
        <w:rPr>
          <w:rFonts w:ascii="Times New Roman" w:hAnsi="Times New Roman" w:cs="Times New Roman"/>
          <w:color w:val="000000"/>
          <w:sz w:val="26"/>
          <w:szCs w:val="26"/>
        </w:rPr>
      </w:pPr>
    </w:p>
    <w:p w:rsidR="00B75DBE" w:rsidRDefault="00B75DBE">
      <w:pPr>
        <w:spacing w:after="0" w:line="240" w:lineRule="auto"/>
        <w:jc w:val="both"/>
        <w:rPr>
          <w:rFonts w:ascii="Times New Roman" w:hAnsi="Times New Roman" w:cs="Times New Roman"/>
          <w:color w:val="000000"/>
          <w:sz w:val="26"/>
          <w:szCs w:val="26"/>
        </w:rPr>
      </w:pPr>
    </w:p>
    <w:p w:rsidR="00C10677" w:rsidRDefault="00C10677">
      <w:pPr>
        <w:spacing w:after="0" w:line="240" w:lineRule="auto"/>
        <w:jc w:val="both"/>
        <w:rPr>
          <w:rFonts w:ascii="Times New Roman" w:hAnsi="Times New Roman" w:cs="Times New Roman"/>
          <w:color w:val="000000"/>
          <w:sz w:val="26"/>
          <w:szCs w:val="26"/>
        </w:rPr>
      </w:pPr>
    </w:p>
    <w:p w:rsidR="00B75DBE" w:rsidRDefault="00553245">
      <w:pPr>
        <w:spacing w:after="0" w:line="240" w:lineRule="auto"/>
        <w:jc w:val="both"/>
        <w:rPr>
          <w:color w:val="000000"/>
        </w:rPr>
        <w:sectPr w:rsidR="00B75DBE">
          <w:pgSz w:w="11906" w:h="16838"/>
          <w:pgMar w:top="1134" w:right="851" w:bottom="1134" w:left="1701" w:header="0" w:footer="0" w:gutter="0"/>
          <w:cols w:space="720"/>
          <w:formProt w:val="0"/>
          <w:docGrid w:linePitch="360" w:charSpace="4096"/>
        </w:sectPr>
      </w:pPr>
      <w:r>
        <w:rPr>
          <w:rFonts w:ascii="Times New Roman" w:hAnsi="Times New Roman" w:cs="Times New Roman"/>
          <w:color w:val="000000"/>
          <w:sz w:val="26"/>
          <w:szCs w:val="26"/>
        </w:rPr>
        <w:t xml:space="preserve">Глава Таштыпского района                                                                     Н.В. </w:t>
      </w:r>
      <w:proofErr w:type="spellStart"/>
      <w:r>
        <w:rPr>
          <w:rFonts w:ascii="Times New Roman" w:hAnsi="Times New Roman" w:cs="Times New Roman"/>
          <w:color w:val="000000"/>
          <w:sz w:val="26"/>
          <w:szCs w:val="26"/>
        </w:rPr>
        <w:t>Чебодаев</w:t>
      </w:r>
      <w:proofErr w:type="spellEnd"/>
    </w:p>
    <w:p w:rsidR="00B75DBE" w:rsidRDefault="00553245">
      <w:pPr>
        <w:spacing w:after="0" w:line="240" w:lineRule="auto"/>
        <w:jc w:val="right"/>
        <w:rPr>
          <w:rFonts w:ascii="Times New Roman" w:hAnsi="Times New Roman" w:cs="Times New Roman"/>
        </w:rPr>
      </w:pPr>
      <w:r>
        <w:rPr>
          <w:rFonts w:ascii="Times New Roman" w:hAnsi="Times New Roman" w:cs="Times New Roman"/>
        </w:rPr>
        <w:lastRenderedPageBreak/>
        <w:t>Приложение к постановлению</w:t>
      </w:r>
    </w:p>
    <w:p w:rsidR="00B75DBE" w:rsidRDefault="00553245">
      <w:pPr>
        <w:spacing w:after="0" w:line="240" w:lineRule="auto"/>
        <w:jc w:val="right"/>
        <w:rPr>
          <w:rFonts w:ascii="Times New Roman" w:hAnsi="Times New Roman" w:cs="Times New Roman"/>
        </w:rPr>
      </w:pPr>
      <w:r>
        <w:rPr>
          <w:rFonts w:ascii="Times New Roman" w:hAnsi="Times New Roman" w:cs="Times New Roman"/>
        </w:rPr>
        <w:t>Администрации Таштыпского района</w:t>
      </w:r>
    </w:p>
    <w:p w:rsidR="00B75DBE" w:rsidRDefault="00553245">
      <w:pPr>
        <w:spacing w:after="0" w:line="240" w:lineRule="auto"/>
        <w:jc w:val="right"/>
        <w:rPr>
          <w:color w:val="000000"/>
        </w:rPr>
      </w:pPr>
      <w:r>
        <w:rPr>
          <w:rFonts w:ascii="Times New Roman" w:hAnsi="Times New Roman" w:cs="Times New Roman"/>
          <w:color w:val="000000"/>
        </w:rPr>
        <w:t xml:space="preserve">от </w:t>
      </w:r>
      <w:r w:rsidR="00755F9B">
        <w:rPr>
          <w:rFonts w:ascii="Times New Roman" w:hAnsi="Times New Roman" w:cs="Times New Roman"/>
          <w:color w:val="000000"/>
        </w:rPr>
        <w:t>04.04.</w:t>
      </w:r>
      <w:r>
        <w:rPr>
          <w:rFonts w:ascii="Times New Roman" w:hAnsi="Times New Roman" w:cs="Times New Roman"/>
          <w:color w:val="000000"/>
        </w:rPr>
        <w:t xml:space="preserve">2023 № </w:t>
      </w:r>
      <w:r w:rsidR="00755F9B">
        <w:rPr>
          <w:rFonts w:ascii="Times New Roman" w:hAnsi="Times New Roman" w:cs="Times New Roman"/>
          <w:color w:val="000000"/>
        </w:rPr>
        <w:t xml:space="preserve"> 141</w:t>
      </w:r>
      <w:bookmarkStart w:id="0" w:name="_GoBack"/>
      <w:bookmarkEnd w:id="0"/>
    </w:p>
    <w:p w:rsidR="00B75DBE" w:rsidRDefault="00B75DBE">
      <w:pPr>
        <w:spacing w:after="0" w:line="240" w:lineRule="auto"/>
        <w:jc w:val="both"/>
        <w:rPr>
          <w:rFonts w:ascii="Times New Roman" w:hAnsi="Times New Roman" w:cs="Times New Roman"/>
          <w:color w:val="000000"/>
          <w:sz w:val="26"/>
          <w:szCs w:val="26"/>
        </w:rPr>
      </w:pPr>
    </w:p>
    <w:p w:rsidR="00B75DBE" w:rsidRDefault="00553245">
      <w:pPr>
        <w:spacing w:after="0" w:line="240" w:lineRule="auto"/>
        <w:jc w:val="center"/>
        <w:rPr>
          <w:color w:val="000000"/>
        </w:rPr>
      </w:pPr>
      <w:r>
        <w:rPr>
          <w:rFonts w:ascii="Times New Roman" w:hAnsi="Times New Roman" w:cs="Times New Roman"/>
          <w:color w:val="000000"/>
          <w:sz w:val="26"/>
          <w:szCs w:val="26"/>
        </w:rPr>
        <w:t>ПЛАН</w:t>
      </w:r>
    </w:p>
    <w:p w:rsidR="00B75DBE" w:rsidRDefault="00553245">
      <w:pPr>
        <w:spacing w:after="0" w:line="240" w:lineRule="auto"/>
        <w:jc w:val="center"/>
        <w:rPr>
          <w:color w:val="000000"/>
        </w:rPr>
      </w:pPr>
      <w:r>
        <w:rPr>
          <w:rFonts w:ascii="Times New Roman" w:hAnsi="Times New Roman" w:cs="Times New Roman"/>
          <w:color w:val="000000"/>
          <w:sz w:val="26"/>
          <w:szCs w:val="26"/>
        </w:rPr>
        <w:t xml:space="preserve">основных мероприятий, проводимых в </w:t>
      </w:r>
      <w:proofErr w:type="spellStart"/>
      <w:r>
        <w:rPr>
          <w:rFonts w:ascii="Times New Roman" w:hAnsi="Times New Roman" w:cs="Times New Roman"/>
          <w:color w:val="000000"/>
          <w:sz w:val="26"/>
          <w:szCs w:val="26"/>
        </w:rPr>
        <w:t>Таштыпском</w:t>
      </w:r>
      <w:proofErr w:type="spellEnd"/>
      <w:r>
        <w:rPr>
          <w:rFonts w:ascii="Times New Roman" w:hAnsi="Times New Roman" w:cs="Times New Roman"/>
          <w:color w:val="000000"/>
          <w:sz w:val="26"/>
          <w:szCs w:val="26"/>
        </w:rPr>
        <w:t xml:space="preserve"> районе в рамках Десятилетия детства,</w:t>
      </w:r>
    </w:p>
    <w:p w:rsidR="00B75DBE" w:rsidRDefault="00553245">
      <w:pPr>
        <w:spacing w:after="0" w:line="240" w:lineRule="auto"/>
        <w:jc w:val="center"/>
        <w:rPr>
          <w:color w:val="000000"/>
        </w:rPr>
      </w:pPr>
      <w:r>
        <w:rPr>
          <w:rFonts w:ascii="Times New Roman" w:hAnsi="Times New Roman" w:cs="Times New Roman"/>
          <w:color w:val="000000"/>
          <w:sz w:val="26"/>
          <w:szCs w:val="26"/>
        </w:rPr>
        <w:t>на период до 2027 года</w:t>
      </w:r>
    </w:p>
    <w:p w:rsidR="00B75DBE" w:rsidRDefault="00B75DBE">
      <w:pPr>
        <w:spacing w:after="0" w:line="240" w:lineRule="auto"/>
        <w:jc w:val="both"/>
        <w:rPr>
          <w:rFonts w:ascii="Times New Roman" w:hAnsi="Times New Roman" w:cs="Times New Roman"/>
          <w:color w:val="000000"/>
          <w:sz w:val="26"/>
          <w:szCs w:val="26"/>
        </w:rPr>
      </w:pPr>
    </w:p>
    <w:tbl>
      <w:tblPr>
        <w:tblW w:w="15675" w:type="dxa"/>
        <w:tblInd w:w="-291" w:type="dxa"/>
        <w:tblLayout w:type="fixed"/>
        <w:tblLook w:val="04A0" w:firstRow="1" w:lastRow="0" w:firstColumn="1" w:lastColumn="0" w:noHBand="0" w:noVBand="1"/>
      </w:tblPr>
      <w:tblGrid>
        <w:gridCol w:w="644"/>
        <w:gridCol w:w="676"/>
        <w:gridCol w:w="4320"/>
        <w:gridCol w:w="1410"/>
        <w:gridCol w:w="4425"/>
        <w:gridCol w:w="4200"/>
      </w:tblGrid>
      <w:tr w:rsidR="00B75DBE">
        <w:trPr>
          <w:trHeight w:val="70"/>
        </w:trPr>
        <w:tc>
          <w:tcPr>
            <w:tcW w:w="6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5DBE" w:rsidRDefault="00553245">
            <w:pPr>
              <w:widowControl w:val="0"/>
              <w:spacing w:after="0" w:line="240" w:lineRule="auto"/>
              <w:jc w:val="center"/>
              <w:rPr>
                <w:color w:val="000000"/>
              </w:rPr>
            </w:pPr>
            <w:r>
              <w:rPr>
                <w:rFonts w:ascii="Times New Roman" w:eastAsia="Times New Roman" w:hAnsi="Times New Roman" w:cs="Times New Roman"/>
                <w:color w:val="000000"/>
                <w:sz w:val="24"/>
                <w:szCs w:val="24"/>
              </w:rPr>
              <w:t>№</w:t>
            </w:r>
          </w:p>
          <w:p w:rsidR="00B75DBE" w:rsidRDefault="00553245">
            <w:pPr>
              <w:widowControl w:val="0"/>
              <w:spacing w:after="0" w:line="240" w:lineRule="auto"/>
              <w:jc w:val="center"/>
              <w:rPr>
                <w:color w:val="000000"/>
              </w:rPr>
            </w:pPr>
            <w:proofErr w:type="gramStart"/>
            <w:r>
              <w:rPr>
                <w:rFonts w:ascii="Times New Roman" w:eastAsia="Times New Roman" w:hAnsi="Times New Roman" w:cs="Times New Roman"/>
                <w:color w:val="000000"/>
                <w:sz w:val="24"/>
                <w:szCs w:val="24"/>
              </w:rPr>
              <w:t>п</w:t>
            </w:r>
            <w:proofErr w:type="gramEnd"/>
            <w:r>
              <w:rPr>
                <w:rFonts w:ascii="Times New Roman" w:eastAsia="Times New Roman" w:hAnsi="Times New Roman" w:cs="Times New Roman"/>
                <w:color w:val="000000"/>
                <w:sz w:val="24"/>
                <w:szCs w:val="24"/>
              </w:rPr>
              <w:t>/п</w:t>
            </w:r>
          </w:p>
        </w:tc>
        <w:tc>
          <w:tcPr>
            <w:tcW w:w="67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5DBE" w:rsidRDefault="00553245">
            <w:pPr>
              <w:widowControl w:val="0"/>
              <w:spacing w:after="0" w:line="240" w:lineRule="auto"/>
              <w:jc w:val="center"/>
              <w:rPr>
                <w:color w:val="000000"/>
              </w:rPr>
            </w:pPr>
            <w:r>
              <w:rPr>
                <w:rFonts w:ascii="Times New Roman" w:eastAsia="Times New Roman" w:hAnsi="Times New Roman" w:cs="Times New Roman"/>
                <w:color w:val="000000"/>
                <w:sz w:val="24"/>
                <w:szCs w:val="24"/>
              </w:rPr>
              <w:t>№</w:t>
            </w:r>
          </w:p>
          <w:p w:rsidR="00B75DBE" w:rsidRDefault="00553245">
            <w:pPr>
              <w:widowControl w:val="0"/>
              <w:spacing w:after="0" w:line="240" w:lineRule="auto"/>
              <w:ind w:right="-70"/>
              <w:jc w:val="center"/>
              <w:rPr>
                <w:color w:val="000000"/>
              </w:rPr>
            </w:pPr>
            <w:r>
              <w:rPr>
                <w:rFonts w:ascii="Times New Roman" w:eastAsia="Times New Roman" w:hAnsi="Times New Roman" w:cs="Times New Roman"/>
                <w:color w:val="000000"/>
                <w:sz w:val="24"/>
                <w:szCs w:val="24"/>
              </w:rPr>
              <w:t>по РП</w:t>
            </w:r>
            <w:r>
              <w:rPr>
                <w:rStyle w:val="af5"/>
                <w:rFonts w:ascii="Times New Roman" w:eastAsia="Times New Roman" w:hAnsi="Times New Roman" w:cs="Times New Roman"/>
                <w:color w:val="000000"/>
                <w:sz w:val="24"/>
                <w:szCs w:val="24"/>
              </w:rPr>
              <w:footnoteReference w:id="1"/>
            </w:r>
          </w:p>
        </w:tc>
        <w:tc>
          <w:tcPr>
            <w:tcW w:w="432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5DBE" w:rsidRDefault="00553245">
            <w:pPr>
              <w:widowControl w:val="0"/>
              <w:spacing w:after="0" w:line="240" w:lineRule="auto"/>
              <w:jc w:val="center"/>
              <w:rPr>
                <w:color w:val="000000"/>
              </w:rPr>
            </w:pPr>
            <w:r>
              <w:rPr>
                <w:rFonts w:ascii="Times New Roman" w:eastAsia="Times New Roman" w:hAnsi="Times New Roman" w:cs="Times New Roman"/>
                <w:color w:val="000000"/>
                <w:sz w:val="24"/>
                <w:szCs w:val="24"/>
              </w:rPr>
              <w:t>Наименование мероприятия</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75DBE" w:rsidRDefault="00553245">
            <w:pPr>
              <w:widowControl w:val="0"/>
              <w:spacing w:after="0" w:line="240" w:lineRule="auto"/>
              <w:jc w:val="center"/>
              <w:rPr>
                <w:color w:val="000000"/>
              </w:rPr>
            </w:pPr>
            <w:r>
              <w:rPr>
                <w:rFonts w:ascii="Times New Roman" w:eastAsia="Times New Roman" w:hAnsi="Times New Roman" w:cs="Times New Roman"/>
                <w:color w:val="000000"/>
                <w:sz w:val="24"/>
                <w:szCs w:val="24"/>
              </w:rPr>
              <w:t>Сроки реализации</w:t>
            </w:r>
          </w:p>
        </w:tc>
        <w:tc>
          <w:tcPr>
            <w:tcW w:w="86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75DBE" w:rsidRDefault="00553245">
            <w:pPr>
              <w:widowControl w:val="0"/>
              <w:spacing w:after="0" w:line="240" w:lineRule="auto"/>
              <w:jc w:val="center"/>
              <w:rPr>
                <w:color w:val="000000"/>
              </w:rPr>
            </w:pPr>
            <w:r>
              <w:rPr>
                <w:rFonts w:ascii="Times New Roman" w:eastAsia="Times New Roman" w:hAnsi="Times New Roman" w:cs="Times New Roman"/>
                <w:color w:val="000000"/>
                <w:sz w:val="24"/>
                <w:szCs w:val="24"/>
              </w:rPr>
              <w:t>Ожидаемый результат</w:t>
            </w:r>
          </w:p>
        </w:tc>
      </w:tr>
      <w:tr w:rsidR="00B75DBE">
        <w:trPr>
          <w:trHeight w:val="70"/>
        </w:trPr>
        <w:tc>
          <w:tcPr>
            <w:tcW w:w="644"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5DBE" w:rsidRDefault="00B75DBE">
            <w:pPr>
              <w:widowControl w:val="0"/>
              <w:spacing w:after="0" w:line="240" w:lineRule="auto"/>
              <w:jc w:val="center"/>
              <w:rPr>
                <w:rFonts w:ascii="Times New Roman" w:eastAsia="Times New Roman" w:hAnsi="Times New Roman" w:cs="Times New Roman"/>
                <w:color w:val="000000"/>
                <w:sz w:val="24"/>
                <w:szCs w:val="24"/>
              </w:rPr>
            </w:pPr>
          </w:p>
        </w:tc>
        <w:tc>
          <w:tcPr>
            <w:tcW w:w="67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5DBE" w:rsidRDefault="00B75DBE">
            <w:pPr>
              <w:widowControl w:val="0"/>
              <w:spacing w:after="0" w:line="240" w:lineRule="auto"/>
              <w:jc w:val="center"/>
              <w:rPr>
                <w:rFonts w:ascii="Times New Roman" w:eastAsia="Times New Roman" w:hAnsi="Times New Roman" w:cs="Times New Roman"/>
                <w:color w:val="000000"/>
                <w:sz w:val="24"/>
                <w:szCs w:val="24"/>
              </w:rPr>
            </w:pPr>
          </w:p>
        </w:tc>
        <w:tc>
          <w:tcPr>
            <w:tcW w:w="432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5DBE" w:rsidRDefault="00B75DBE">
            <w:pPr>
              <w:widowControl w:val="0"/>
              <w:spacing w:after="0" w:line="240" w:lineRule="auto"/>
              <w:jc w:val="center"/>
              <w:rPr>
                <w:rFonts w:ascii="Times New Roman" w:eastAsia="Times New Roman" w:hAnsi="Times New Roman" w:cs="Times New Roman"/>
                <w:color w:val="000000"/>
                <w:sz w:val="24"/>
                <w:szCs w:val="24"/>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75DBE" w:rsidRDefault="00B75DBE">
            <w:pPr>
              <w:widowControl w:val="0"/>
              <w:spacing w:after="0" w:line="240" w:lineRule="auto"/>
              <w:jc w:val="center"/>
              <w:rPr>
                <w:rFonts w:ascii="Times New Roman" w:eastAsia="Times New Roman" w:hAnsi="Times New Roman" w:cs="Times New Roman"/>
                <w:color w:val="000000"/>
                <w:sz w:val="24"/>
                <w:szCs w:val="24"/>
              </w:rPr>
            </w:pPr>
          </w:p>
        </w:tc>
        <w:tc>
          <w:tcPr>
            <w:tcW w:w="442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DBE" w:rsidRDefault="00553245">
            <w:pPr>
              <w:widowControl w:val="0"/>
              <w:spacing w:after="0" w:line="240" w:lineRule="auto"/>
              <w:jc w:val="center"/>
              <w:rPr>
                <w:color w:val="000000"/>
              </w:rPr>
            </w:pPr>
            <w:r>
              <w:rPr>
                <w:rFonts w:ascii="Times New Roman" w:eastAsia="Times New Roman" w:hAnsi="Times New Roman" w:cs="Times New Roman"/>
                <w:color w:val="000000"/>
                <w:sz w:val="24"/>
                <w:szCs w:val="24"/>
              </w:rPr>
              <w:t>2023-2024 годы</w:t>
            </w:r>
          </w:p>
        </w:tc>
        <w:tc>
          <w:tcPr>
            <w:tcW w:w="42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DBE" w:rsidRDefault="00553245">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2025-2027 годы</w:t>
            </w:r>
          </w:p>
        </w:tc>
      </w:tr>
      <w:tr w:rsidR="00B75DBE">
        <w:trPr>
          <w:trHeight w:val="70"/>
        </w:trPr>
        <w:tc>
          <w:tcPr>
            <w:tcW w:w="6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DBE" w:rsidRDefault="00B75DBE">
            <w:pPr>
              <w:widowControl w:val="0"/>
              <w:spacing w:after="0" w:line="240" w:lineRule="auto"/>
              <w:jc w:val="center"/>
              <w:rPr>
                <w:rFonts w:ascii="Times New Roman" w:eastAsia="Times New Roman" w:hAnsi="Times New Roman" w:cs="Times New Roman"/>
                <w:color w:val="C9211E"/>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75DBE" w:rsidRDefault="00B75DBE">
            <w:pPr>
              <w:widowControl w:val="0"/>
              <w:spacing w:after="0" w:line="240" w:lineRule="auto"/>
              <w:jc w:val="center"/>
              <w:rPr>
                <w:rFonts w:ascii="Times New Roman" w:eastAsia="Times New Roman" w:hAnsi="Times New Roman" w:cs="Times New Roman"/>
                <w:color w:val="000000"/>
                <w:sz w:val="24"/>
                <w:szCs w:val="24"/>
              </w:rPr>
            </w:pPr>
          </w:p>
        </w:tc>
        <w:tc>
          <w:tcPr>
            <w:tcW w:w="1435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75DBE" w:rsidRDefault="00553245">
            <w:pPr>
              <w:widowControl w:val="0"/>
              <w:spacing w:after="0" w:line="240" w:lineRule="auto"/>
              <w:rPr>
                <w:color w:val="000000"/>
              </w:rPr>
            </w:pPr>
            <w:r>
              <w:rPr>
                <w:rFonts w:ascii="Times New Roman" w:eastAsia="Times New Roman" w:hAnsi="Times New Roman" w:cs="Times New Roman"/>
                <w:color w:val="000000"/>
                <w:sz w:val="24"/>
                <w:szCs w:val="24"/>
                <w:lang w:val="en-US"/>
              </w:rPr>
              <w:t xml:space="preserve">I. </w:t>
            </w:r>
            <w:proofErr w:type="spellStart"/>
            <w:r>
              <w:rPr>
                <w:rFonts w:ascii="Times New Roman" w:eastAsia="Times New Roman" w:hAnsi="Times New Roman" w:cs="Times New Roman"/>
                <w:color w:val="000000"/>
                <w:sz w:val="24"/>
                <w:szCs w:val="24"/>
              </w:rPr>
              <w:t>Здоровьесбережение</w:t>
            </w:r>
            <w:proofErr w:type="spellEnd"/>
            <w:r>
              <w:rPr>
                <w:rFonts w:ascii="Times New Roman" w:eastAsia="Times New Roman" w:hAnsi="Times New Roman" w:cs="Times New Roman"/>
                <w:color w:val="000000"/>
                <w:sz w:val="24"/>
                <w:szCs w:val="24"/>
              </w:rPr>
              <w:t xml:space="preserve"> с детства</w:t>
            </w:r>
          </w:p>
        </w:tc>
      </w:tr>
      <w:tr w:rsidR="00B75DBE">
        <w:trPr>
          <w:trHeight w:val="889"/>
        </w:trPr>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Совершенствование организации деятельности структурных подразделений медицинских организаций, расположенных в образовательных организациях, включая вопросы их оснащения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медицинские блоки отделения организации медицинской помощи несовершеннолетним в образовательных организациях оснащены и функционируют в соответствии с современными стандартами</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100 процентов структурных подразделений медицинских организаций, расположенных в образовательных организациях, </w:t>
            </w:r>
            <w:proofErr w:type="gramStart"/>
            <w:r>
              <w:rPr>
                <w:rFonts w:ascii="Times New Roman" w:eastAsia="Calibri" w:hAnsi="Times New Roman" w:cs="Times New Roman"/>
                <w:color w:val="000000"/>
                <w:sz w:val="24"/>
                <w:szCs w:val="24"/>
              </w:rPr>
              <w:t>оснащены</w:t>
            </w:r>
            <w:proofErr w:type="gramEnd"/>
            <w:r>
              <w:rPr>
                <w:rFonts w:ascii="Times New Roman" w:eastAsia="Calibri" w:hAnsi="Times New Roman" w:cs="Times New Roman"/>
                <w:color w:val="000000"/>
                <w:sz w:val="24"/>
                <w:szCs w:val="24"/>
              </w:rPr>
              <w:t xml:space="preserve"> и функционируют в соответствии с новыми стандартами</w:t>
            </w:r>
          </w:p>
        </w:tc>
      </w:tr>
      <w:tr w:rsidR="00B75DBE">
        <w:trPr>
          <w:trHeight w:val="405"/>
        </w:trPr>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5</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Разработка и реализация мероприятий по дальнейшему развитию и совершенствованию телемедицинских технологий в системе комплексной реабилитации детей, в том числе детей-инвалидов</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2024-2027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jc w:val="both"/>
              <w:rPr>
                <w:rFonts w:ascii="Times New Roman" w:eastAsia="Times New Roman" w:hAnsi="Times New Roman" w:cs="Times New Roman"/>
                <w:color w:val="000000"/>
                <w:sz w:val="24"/>
                <w:szCs w:val="24"/>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организовано применение телемедицинских технологий при оказании комплексных реабилитационных услуг детям</w:t>
            </w:r>
          </w:p>
        </w:tc>
      </w:tr>
      <w:tr w:rsidR="00B75DBE">
        <w:trPr>
          <w:trHeight w:val="70"/>
        </w:trPr>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6</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Реализация мероприятий, направленных на ответственное отношение к репродуктивному здоровью</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2023-2024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обеспечено повышение квалификации специалистов в сфере профилактики абортов; создана комплексная система профилактики абортов и информирования населения;</w:t>
            </w:r>
          </w:p>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 xml:space="preserve">на базе женских консультаций и </w:t>
            </w:r>
            <w:r>
              <w:rPr>
                <w:rFonts w:ascii="Times New Roman" w:eastAsia="Times New Roman" w:hAnsi="Times New Roman" w:cs="Times New Roman"/>
                <w:color w:val="000000"/>
                <w:sz w:val="24"/>
                <w:szCs w:val="24"/>
              </w:rPr>
              <w:lastRenderedPageBreak/>
              <w:t>родильных домов организована комплексная просветительская работа по профилактике искусственного прерывания беременности, отказов от новорожденных</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jc w:val="both"/>
              <w:rPr>
                <w:rFonts w:ascii="Times New Roman" w:eastAsia="Times New Roman" w:hAnsi="Times New Roman" w:cs="Times New Roman"/>
                <w:sz w:val="24"/>
                <w:szCs w:val="24"/>
              </w:rPr>
            </w:pPr>
          </w:p>
        </w:tc>
      </w:tr>
      <w:tr w:rsidR="00B75DBE">
        <w:trPr>
          <w:trHeight w:val="405"/>
        </w:trPr>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lastRenderedPageBreak/>
              <w:t>4</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9</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Повышение приверженности населения к иммунопрофилактике, в том числе в рамках вакцинации национального календаря профилактических прививок и календаря профилактических прививок по эпидемическим показаниям</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увеличен охват контингента детей, подлежащего вакцинации; снижено количество отказов от прививок;</w:t>
            </w:r>
          </w:p>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снижено количество случаев инфекционных заболеваний среди детей посредством специфической иммунопрофилактики; проведены мероприятия, направленные на популяризацию иммунопрофилактики, в том числе с использованием средств массовой информации</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увеличен охват контингента детей, подлежащего вакцинации; снижено количество отказов от прививок;</w:t>
            </w:r>
          </w:p>
          <w:p w:rsidR="00B75DBE" w:rsidRDefault="00553245">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снижено количество случаев инфекционных заболеваний среди детей посредством специфической иммунопрофилактики</w:t>
            </w:r>
          </w:p>
        </w:tc>
      </w:tr>
      <w:tr w:rsidR="00B75DBE">
        <w:trPr>
          <w:trHeight w:val="405"/>
        </w:trPr>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13</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 xml:space="preserve">Разработка и принятие дополнительных мер по снижению потребления табака и иной </w:t>
            </w:r>
            <w:proofErr w:type="spellStart"/>
            <w:r>
              <w:rPr>
                <w:rFonts w:ascii="Times New Roman" w:eastAsia="Times New Roman" w:hAnsi="Times New Roman" w:cs="Times New Roman"/>
                <w:color w:val="000000"/>
                <w:sz w:val="24"/>
                <w:szCs w:val="24"/>
              </w:rPr>
              <w:t>никотинсодержащей</w:t>
            </w:r>
            <w:proofErr w:type="spellEnd"/>
            <w:r>
              <w:rPr>
                <w:rFonts w:ascii="Times New Roman" w:eastAsia="Times New Roman" w:hAnsi="Times New Roman" w:cs="Times New Roman"/>
                <w:color w:val="000000"/>
                <w:sz w:val="24"/>
                <w:szCs w:val="24"/>
              </w:rPr>
              <w:t xml:space="preserve"> продукции и алкоголя несовершеннолетними</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2023 - 2024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 xml:space="preserve">проведены мероприятия, направленные  на снижение потребления табака и иной </w:t>
            </w:r>
            <w:proofErr w:type="spellStart"/>
            <w:r>
              <w:rPr>
                <w:rFonts w:ascii="Times New Roman" w:eastAsia="Times New Roman" w:hAnsi="Times New Roman" w:cs="Times New Roman"/>
                <w:color w:val="000000"/>
                <w:sz w:val="24"/>
                <w:szCs w:val="24"/>
              </w:rPr>
              <w:t>никотиносодержащей</w:t>
            </w:r>
            <w:proofErr w:type="spellEnd"/>
            <w:r>
              <w:rPr>
                <w:rFonts w:ascii="Times New Roman" w:eastAsia="Times New Roman" w:hAnsi="Times New Roman" w:cs="Times New Roman"/>
                <w:color w:val="000000"/>
                <w:sz w:val="24"/>
                <w:szCs w:val="24"/>
              </w:rPr>
              <w:t xml:space="preserve"> продукции и алкоголя несовершеннолетними</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jc w:val="both"/>
              <w:rPr>
                <w:rFonts w:ascii="Times New Roman" w:eastAsia="Times New Roman" w:hAnsi="Times New Roman" w:cs="Times New Roman"/>
                <w:color w:val="000000"/>
                <w:sz w:val="24"/>
                <w:szCs w:val="24"/>
              </w:rPr>
            </w:pPr>
          </w:p>
        </w:tc>
      </w:tr>
      <w:tr w:rsidR="00B75DBE">
        <w:trPr>
          <w:trHeight w:val="132"/>
        </w:trPr>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6</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14</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Разработка и ежегодное обновление информационно-просветительских материалов, направленных на формирование у родителей (законных представителей) базовых знаний по профилактике заболеваний детей, в том числе по вопросам вакцинопрофилактики</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разработаны и обновлены информационно-просветительские материалы, направленные на формирование у родителей (законных представителей) базовых знаний по профилактике заболеваний детей</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разработаны и обновлены информационно-просветительские материалы, направленные</w:t>
            </w:r>
          </w:p>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на формирование у родителей (законных представителей) базовых знаний по профилактике заболеваний детей</w:t>
            </w:r>
          </w:p>
        </w:tc>
      </w:tr>
      <w:tr w:rsidR="00B75DBE">
        <w:trPr>
          <w:trHeight w:val="132"/>
        </w:trPr>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contextualSpacing/>
              <w:jc w:val="center"/>
              <w:rPr>
                <w:rFonts w:ascii="Times New Roman" w:eastAsia="Times New Roman" w:hAnsi="Times New Roman" w:cs="Times New Roman"/>
                <w:color w:val="000000"/>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contextualSpacing/>
              <w:jc w:val="center"/>
              <w:rPr>
                <w:rFonts w:ascii="Times New Roman" w:eastAsia="Times New Roman" w:hAnsi="Times New Roman" w:cs="Times New Roman"/>
                <w:color w:val="000000"/>
                <w:sz w:val="24"/>
                <w:szCs w:val="24"/>
              </w:rPr>
            </w:pPr>
          </w:p>
        </w:tc>
        <w:tc>
          <w:tcPr>
            <w:tcW w:w="14355" w:type="dxa"/>
            <w:gridSpan w:val="4"/>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II. Благополучие семей с детьми</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7</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15</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pPr>
            <w:r>
              <w:rPr>
                <w:rFonts w:ascii="Times New Roman" w:eastAsia="Times New Roman" w:hAnsi="Times New Roman" w:cs="Times New Roman"/>
                <w:color w:val="000000"/>
                <w:sz w:val="24"/>
                <w:szCs w:val="24"/>
              </w:rPr>
              <w:t xml:space="preserve">Осуществление финансовой поддержки семей при рождении детей в рамках реализации федерального </w:t>
            </w:r>
            <w:hyperlink r:id="rId10">
              <w:r>
                <w:rPr>
                  <w:rFonts w:ascii="Times New Roman" w:eastAsia="Times New Roman" w:hAnsi="Times New Roman" w:cs="Times New Roman"/>
                  <w:color w:val="000000"/>
                  <w:sz w:val="24"/>
                  <w:szCs w:val="24"/>
                </w:rPr>
                <w:t>проекта</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lastRenderedPageBreak/>
              <w:t>«Финансовая поддержка семей при рождении детей» национального проекта «Демография» и ее дальнейшее совершенствование</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lastRenderedPageBreak/>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увеличено число семей, получающих меры социальной поддержки при рождении детей</w:t>
            </w:r>
          </w:p>
          <w:p w:rsidR="00B75DBE" w:rsidRDefault="00B75DBE">
            <w:pPr>
              <w:widowControl w:val="0"/>
              <w:spacing w:after="0" w:line="240" w:lineRule="auto"/>
              <w:jc w:val="both"/>
              <w:rPr>
                <w:rFonts w:ascii="Times New Roman" w:eastAsia="Times New Roman" w:hAnsi="Times New Roman" w:cs="Times New Roman"/>
                <w:color w:val="000000"/>
                <w:sz w:val="24"/>
                <w:szCs w:val="24"/>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lastRenderedPageBreak/>
              <w:t>увеличено число семей, получающих меры социальной поддержки при рождении детей</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lastRenderedPageBreak/>
              <w:t>8</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16</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Расширение доступности мер социальной поддержки семьям с детьми путем установления единого подхода к определению состава семьи и перечня доходов, используемых при их предоставлении</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 год</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увеличено число семей, получающих меры социальной поддержки</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jc w:val="both"/>
              <w:outlineLvl w:val="0"/>
              <w:rPr>
                <w:rFonts w:ascii="Times New Roman" w:eastAsia="Times New Roman" w:hAnsi="Times New Roman" w:cs="Times New Roman"/>
                <w:color w:val="000000"/>
                <w:sz w:val="24"/>
                <w:szCs w:val="24"/>
              </w:rPr>
            </w:pPr>
          </w:p>
        </w:tc>
      </w:tr>
      <w:tr w:rsidR="00B75DBE">
        <w:trPr>
          <w:trHeight w:val="70"/>
        </w:trPr>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9</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17</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Применение нового подхода при расчете нуждаемости семей в ежемесячной выплате на детей в возрасте от 3 до 7 лет включительно</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увеличен размер выплаты, осуществляемой семьям с детьми, если размер среднедушевого дохода семьи с учетом ежемесячной выплаты, установленной в размере 50 процентов величины прожиточного минимума для детей, не превышает величину прожиточного минимума на душу населения в Республике Хакасия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увеличен размер выплаты, осуществляемой семьям с детьми, если размер среднедушевого дохода семьи с учетом ежемесячной выплаты, установленной в размере 50 процентов величины прожиточного минимума для детей, не превышает величину прожиточного минимума на душу населения в Республике Хакасия</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10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19</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Расширение перечня мероприятий, включаемых в программу социальной адаптации получателей государственной социальной помощи на основании социального контракта</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2023-2024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увеличено количество семей с детьми, преодолевших трудную жизненную ситуацию</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jc w:val="both"/>
              <w:outlineLvl w:val="0"/>
              <w:rPr>
                <w:rFonts w:ascii="Times New Roman" w:eastAsia="Times New Roman" w:hAnsi="Times New Roman" w:cs="Times New Roman"/>
                <w:sz w:val="24"/>
                <w:szCs w:val="24"/>
              </w:rPr>
            </w:pP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11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 xml:space="preserve">Реализация механизма </w:t>
            </w:r>
            <w:proofErr w:type="spellStart"/>
            <w:r>
              <w:rPr>
                <w:rFonts w:ascii="Times New Roman" w:eastAsia="Times New Roman" w:hAnsi="Times New Roman" w:cs="Times New Roman"/>
                <w:color w:val="000000"/>
                <w:sz w:val="24"/>
                <w:szCs w:val="24"/>
              </w:rPr>
              <w:t>проактивного</w:t>
            </w:r>
            <w:proofErr w:type="spellEnd"/>
            <w:r>
              <w:rPr>
                <w:rFonts w:ascii="Times New Roman" w:eastAsia="Times New Roman" w:hAnsi="Times New Roman" w:cs="Times New Roman"/>
                <w:color w:val="000000"/>
                <w:sz w:val="24"/>
                <w:szCs w:val="24"/>
              </w:rPr>
              <w:t xml:space="preserve"> информирования семей с детьми о праве на получение мер социальной поддержки</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 год</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увеличено количество семей с детьми, получающих уведомления в личном кабинете на Едином портале государственных и муниципальных услуг (функций) о положенных мерах социальной поддержки</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jc w:val="both"/>
              <w:outlineLvl w:val="0"/>
              <w:rPr>
                <w:rFonts w:ascii="Times New Roman" w:eastAsia="Times New Roman" w:hAnsi="Times New Roman" w:cs="Times New Roman"/>
                <w:sz w:val="24"/>
                <w:szCs w:val="24"/>
              </w:rPr>
            </w:pP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12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22</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 xml:space="preserve">Организация содействия женщинам, имеющим детей, в поиске работы, проведении профессиональной </w:t>
            </w:r>
            <w:r>
              <w:rPr>
                <w:rFonts w:ascii="Times New Roman" w:eastAsia="Times New Roman" w:hAnsi="Times New Roman" w:cs="Times New Roman"/>
                <w:color w:val="000000"/>
                <w:sz w:val="24"/>
                <w:szCs w:val="24"/>
              </w:rPr>
              <w:lastRenderedPageBreak/>
              <w:t>ориентации и профессионального обучения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lastRenderedPageBreak/>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 xml:space="preserve">оказано содействие в поиске работы, профессиональной ориентации либо  профессиональном обучении женщинам </w:t>
            </w:r>
            <w:r>
              <w:rPr>
                <w:rFonts w:ascii="Times New Roman" w:eastAsia="Times New Roman" w:hAnsi="Times New Roman" w:cs="Times New Roman"/>
                <w:color w:val="000000"/>
                <w:sz w:val="24"/>
                <w:szCs w:val="24"/>
              </w:rPr>
              <w:lastRenderedPageBreak/>
              <w:t>с детьми</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lastRenderedPageBreak/>
              <w:t xml:space="preserve">оказано содействие в поиске работы, профессиональной ориентации либо  профессиональном обучении </w:t>
            </w:r>
            <w:r>
              <w:rPr>
                <w:rFonts w:ascii="Times New Roman" w:eastAsia="Times New Roman" w:hAnsi="Times New Roman" w:cs="Times New Roman"/>
                <w:color w:val="000000"/>
                <w:sz w:val="24"/>
                <w:szCs w:val="24"/>
              </w:rPr>
              <w:lastRenderedPageBreak/>
              <w:t>женщинам с детьми</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lastRenderedPageBreak/>
              <w:t>13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23</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Предоставление мер социальной поддержки многодетным семьям</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улучшено материальное состояние многодетных семей с детьми</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улучшено материальное состояние многодетных семей с детьми</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contextualSpacing/>
              <w:jc w:val="center"/>
              <w:rPr>
                <w:rFonts w:ascii="Times New Roman" w:eastAsia="Times New Roman" w:hAnsi="Times New Roman" w:cs="Times New Roman"/>
                <w:color w:val="000000"/>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contextualSpacing/>
              <w:jc w:val="center"/>
              <w:rPr>
                <w:rFonts w:ascii="Times New Roman" w:eastAsia="Times New Roman" w:hAnsi="Times New Roman" w:cs="Times New Roman"/>
                <w:color w:val="000000"/>
                <w:sz w:val="24"/>
                <w:szCs w:val="24"/>
              </w:rPr>
            </w:pPr>
          </w:p>
        </w:tc>
        <w:tc>
          <w:tcPr>
            <w:tcW w:w="14355" w:type="dxa"/>
            <w:gridSpan w:val="4"/>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lang w:val="en-US"/>
              </w:rPr>
              <w:t>III</w:t>
            </w:r>
            <w:r>
              <w:rPr>
                <w:rFonts w:ascii="Times New Roman" w:eastAsia="Times New Roman" w:hAnsi="Times New Roman" w:cs="Times New Roman"/>
                <w:color w:val="000000"/>
                <w:sz w:val="24"/>
                <w:szCs w:val="24"/>
              </w:rPr>
              <w:t>. Всестороннее развитие, обучение, воспитание детей</w:t>
            </w:r>
          </w:p>
        </w:tc>
      </w:tr>
      <w:tr w:rsidR="00B75DBE">
        <w:tc>
          <w:tcPr>
            <w:tcW w:w="644"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14</w:t>
            </w:r>
          </w:p>
        </w:tc>
        <w:tc>
          <w:tcPr>
            <w:tcW w:w="676"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24</w:t>
            </w:r>
          </w:p>
        </w:tc>
        <w:tc>
          <w:tcPr>
            <w:tcW w:w="4320"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Создание условий для увеличения охвата детей в возрасте от 5 до 18 лет дополнительными общеобразовательными программами</w:t>
            </w:r>
          </w:p>
        </w:tc>
        <w:tc>
          <w:tcPr>
            <w:tcW w:w="1410"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 к 2024 году охват не менее 72% детей в возрасте от 5 до 18 лет дополнительными общеобразовательными программами:</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 – не менее 69 процентов детей;</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 – не менее 70 процентов детей;</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 – не менее 71 процента детей;</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 год – 72 процента детей</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 охват до 72,1 процента детей в возрасте от 5 до 18 лет дополнительными общеобразовательными программами</w:t>
            </w:r>
          </w:p>
        </w:tc>
      </w:tr>
      <w:tr w:rsidR="00B75DBE">
        <w:tc>
          <w:tcPr>
            <w:tcW w:w="644"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15</w:t>
            </w:r>
          </w:p>
        </w:tc>
        <w:tc>
          <w:tcPr>
            <w:tcW w:w="676"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25</w:t>
            </w:r>
          </w:p>
        </w:tc>
        <w:tc>
          <w:tcPr>
            <w:tcW w:w="4320"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Создание и развитие системы выявления, поддержки и развития способностей и талантов у детей и молодежи</w:t>
            </w:r>
          </w:p>
        </w:tc>
        <w:tc>
          <w:tcPr>
            <w:tcW w:w="1410"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 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 – 49 процентов</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 – 51 процент</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 – 53 процента</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 год – 54 процента</w:t>
            </w:r>
          </w:p>
        </w:tc>
        <w:tc>
          <w:tcPr>
            <w:tcW w:w="4200" w:type="dxa"/>
            <w:tcBorders>
              <w:left w:val="single" w:sz="4" w:space="0" w:color="000000"/>
              <w:bottom w:val="single" w:sz="4" w:space="0" w:color="000000"/>
              <w:right w:val="single" w:sz="4" w:space="0" w:color="000000"/>
            </w:tcBorders>
            <w:shd w:val="clear" w:color="auto" w:fill="auto"/>
            <w:tcMar>
              <w:top w:w="55" w:type="dxa"/>
              <w:bottom w:w="55" w:type="dxa"/>
            </w:tcMar>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удельный вес численности обучающихся по основным образовательным программам начального общего, основного общего и среднего общего образования, участвующих в олимпиадах и иных конкурсных мероприятиях различного уровня, в общей численности обучающихся по основным образовательным программам начального общего основного общего и среднего общего образования не менее 57 процентов</w:t>
            </w:r>
          </w:p>
        </w:tc>
      </w:tr>
      <w:tr w:rsidR="00B75DBE">
        <w:tc>
          <w:tcPr>
            <w:tcW w:w="644"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16</w:t>
            </w:r>
          </w:p>
        </w:tc>
        <w:tc>
          <w:tcPr>
            <w:tcW w:w="676"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w:t>
            </w:r>
          </w:p>
        </w:tc>
        <w:tc>
          <w:tcPr>
            <w:tcW w:w="4320"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tabs>
                <w:tab w:val="left" w:pos="567"/>
                <w:tab w:val="left" w:pos="5103"/>
              </w:tabs>
              <w:spacing w:after="0" w:line="240" w:lineRule="auto"/>
              <w:contextualSpacing/>
              <w:jc w:val="both"/>
              <w:rPr>
                <w:color w:val="000000"/>
              </w:rPr>
            </w:pPr>
            <w:r>
              <w:rPr>
                <w:rFonts w:ascii="Times New Roman" w:eastAsia="Times New Roman" w:hAnsi="Times New Roman" w:cs="Times New Roman"/>
                <w:bCs/>
                <w:color w:val="000000"/>
                <w:sz w:val="24"/>
                <w:szCs w:val="24"/>
                <w:lang w:bidi="ru-RU"/>
              </w:rPr>
              <w:t>Проведение олимпиады по физической культуре и спорту</w:t>
            </w:r>
          </w:p>
        </w:tc>
        <w:tc>
          <w:tcPr>
            <w:tcW w:w="1410"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tabs>
                <w:tab w:val="left" w:pos="567"/>
                <w:tab w:val="left" w:pos="5103"/>
              </w:tabs>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tabs>
                <w:tab w:val="left" w:pos="567"/>
                <w:tab w:val="left" w:pos="5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увеличение числа обучающихся по основным образовательным программам начального общего, основного общего и </w:t>
            </w:r>
            <w:r>
              <w:rPr>
                <w:rFonts w:ascii="Times New Roman" w:eastAsia="Times New Roman" w:hAnsi="Times New Roman" w:cs="Times New Roman"/>
                <w:sz w:val="24"/>
                <w:szCs w:val="24"/>
              </w:rPr>
              <w:lastRenderedPageBreak/>
              <w:t>среднего общего образования, участвующих в олимпиадах и иных конкурсных мероприятиях</w:t>
            </w:r>
          </w:p>
        </w:tc>
        <w:tc>
          <w:tcPr>
            <w:tcW w:w="4200" w:type="dxa"/>
            <w:tcBorders>
              <w:left w:val="single" w:sz="4" w:space="0" w:color="000000"/>
              <w:bottom w:val="single" w:sz="4" w:space="0" w:color="000000"/>
              <w:right w:val="single" w:sz="4" w:space="0" w:color="000000"/>
            </w:tcBorders>
            <w:shd w:val="clear" w:color="auto" w:fill="auto"/>
            <w:tcMar>
              <w:top w:w="55" w:type="dxa"/>
              <w:bottom w:w="55" w:type="dxa"/>
            </w:tcMar>
          </w:tcPr>
          <w:p w:rsidR="00B75DBE" w:rsidRDefault="00553245">
            <w:pPr>
              <w:widowControl w:val="0"/>
              <w:tabs>
                <w:tab w:val="left" w:pos="567"/>
                <w:tab w:val="left" w:pos="5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увеличение числа обучающихся по основным образовательным программам начального общего, </w:t>
            </w:r>
            <w:r>
              <w:rPr>
                <w:rFonts w:ascii="Times New Roman" w:eastAsia="Times New Roman" w:hAnsi="Times New Roman" w:cs="Times New Roman"/>
                <w:sz w:val="24"/>
                <w:szCs w:val="24"/>
              </w:rPr>
              <w:lastRenderedPageBreak/>
              <w:t>основного общего и среднего общего образования, участвующих в олимпиадах и иных конкурсных мероприятиях</w:t>
            </w:r>
          </w:p>
        </w:tc>
      </w:tr>
      <w:tr w:rsidR="00B75DBE">
        <w:tc>
          <w:tcPr>
            <w:tcW w:w="644"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lastRenderedPageBreak/>
              <w:t>17</w:t>
            </w:r>
          </w:p>
        </w:tc>
        <w:tc>
          <w:tcPr>
            <w:tcW w:w="676"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28</w:t>
            </w:r>
          </w:p>
        </w:tc>
        <w:tc>
          <w:tcPr>
            <w:tcW w:w="4320"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both"/>
              <w:rPr>
                <w:color w:val="000000"/>
              </w:rPr>
            </w:pPr>
            <w:r>
              <w:rPr>
                <w:rFonts w:ascii="Times New Roman" w:eastAsia="Calibri" w:hAnsi="Times New Roman" w:cs="Times New Roman"/>
                <w:color w:val="000000"/>
                <w:sz w:val="24"/>
                <w:szCs w:val="24"/>
                <w:shd w:val="clear" w:color="auto" w:fill="FFFFFF"/>
              </w:rPr>
              <w:t>Развитие региональной системы дополнительного образования детей в сфере культуры и искусства, реализация мероприятий, направленных на стимулирование творческой деятельности учащихся детских школ искусств, создание благоприятных условий и внедрение образовательных программ, в том числе адаптированных, для детей с ограниченными возможностями здоровья и с инвалидностью</w:t>
            </w:r>
          </w:p>
        </w:tc>
        <w:tc>
          <w:tcPr>
            <w:tcW w:w="1410"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Calibri" w:hAnsi="Times New Roman" w:cs="Times New Roman"/>
                <w:color w:val="000000"/>
                <w:sz w:val="24"/>
                <w:szCs w:val="24"/>
                <w:shd w:val="clear" w:color="auto" w:fill="FFFFFF"/>
              </w:rPr>
              <w:t>2023-2027 годы</w:t>
            </w:r>
          </w:p>
        </w:tc>
        <w:tc>
          <w:tcPr>
            <w:tcW w:w="4425"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увеличена доля детей, обучающихся по дополнительным предпрофессиональным программам в области искусств, в детских школах искусств; разработаны учебно-методические пособия по учебным предметам дополнительных предпрофессиональных программ в области иску</w:t>
            </w:r>
            <w:proofErr w:type="gramStart"/>
            <w:r>
              <w:rPr>
                <w:rFonts w:ascii="Times New Roman" w:eastAsia="Calibri" w:hAnsi="Times New Roman" w:cs="Times New Roman"/>
                <w:sz w:val="24"/>
                <w:szCs w:val="24"/>
                <w:shd w:val="clear" w:color="auto" w:fill="FFFFFF"/>
              </w:rPr>
              <w:t>сств дл</w:t>
            </w:r>
            <w:proofErr w:type="gramEnd"/>
            <w:r>
              <w:rPr>
                <w:rFonts w:ascii="Times New Roman" w:eastAsia="Calibri" w:hAnsi="Times New Roman" w:cs="Times New Roman"/>
                <w:sz w:val="24"/>
                <w:szCs w:val="24"/>
                <w:shd w:val="clear" w:color="auto" w:fill="FFFFFF"/>
              </w:rPr>
              <w:t>я детских школ искусств; проведены международные и всероссийские мероприятия в области музыкального, хореографического, изобразительного, театрального искусства, киноискусства и народного творчества, в том числе с участием детей с ограниченными возможностями здоровья и с инвалидностью, детей-сирот и детей, оставшихся без попечения родителей; увеличена доля детей, принимающих участие в творческих мероприятиях различного уровня</w:t>
            </w:r>
          </w:p>
        </w:tc>
        <w:tc>
          <w:tcPr>
            <w:tcW w:w="4200" w:type="dxa"/>
            <w:tcBorders>
              <w:left w:val="single" w:sz="4" w:space="0" w:color="000000"/>
              <w:bottom w:val="single" w:sz="4" w:space="0" w:color="000000"/>
              <w:right w:val="single" w:sz="4" w:space="0" w:color="000000"/>
            </w:tcBorders>
            <w:shd w:val="clear" w:color="auto" w:fill="auto"/>
            <w:tcMar>
              <w:top w:w="55" w:type="dxa"/>
              <w:bottom w:w="55" w:type="dxa"/>
            </w:tcMar>
          </w:tcPr>
          <w:p w:rsidR="00B75DBE" w:rsidRDefault="0055324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обеспечено сохранение и развитие сети детских школ искусств в субъектах Российской Федерации; реализуются дополнительные предпрофессиональные программы в области искусств; детские школы искусств в субъектах Российской Федерации обеспечены современными учебно-методическими комплексами, разработанными в соответствии с федеральными государственными требованиями</w:t>
            </w:r>
          </w:p>
        </w:tc>
      </w:tr>
      <w:tr w:rsidR="00B75DBE">
        <w:tc>
          <w:tcPr>
            <w:tcW w:w="644"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18</w:t>
            </w:r>
          </w:p>
        </w:tc>
        <w:tc>
          <w:tcPr>
            <w:tcW w:w="676"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29</w:t>
            </w:r>
          </w:p>
        </w:tc>
        <w:tc>
          <w:tcPr>
            <w:tcW w:w="4320"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both"/>
              <w:rPr>
                <w:color w:val="000000"/>
              </w:rPr>
            </w:pPr>
            <w:r>
              <w:rPr>
                <w:rFonts w:ascii="Times New Roman" w:eastAsia="Calibri" w:hAnsi="Times New Roman" w:cs="Times New Roman"/>
                <w:color w:val="000000"/>
                <w:sz w:val="24"/>
                <w:szCs w:val="24"/>
                <w:shd w:val="clear" w:color="auto" w:fill="FFFFFF"/>
              </w:rPr>
              <w:t>Реализация Концепции программы поддержки детского и юношеского чтения в Российской Федерации</w:t>
            </w:r>
          </w:p>
        </w:tc>
        <w:tc>
          <w:tcPr>
            <w:tcW w:w="1410"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Calibri" w:hAnsi="Times New Roman" w:cs="Times New Roman"/>
                <w:color w:val="000000"/>
                <w:sz w:val="24"/>
                <w:szCs w:val="24"/>
                <w:shd w:val="clear" w:color="auto" w:fill="FFFFFF"/>
              </w:rPr>
              <w:t>2023-2026 годы</w:t>
            </w:r>
          </w:p>
        </w:tc>
        <w:tc>
          <w:tcPr>
            <w:tcW w:w="4425"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 xml:space="preserve">в 2021 году проведено не менее 150 мероприятий в поддержку детского и юношеского чтения, далее ежегодно </w:t>
            </w:r>
            <w:r>
              <w:rPr>
                <w:rFonts w:ascii="Times New Roman" w:eastAsia="Times New Roman" w:hAnsi="Times New Roman" w:cs="Times New Roman"/>
                <w:sz w:val="24"/>
                <w:szCs w:val="24"/>
              </w:rPr>
              <w:t>–</w:t>
            </w:r>
            <w:r>
              <w:rPr>
                <w:rFonts w:ascii="Times New Roman" w:eastAsia="Calibri" w:hAnsi="Times New Roman" w:cs="Times New Roman"/>
                <w:sz w:val="24"/>
                <w:szCs w:val="24"/>
                <w:shd w:val="clear" w:color="auto" w:fill="FFFFFF"/>
              </w:rPr>
              <w:t xml:space="preserve"> не менее 200 мероприятий</w:t>
            </w:r>
          </w:p>
        </w:tc>
        <w:tc>
          <w:tcPr>
            <w:tcW w:w="4200" w:type="dxa"/>
            <w:tcBorders>
              <w:left w:val="single" w:sz="4" w:space="0" w:color="000000"/>
              <w:bottom w:val="single" w:sz="4" w:space="0" w:color="000000"/>
              <w:right w:val="single" w:sz="4" w:space="0" w:color="000000"/>
            </w:tcBorders>
            <w:shd w:val="clear" w:color="auto" w:fill="auto"/>
            <w:tcMar>
              <w:top w:w="55" w:type="dxa"/>
              <w:bottom w:w="55" w:type="dxa"/>
            </w:tcMar>
          </w:tcPr>
          <w:p w:rsidR="00B75DBE" w:rsidRDefault="0055324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 xml:space="preserve">проводится ежегодно не менее 200 мероприятий в поддержку детского и юношеского чтения; число зарегистрированных пользователей библиотек </w:t>
            </w:r>
            <w:r>
              <w:rPr>
                <w:rFonts w:ascii="Times New Roman" w:eastAsia="Times New Roman" w:hAnsi="Times New Roman" w:cs="Times New Roman"/>
                <w:sz w:val="24"/>
                <w:szCs w:val="24"/>
              </w:rPr>
              <w:t>–</w:t>
            </w:r>
            <w:r>
              <w:rPr>
                <w:rFonts w:ascii="Times New Roman" w:eastAsia="Calibri" w:hAnsi="Times New Roman" w:cs="Times New Roman"/>
                <w:sz w:val="24"/>
                <w:szCs w:val="24"/>
                <w:shd w:val="clear" w:color="auto" w:fill="FFFFFF"/>
              </w:rPr>
              <w:t xml:space="preserve"> не менее 8200 человек (6350 </w:t>
            </w:r>
            <w:r>
              <w:rPr>
                <w:rFonts w:ascii="Times New Roman" w:eastAsia="Times New Roman" w:hAnsi="Times New Roman" w:cs="Times New Roman"/>
                <w:sz w:val="24"/>
                <w:szCs w:val="24"/>
              </w:rPr>
              <w:t>–</w:t>
            </w:r>
            <w:r>
              <w:rPr>
                <w:rFonts w:ascii="Times New Roman" w:eastAsia="Calibri" w:hAnsi="Times New Roman" w:cs="Times New Roman"/>
                <w:sz w:val="24"/>
                <w:szCs w:val="24"/>
                <w:shd w:val="clear" w:color="auto" w:fill="FFFFFF"/>
              </w:rPr>
              <w:t xml:space="preserve"> дети до 14 лет включительно)</w:t>
            </w:r>
          </w:p>
        </w:tc>
      </w:tr>
      <w:tr w:rsidR="00B75DBE">
        <w:tc>
          <w:tcPr>
            <w:tcW w:w="644"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lastRenderedPageBreak/>
              <w:t>19</w:t>
            </w:r>
          </w:p>
        </w:tc>
        <w:tc>
          <w:tcPr>
            <w:tcW w:w="676"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32</w:t>
            </w:r>
          </w:p>
        </w:tc>
        <w:tc>
          <w:tcPr>
            <w:tcW w:w="4320"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both"/>
              <w:rPr>
                <w:color w:val="000000"/>
              </w:rPr>
            </w:pPr>
            <w:r>
              <w:rPr>
                <w:rFonts w:ascii="Times New Roman" w:eastAsia="Calibri" w:hAnsi="Times New Roman" w:cs="Times New Roman"/>
                <w:color w:val="000000"/>
                <w:sz w:val="24"/>
                <w:szCs w:val="24"/>
                <w:shd w:val="clear" w:color="auto" w:fill="FFFFFF"/>
              </w:rPr>
              <w:t>Реализация культурно-просветительских программ для школьников</w:t>
            </w:r>
          </w:p>
        </w:tc>
        <w:tc>
          <w:tcPr>
            <w:tcW w:w="1410"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Calibri" w:hAnsi="Times New Roman" w:cs="Times New Roman"/>
                <w:color w:val="000000"/>
                <w:sz w:val="24"/>
                <w:szCs w:val="24"/>
                <w:shd w:val="clear" w:color="auto" w:fill="FFFFFF"/>
              </w:rPr>
              <w:t>2023-2027 годы</w:t>
            </w:r>
          </w:p>
        </w:tc>
        <w:tc>
          <w:tcPr>
            <w:tcW w:w="4425"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увеличено число мероприятий для школьников не менее чем на 2 процента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B75DBE" w:rsidRDefault="00553245">
            <w:pPr>
              <w:widowControl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shd w:val="clear" w:color="auto" w:fill="FFFFFF"/>
              </w:rPr>
              <w:t>повышена эффективность межведомственного взаимодействия в части воспитания гармонично развитой личности; организовано вовлечение детей в культурный конте</w:t>
            </w:r>
            <w:proofErr w:type="gramStart"/>
            <w:r>
              <w:rPr>
                <w:rFonts w:ascii="Times New Roman" w:eastAsia="Calibri" w:hAnsi="Times New Roman" w:cs="Times New Roman"/>
                <w:sz w:val="24"/>
                <w:szCs w:val="24"/>
                <w:shd w:val="clear" w:color="auto" w:fill="FFFFFF"/>
              </w:rPr>
              <w:t>кст стр</w:t>
            </w:r>
            <w:proofErr w:type="gramEnd"/>
            <w:r>
              <w:rPr>
                <w:rFonts w:ascii="Times New Roman" w:eastAsia="Calibri" w:hAnsi="Times New Roman" w:cs="Times New Roman"/>
                <w:sz w:val="24"/>
                <w:szCs w:val="24"/>
                <w:shd w:val="clear" w:color="auto" w:fill="FFFFFF"/>
              </w:rPr>
              <w:t>аны</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33</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 xml:space="preserve">Внедрение и реализация рабочей программы воспитания обучающихся в общеобразовательных </w:t>
            </w:r>
            <w:proofErr w:type="gramStart"/>
            <w:r>
              <w:rPr>
                <w:rFonts w:ascii="Times New Roman" w:eastAsia="Times New Roman" w:hAnsi="Times New Roman" w:cs="Times New Roman"/>
                <w:color w:val="000000"/>
                <w:sz w:val="24"/>
                <w:szCs w:val="24"/>
              </w:rPr>
              <w:t>организациях</w:t>
            </w:r>
            <w:proofErr w:type="gramEnd"/>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 год</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внедрены и реализуются в общеобразовательных </w:t>
            </w:r>
            <w:proofErr w:type="gramStart"/>
            <w:r>
              <w:rPr>
                <w:rFonts w:ascii="Times New Roman" w:eastAsia="Times New Roman" w:hAnsi="Times New Roman" w:cs="Times New Roman"/>
                <w:sz w:val="24"/>
                <w:szCs w:val="24"/>
              </w:rPr>
              <w:t>организациях</w:t>
            </w:r>
            <w:proofErr w:type="gramEnd"/>
            <w:r>
              <w:rPr>
                <w:rFonts w:ascii="Times New Roman" w:eastAsia="Times New Roman" w:hAnsi="Times New Roman" w:cs="Times New Roman"/>
                <w:sz w:val="24"/>
                <w:szCs w:val="24"/>
              </w:rPr>
              <w:t xml:space="preserve"> примерные рабочие программы воспитания обучающихся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во всех общеобразовательных организациях внедрены рабочие программы воспитания на основе примерной рабочей программы воспитания обучающихся</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34</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Разработка перечня показателей эффективности воспитательной деятельности образовательных организаций, реализующих образовательные программы начального общего, основного общего и среднего общего образования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 год</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сформирован перечень показателей эффективности воспитательной деятельности образовательных организаций, реализующих образовательные программы начального общего, основного общего и среднего общего образования;</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повышение эффективности воспитательной деятельности образовательных организаций, реализующих образовательные программы начального общего, основного общего и среднего общего образования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jc w:val="both"/>
              <w:rPr>
                <w:rFonts w:ascii="Times New Roman" w:eastAsia="Times New Roman" w:hAnsi="Times New Roman" w:cs="Times New Roman"/>
                <w:sz w:val="24"/>
                <w:szCs w:val="24"/>
              </w:rPr>
            </w:pP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35</w:t>
            </w:r>
          </w:p>
        </w:tc>
        <w:tc>
          <w:tcPr>
            <w:tcW w:w="4320"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tabs>
                <w:tab w:val="left" w:pos="567"/>
                <w:tab w:val="left" w:pos="5103"/>
              </w:tabs>
              <w:spacing w:after="0" w:line="240" w:lineRule="auto"/>
              <w:contextualSpacing/>
              <w:jc w:val="both"/>
              <w:rPr>
                <w:color w:val="000000"/>
              </w:rPr>
            </w:pPr>
            <w:r>
              <w:rPr>
                <w:rFonts w:ascii="Times New Roman" w:eastAsia="Times New Roman" w:hAnsi="Times New Roman" w:cs="Times New Roman"/>
                <w:color w:val="000000"/>
                <w:sz w:val="24"/>
                <w:szCs w:val="24"/>
              </w:rPr>
              <w:t>Увеличение количества детей и подростков, выполнивших испытания (тесты) ГТО</w:t>
            </w:r>
          </w:p>
        </w:tc>
        <w:tc>
          <w:tcPr>
            <w:tcW w:w="1410"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tabs>
                <w:tab w:val="left" w:pos="567"/>
                <w:tab w:val="left" w:pos="5103"/>
              </w:tabs>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B75DBE" w:rsidRDefault="00553245">
            <w:pPr>
              <w:widowControl w:val="0"/>
              <w:tabs>
                <w:tab w:val="left" w:pos="567"/>
                <w:tab w:val="left" w:pos="5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количества детей и подростков, выполнивших испытания (тесты) ГТО</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tabs>
                <w:tab w:val="left" w:pos="567"/>
                <w:tab w:val="left" w:pos="5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количества детей и подростков, выполнивших испытания (тесты) ГТО</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w:t>
            </w:r>
          </w:p>
        </w:tc>
        <w:tc>
          <w:tcPr>
            <w:tcW w:w="4320"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tabs>
                <w:tab w:val="left" w:pos="567"/>
                <w:tab w:val="left" w:pos="5103"/>
              </w:tabs>
              <w:spacing w:after="0" w:line="240" w:lineRule="auto"/>
              <w:contextualSpacing/>
              <w:jc w:val="both"/>
              <w:rPr>
                <w:color w:val="000000"/>
              </w:rPr>
            </w:pPr>
            <w:r>
              <w:rPr>
                <w:rFonts w:ascii="Times New Roman" w:eastAsia="Times New Roman" w:hAnsi="Times New Roman" w:cs="Times New Roman"/>
                <w:color w:val="000000"/>
                <w:sz w:val="24"/>
                <w:szCs w:val="24"/>
              </w:rPr>
              <w:t>Реализация мероприятий, направленных на формирование здорового образа жизни детей и подростков</w:t>
            </w:r>
          </w:p>
        </w:tc>
        <w:tc>
          <w:tcPr>
            <w:tcW w:w="1410"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tabs>
                <w:tab w:val="left" w:pos="567"/>
                <w:tab w:val="left" w:pos="5103"/>
              </w:tabs>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left w:val="single" w:sz="4" w:space="0" w:color="000000"/>
              <w:bottom w:val="single" w:sz="4" w:space="0" w:color="000000"/>
              <w:right w:val="single" w:sz="4" w:space="0" w:color="000000"/>
            </w:tcBorders>
            <w:shd w:val="clear" w:color="auto" w:fill="auto"/>
            <w:tcMar>
              <w:top w:w="55" w:type="dxa"/>
              <w:bottom w:w="55" w:type="dxa"/>
            </w:tcMar>
          </w:tcPr>
          <w:p w:rsidR="00B75DBE" w:rsidRDefault="00553245">
            <w:pPr>
              <w:widowControl w:val="0"/>
              <w:tabs>
                <w:tab w:val="left" w:pos="567"/>
                <w:tab w:val="left" w:pos="5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числа детей и подростков, систематически занимающихся физической культурой и спортом</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tabs>
                <w:tab w:val="left" w:pos="567"/>
                <w:tab w:val="left" w:pos="5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числа детей и подростков, систематически занимающихся физической культурой и спортом</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lastRenderedPageBreak/>
              <w:t>24</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37</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tabs>
                <w:tab w:val="left" w:pos="567"/>
                <w:tab w:val="left" w:pos="5103"/>
              </w:tabs>
              <w:spacing w:after="0" w:line="240" w:lineRule="auto"/>
              <w:contextualSpacing/>
              <w:jc w:val="both"/>
              <w:rPr>
                <w:color w:val="000000"/>
              </w:rPr>
            </w:pPr>
            <w:r>
              <w:rPr>
                <w:rFonts w:ascii="Times New Roman" w:eastAsia="Times New Roman" w:hAnsi="Times New Roman" w:cs="Times New Roman"/>
                <w:color w:val="000000"/>
                <w:sz w:val="24"/>
                <w:szCs w:val="24"/>
              </w:rPr>
              <w:t>Внедрение обновленных общеразвивающих программ в области физической культуры и спорта, в том числе для детей с ограниченными возможностями здоровья, в деятельность образовательных организаций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tabs>
                <w:tab w:val="left" w:pos="567"/>
                <w:tab w:val="left" w:pos="5103"/>
              </w:tabs>
              <w:spacing w:after="0" w:line="240" w:lineRule="auto"/>
              <w:contextualSpacing/>
              <w:jc w:val="center"/>
              <w:rPr>
                <w:color w:val="000000"/>
              </w:rPr>
            </w:pPr>
            <w:r>
              <w:rPr>
                <w:rFonts w:ascii="Times New Roman" w:eastAsia="Times New Roman" w:hAnsi="Times New Roman" w:cs="Times New Roman"/>
                <w:color w:val="000000"/>
                <w:sz w:val="24"/>
                <w:szCs w:val="24"/>
              </w:rPr>
              <w:t>2023 - 2024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внедрено не менее 2 обновленных общеразвивающих программ в области физической культуры и спорта, в том числе для детей с ограниченными возможностями здоровья;</w:t>
            </w:r>
          </w:p>
          <w:p w:rsidR="00B75DBE" w:rsidRDefault="00553245">
            <w:pPr>
              <w:widowControl w:val="0"/>
              <w:tabs>
                <w:tab w:val="left" w:pos="567"/>
                <w:tab w:val="left" w:pos="5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обеспечена доступность занятий физической культурой и спортом</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tabs>
                <w:tab w:val="left" w:pos="567"/>
                <w:tab w:val="left" w:pos="5103"/>
              </w:tabs>
              <w:spacing w:after="0" w:line="240" w:lineRule="auto"/>
              <w:jc w:val="both"/>
              <w:rPr>
                <w:rFonts w:ascii="Times New Roman" w:eastAsia="Times New Roman" w:hAnsi="Times New Roman" w:cs="Times New Roman"/>
                <w:sz w:val="24"/>
                <w:szCs w:val="24"/>
              </w:rPr>
            </w:pP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43</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Реализация мер по развитию туристско-краеведческой деятельности, в том числе реализация программы Всероссийского туристско-краеведческого движения учащихся Российской Федерации «Отечество»</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увеличено количество детей, занимающихся туристско-краеведческой деятельностью:</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 – не менее 20 тыс. детей;</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2022 год – 20,5 тыс. детей;</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2023 год – 21 тыс. детей;</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 год – 22 тыс. детей</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повышена доступность детского туризма в Республике Хакасия;</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увеличено количество детей, принимающих участие в походах, слетах, экспедициях, экскурсиях, соревнованиях;</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детей в туристско-краеведческой деятельности (поход, экскурсия, экспедиция, слет, туристский маршрут);</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увеличено количество детей, занимающихся туристско-краеведческой деятельностью:</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2025 год </w:t>
            </w:r>
            <w:r>
              <w:rPr>
                <w:rFonts w:eastAsia="Times New Roman" w:cs="Calibri"/>
                <w:sz w:val="24"/>
                <w:szCs w:val="24"/>
              </w:rPr>
              <w:t>–</w:t>
            </w:r>
            <w:r>
              <w:rPr>
                <w:rFonts w:ascii="Times New Roman" w:eastAsia="Times New Roman" w:hAnsi="Times New Roman" w:cs="Times New Roman"/>
                <w:sz w:val="24"/>
                <w:szCs w:val="24"/>
              </w:rPr>
              <w:t xml:space="preserve"> не менее 23 тыс. участников;</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2026 год </w:t>
            </w:r>
            <w:r>
              <w:rPr>
                <w:rFonts w:eastAsia="Times New Roman" w:cs="Calibri"/>
                <w:sz w:val="24"/>
                <w:szCs w:val="24"/>
              </w:rPr>
              <w:t>–</w:t>
            </w:r>
            <w:r>
              <w:rPr>
                <w:rFonts w:ascii="Times New Roman" w:eastAsia="Times New Roman" w:hAnsi="Times New Roman" w:cs="Times New Roman"/>
                <w:sz w:val="24"/>
                <w:szCs w:val="24"/>
              </w:rPr>
              <w:t xml:space="preserve"> не менее 24 тыс. участников;</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2027 год </w:t>
            </w:r>
            <w:r>
              <w:rPr>
                <w:rFonts w:eastAsia="Times New Roman" w:cs="Calibri"/>
                <w:sz w:val="24"/>
                <w:szCs w:val="24"/>
              </w:rPr>
              <w:t>–</w:t>
            </w:r>
            <w:r>
              <w:rPr>
                <w:rFonts w:ascii="Times New Roman" w:eastAsia="Times New Roman" w:hAnsi="Times New Roman" w:cs="Times New Roman"/>
                <w:sz w:val="24"/>
                <w:szCs w:val="24"/>
              </w:rPr>
              <w:t xml:space="preserve"> не менее 25 тыс. участников;</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процентов мероприятий, проводимых в условиях природной среды, обеспечены поддержкой маршрутно-квалификационных комиссий</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26</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44</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 xml:space="preserve">Организация правового просвещения детей, родителей (законных </w:t>
            </w:r>
            <w:r>
              <w:rPr>
                <w:rFonts w:ascii="Times New Roman" w:eastAsia="Times New Roman" w:hAnsi="Times New Roman" w:cs="Times New Roman"/>
                <w:color w:val="000000"/>
                <w:sz w:val="24"/>
                <w:szCs w:val="24"/>
              </w:rPr>
              <w:lastRenderedPageBreak/>
              <w:t>представителей), специалистов, работающих с детьми и в интересах детей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lastRenderedPageBreak/>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реализованы мероприятия по повышению уровня правовой </w:t>
            </w:r>
            <w:r>
              <w:rPr>
                <w:rFonts w:ascii="Times New Roman" w:eastAsia="Times New Roman" w:hAnsi="Times New Roman" w:cs="Times New Roman"/>
                <w:sz w:val="24"/>
                <w:szCs w:val="24"/>
              </w:rPr>
              <w:lastRenderedPageBreak/>
              <w:t>грамотности детей, родителей (законных представителей), специалистов, работающих с детьми и в интересах детей, по вопросам защиты прав и интересов детей и семей, имеющих детей</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охвачены правовым просвещением не менее 70000 детей, родителей </w:t>
            </w:r>
            <w:r>
              <w:rPr>
                <w:rFonts w:ascii="Times New Roman" w:eastAsia="Times New Roman" w:hAnsi="Times New Roman" w:cs="Times New Roman"/>
                <w:sz w:val="24"/>
                <w:szCs w:val="24"/>
              </w:rPr>
              <w:lastRenderedPageBreak/>
              <w:t>(законных представителей) и специалистов, работающих с детьми и в интересах детей, по вопросам защиты прав и интересов детей и семей, имеющих детей</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contextualSpacing/>
              <w:jc w:val="center"/>
              <w:rPr>
                <w:rFonts w:ascii="Times New Roman" w:eastAsia="Times New Roman" w:hAnsi="Times New Roman" w:cs="Times New Roman"/>
                <w:color w:val="C9211E"/>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contextualSpacing/>
              <w:jc w:val="center"/>
              <w:rPr>
                <w:rFonts w:ascii="Times New Roman" w:eastAsia="Times New Roman" w:hAnsi="Times New Roman" w:cs="Times New Roman"/>
                <w:color w:val="C9211E"/>
                <w:sz w:val="24"/>
                <w:szCs w:val="24"/>
              </w:rPr>
            </w:pPr>
          </w:p>
        </w:tc>
        <w:tc>
          <w:tcPr>
            <w:tcW w:w="14355" w:type="dxa"/>
            <w:gridSpan w:val="4"/>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IV. Инфраструктура детства</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27</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45</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Реализация мероприятий по достижению 100 процентов доступности дошкольного образования для детей от 2 месяцев до 3 лет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обеспечено 100 процентов доступности дошкольного образования для детей в возрасте от 2 месяцев до 3 лет</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обеспечена реализация мероприятий, направленных на сохранение 100 процентов доступности дошкольного образования</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28</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47</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Организация мероприятий и реализация мер в сфере информационной безопасности и цифровой грамотности для детей, родителей (законных представителей) и работников образовательных организаций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разработана и реализуется региональная программа обеспечения информационной безопасности детей;</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работников образовательных организаций, принявших участие в мероприятиях и (или) прошедших повышение квалификации по вопросам информационной безопасности и (или) цифровой грамотности:</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2021 год – 100 чел.;</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год </w:t>
            </w:r>
            <w:r>
              <w:rPr>
                <w:rFonts w:eastAsia="Times New Roman" w:cs="Calibri"/>
                <w:sz w:val="24"/>
                <w:szCs w:val="24"/>
              </w:rPr>
              <w:t>–</w:t>
            </w:r>
            <w:r>
              <w:rPr>
                <w:rFonts w:ascii="Times New Roman" w:eastAsia="Times New Roman" w:hAnsi="Times New Roman" w:cs="Times New Roman"/>
                <w:sz w:val="24"/>
                <w:szCs w:val="24"/>
              </w:rPr>
              <w:t xml:space="preserve"> 160 чел.;</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2023 год </w:t>
            </w:r>
            <w:r>
              <w:rPr>
                <w:rFonts w:eastAsia="Times New Roman" w:cs="Calibri"/>
                <w:sz w:val="24"/>
                <w:szCs w:val="24"/>
              </w:rPr>
              <w:t>–</w:t>
            </w:r>
            <w:r>
              <w:rPr>
                <w:rFonts w:ascii="Times New Roman" w:eastAsia="Times New Roman" w:hAnsi="Times New Roman" w:cs="Times New Roman"/>
                <w:sz w:val="24"/>
                <w:szCs w:val="24"/>
              </w:rPr>
              <w:t xml:space="preserve"> 200 чел.;</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2024 год </w:t>
            </w:r>
            <w:r>
              <w:rPr>
                <w:rFonts w:eastAsia="Times New Roman" w:cs="Calibri"/>
                <w:sz w:val="24"/>
                <w:szCs w:val="24"/>
              </w:rPr>
              <w:t xml:space="preserve">– </w:t>
            </w:r>
            <w:r>
              <w:rPr>
                <w:rFonts w:ascii="Times New Roman" w:eastAsia="Times New Roman" w:hAnsi="Times New Roman" w:cs="Times New Roman"/>
                <w:sz w:val="24"/>
                <w:szCs w:val="24"/>
              </w:rPr>
              <w:t>240 чел.;</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 детей, принявших участие в мероприятиях и (или) прошедших образовательные программы по вопросам информационной безопасности и (или) цифровой грамотности:</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2021 год </w:t>
            </w:r>
            <w:r>
              <w:rPr>
                <w:rFonts w:eastAsia="Times New Roman" w:cs="Calibri"/>
                <w:sz w:val="24"/>
                <w:szCs w:val="24"/>
              </w:rPr>
              <w:t>–</w:t>
            </w:r>
            <w:r>
              <w:rPr>
                <w:rFonts w:ascii="Times New Roman" w:eastAsia="Times New Roman" w:hAnsi="Times New Roman" w:cs="Times New Roman"/>
                <w:sz w:val="24"/>
                <w:szCs w:val="24"/>
              </w:rPr>
              <w:t xml:space="preserve"> 6 тыс.;</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2022 год </w:t>
            </w:r>
            <w:r>
              <w:rPr>
                <w:rFonts w:eastAsia="Times New Roman" w:cs="Calibri"/>
                <w:sz w:val="24"/>
                <w:szCs w:val="24"/>
              </w:rPr>
              <w:t>–</w:t>
            </w:r>
            <w:r>
              <w:rPr>
                <w:rFonts w:ascii="Times New Roman" w:eastAsia="Times New Roman" w:hAnsi="Times New Roman" w:cs="Times New Roman"/>
                <w:sz w:val="24"/>
                <w:szCs w:val="24"/>
              </w:rPr>
              <w:t xml:space="preserve"> 6,4 тыс.;</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2023 год </w:t>
            </w:r>
            <w:r>
              <w:rPr>
                <w:rFonts w:eastAsia="Times New Roman" w:cs="Calibri"/>
                <w:sz w:val="24"/>
                <w:szCs w:val="24"/>
              </w:rPr>
              <w:t>–</w:t>
            </w:r>
            <w:r>
              <w:rPr>
                <w:rFonts w:ascii="Times New Roman" w:eastAsia="Times New Roman" w:hAnsi="Times New Roman" w:cs="Times New Roman"/>
                <w:sz w:val="24"/>
                <w:szCs w:val="24"/>
              </w:rPr>
              <w:t xml:space="preserve"> 6,8 тыс.;</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2024 год – 7,2 тыс.</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обеспечено повышение эффективности использования информационной инфраструктуры в организациях для детей</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lastRenderedPageBreak/>
              <w:t>29</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48</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Обеспечение образовательных организаций доступом к информационно-телекоммуникационной сети «Интернет»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2023-2024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100 процентов государственных (муниципальных) образовательных организаций, реализующих программы общего образования и (или) среднего профессионального образования, обеспечены подключением и широкополосным доступом к информационно-телекоммуникационной сети «Интернет» в соответствии с утвержденным перечнем образовательных организаций</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jc w:val="both"/>
              <w:rPr>
                <w:rFonts w:ascii="Times New Roman" w:eastAsia="Times New Roman" w:hAnsi="Times New Roman" w:cs="Times New Roman"/>
                <w:sz w:val="24"/>
                <w:szCs w:val="24"/>
              </w:rPr>
            </w:pP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30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56</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Организация отдыха и оздоровления детей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обеспечены условия для отдыха и оздоровления детей</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обеспечены условия для отдыха и оздоровления детей</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31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57</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Организация временного трудоустройства несовершеннолетних в свободное от учебы время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организовано временное трудоустройство несовершеннолетних в свободное от учебы время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организовано временное трудоустройство несовершеннолетних в свободное от учебы время</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contextualSpacing/>
              <w:jc w:val="center"/>
              <w:rPr>
                <w:rFonts w:ascii="Times New Roman" w:eastAsia="Times New Roman" w:hAnsi="Times New Roman" w:cs="Times New Roman"/>
                <w:color w:val="000000"/>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contextualSpacing/>
              <w:jc w:val="center"/>
              <w:rPr>
                <w:rFonts w:ascii="Times New Roman" w:eastAsia="Times New Roman" w:hAnsi="Times New Roman" w:cs="Times New Roman"/>
                <w:color w:val="000000"/>
                <w:sz w:val="24"/>
                <w:szCs w:val="24"/>
              </w:rPr>
            </w:pPr>
          </w:p>
        </w:tc>
        <w:tc>
          <w:tcPr>
            <w:tcW w:w="14355" w:type="dxa"/>
            <w:gridSpan w:val="4"/>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V. Защита детей, оставшихся без попечения родителей</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32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61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Организация системы подготовки, переподготовки и повышения квалификации и профессиональных компетенций специалистов органов и организаций, действующих в сфере защиты прав детей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ежегодно не менее 30 процентов специалистов органов и организаций, действующих в сфере защиты прав детей, охвачены повышением квалификации (по результатам ведомственного мониторинга)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организовано систематическое повышение квалификации специалистов органов опеки и попечительства, служб сопровождения замещающих семей, организаций для детей-сирот и детей, оставшихся без попечения родителей</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33</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71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Реализация мероприятий по обеспечению жилыми помещениями детей-сирот и детей, оставшихся без попечения родителей, лиц из их числа</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2023-2024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предоставление жилых помещений для детей-сирот и детей, оставшихся без попечения родителей, лиц из их числа в соответствии с требованиями федерального и регионального законодательства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сокращена очередь нуждающихся в жилых помещениях детей-сирот и детей, оставшихся без попечения родителей, и лиц из их числа</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contextualSpacing/>
              <w:jc w:val="center"/>
              <w:rPr>
                <w:rFonts w:ascii="Times New Roman" w:eastAsia="Times New Roman" w:hAnsi="Times New Roman" w:cs="Times New Roman"/>
                <w:color w:val="C9211E"/>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contextualSpacing/>
              <w:jc w:val="center"/>
              <w:rPr>
                <w:rFonts w:ascii="Times New Roman" w:eastAsia="Times New Roman" w:hAnsi="Times New Roman" w:cs="Times New Roman"/>
                <w:color w:val="C9211E"/>
                <w:sz w:val="24"/>
                <w:szCs w:val="24"/>
              </w:rPr>
            </w:pPr>
          </w:p>
        </w:tc>
        <w:tc>
          <w:tcPr>
            <w:tcW w:w="14355" w:type="dxa"/>
            <w:gridSpan w:val="4"/>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VI. Качество жизни детей с ограниченными возможностями здоровья, детей-инвалидов</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lastRenderedPageBreak/>
              <w:t>34</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77</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Тиражирование эффективных региональных практик устойчивого взаимодействия между органами власти, организациями и семьями, воспитывающими детей с ограниченными возможностями здоровья, детей-инвалидов</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2023-2024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широко применяются активные формы поддержки родительских сообществ и другие механизмы взаимодействия с семьями, воспитывающими детей-инвалидов</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jc w:val="both"/>
              <w:rPr>
                <w:rFonts w:ascii="Times New Roman" w:eastAsia="Times New Roman" w:hAnsi="Times New Roman" w:cs="Times New Roman"/>
                <w:sz w:val="24"/>
                <w:szCs w:val="24"/>
              </w:rPr>
            </w:pP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35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78</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Совершенствование нормативного и методического обеспечения образования обучающихся с ограниченными возможностями здоровья и детей-инвалидов, в том числе инклюзивного образования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2023-2024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 xml:space="preserve">обеспечено совершенствование региональной нормативно-методической базы в сфере образования </w:t>
            </w:r>
            <w:proofErr w:type="gramStart"/>
            <w:r>
              <w:rPr>
                <w:rFonts w:ascii="Times New Roman" w:eastAsia="Times New Roman" w:hAnsi="Times New Roman" w:cs="Times New Roman"/>
                <w:color w:val="000000"/>
                <w:sz w:val="24"/>
                <w:szCs w:val="24"/>
              </w:rPr>
              <w:t>обучающихся</w:t>
            </w:r>
            <w:proofErr w:type="gramEnd"/>
            <w:r>
              <w:rPr>
                <w:rFonts w:ascii="Times New Roman" w:eastAsia="Times New Roman" w:hAnsi="Times New Roman" w:cs="Times New Roman"/>
                <w:color w:val="000000"/>
                <w:sz w:val="24"/>
                <w:szCs w:val="24"/>
              </w:rPr>
              <w:t xml:space="preserve"> с ограниченными возможностями здоровья и с инвалидностью в соответствии с государственной политикой Российской Федерации в сфере образования;</w:t>
            </w:r>
          </w:p>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 xml:space="preserve">подготовлены предложения по внесению изменений в законодательство Республики Хакасия в части организации образования и психолого-педагогической реабилитации и </w:t>
            </w:r>
            <w:proofErr w:type="spellStart"/>
            <w:r>
              <w:rPr>
                <w:rFonts w:ascii="Times New Roman" w:eastAsia="Times New Roman" w:hAnsi="Times New Roman" w:cs="Times New Roman"/>
                <w:color w:val="000000"/>
                <w:sz w:val="24"/>
                <w:szCs w:val="24"/>
              </w:rPr>
              <w:t>абилитации</w:t>
            </w:r>
            <w:proofErr w:type="spellEnd"/>
            <w:r>
              <w:rPr>
                <w:rFonts w:ascii="Times New Roman" w:eastAsia="Times New Roman" w:hAnsi="Times New Roman" w:cs="Times New Roman"/>
                <w:color w:val="000000"/>
                <w:sz w:val="24"/>
                <w:szCs w:val="24"/>
              </w:rPr>
              <w:t xml:space="preserve"> обучающихся с ограниченными возможностями здоровья и с инвалидностью как в отдельных образовательных организациях, так и в формате инклюзии (по мере необходимости) с учетом в том числе анализа правоприменительной практики</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jc w:val="both"/>
              <w:rPr>
                <w:rFonts w:ascii="Times New Roman" w:eastAsia="Times New Roman" w:hAnsi="Times New Roman" w:cs="Times New Roman"/>
                <w:sz w:val="24"/>
                <w:szCs w:val="24"/>
              </w:rPr>
            </w:pP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36</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81</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 xml:space="preserve">Повышение эффективности деятельности базовых профессиональных образовательных организаций, обеспечивающих поддержку региональных систем </w:t>
            </w:r>
            <w:r>
              <w:rPr>
                <w:rFonts w:ascii="Times New Roman" w:eastAsia="Times New Roman" w:hAnsi="Times New Roman" w:cs="Times New Roman"/>
                <w:color w:val="000000"/>
                <w:sz w:val="24"/>
                <w:szCs w:val="24"/>
              </w:rPr>
              <w:lastRenderedPageBreak/>
              <w:t>инклюзивного профессионального образования инвалидов и лиц с ограниченными возможностями здоровья, и ресурсных учебно-методических центров, осуществляющих экспертно-консультационное сопровождение инклюзивного образования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lastRenderedPageBreak/>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 xml:space="preserve">доля образовательных организаций, реализующих программы среднего профессионального образования, здания которых приспособлены для обучения инвалидов и лиц с ограниченными </w:t>
            </w:r>
            <w:r>
              <w:rPr>
                <w:rFonts w:ascii="Times New Roman" w:eastAsia="Times New Roman" w:hAnsi="Times New Roman" w:cs="Times New Roman"/>
                <w:color w:val="000000"/>
                <w:sz w:val="24"/>
                <w:szCs w:val="24"/>
              </w:rPr>
              <w:lastRenderedPageBreak/>
              <w:t>возможностями здоровья, в 2021 году составляет 45 процентов, ежегодно увеличивается не менее чем на 5 процентов</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доля образовательных организаций, реализующих программы среднего профессионального образования, здания которых приспособлены для обучения инвалидов и лиц с </w:t>
            </w:r>
            <w:r>
              <w:rPr>
                <w:rFonts w:ascii="Times New Roman" w:eastAsia="Times New Roman" w:hAnsi="Times New Roman" w:cs="Times New Roman"/>
                <w:sz w:val="24"/>
                <w:szCs w:val="24"/>
              </w:rPr>
              <w:lastRenderedPageBreak/>
              <w:t>ограниченными возможностями здоровья, по результатам проведенного мониторинга составляет не менее 75 процентов</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lastRenderedPageBreak/>
              <w:t>37</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82</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Реализация региональных комплексов мер по повышению квалификации специалистов органов государственной власти, осуществляющих управление в сфере образования, организаций, осуществляющих образовательную деятельность, психолого-медико-педагогических комиссий, центров психолого-педагогической, медицинской и социальной помощи по вопросам образования и психолого-педагогического сопровождения обучающихся с ограниченными возможностями здоровья и детей-инвалидов</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 xml:space="preserve">организовано проведение ежегодных обучающих мероприятий для руководящих и педагогических работников организаций, осуществляющих образовательную деятельность, специалистов органов государственной власти, психолого-медико-педагогических комиссий, центров психолого-педагогической, медицинской и социальной помощи по вопросам образования и психолого-педагогического сопровождения обучающихся с ограниченными возможностями здоровья и детей-инвалидов (курсы повышения квалификации, семинары, </w:t>
            </w:r>
            <w:proofErr w:type="spellStart"/>
            <w:r>
              <w:rPr>
                <w:rFonts w:ascii="Times New Roman" w:eastAsia="Times New Roman" w:hAnsi="Times New Roman" w:cs="Times New Roman"/>
                <w:color w:val="000000"/>
                <w:sz w:val="24"/>
                <w:szCs w:val="24"/>
              </w:rPr>
              <w:t>вебинары</w:t>
            </w:r>
            <w:proofErr w:type="spellEnd"/>
            <w:r>
              <w:rPr>
                <w:rFonts w:ascii="Times New Roman" w:eastAsia="Times New Roman" w:hAnsi="Times New Roman" w:cs="Times New Roman"/>
                <w:color w:val="000000"/>
                <w:sz w:val="24"/>
                <w:szCs w:val="24"/>
              </w:rPr>
              <w:t>, конкурсы профессионального мастерства)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обеспечены психолого-педагогическим сопровождением 100 процентов обучающихся с ограниченными возможностями здоровья и детей-инвалидов с учетом их особых образовательных потребностей</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contextualSpacing/>
              <w:jc w:val="center"/>
              <w:rPr>
                <w:rFonts w:ascii="Times New Roman" w:eastAsia="Times New Roman" w:hAnsi="Times New Roman" w:cs="Times New Roman"/>
                <w:color w:val="C9211E"/>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contextualSpacing/>
              <w:jc w:val="center"/>
              <w:rPr>
                <w:rFonts w:ascii="Times New Roman" w:eastAsia="Times New Roman" w:hAnsi="Times New Roman" w:cs="Times New Roman"/>
                <w:color w:val="C9211E"/>
                <w:sz w:val="24"/>
                <w:szCs w:val="24"/>
              </w:rPr>
            </w:pPr>
          </w:p>
        </w:tc>
        <w:tc>
          <w:tcPr>
            <w:tcW w:w="14355" w:type="dxa"/>
            <w:gridSpan w:val="4"/>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VII. Безопасность детей</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38</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83</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Проведение мероприятий, направленных на формирование культуры безопасного образа жизни детей дошкольного возраста</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 год</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внедрены методические рекомендации для педагогических работников дошкольного образования по формированию у воспитанников основ безопасного поведения в быту, на природе, на дорогах</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jc w:val="both"/>
              <w:rPr>
                <w:rFonts w:ascii="Times New Roman" w:eastAsia="Times New Roman" w:hAnsi="Times New Roman" w:cs="Times New Roman"/>
                <w:sz w:val="24"/>
                <w:szCs w:val="24"/>
              </w:rPr>
            </w:pP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lastRenderedPageBreak/>
              <w:t>39</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84</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Поддержка и развитие в Республике Хакасия детского общественного движения «Юные инспекторы движения»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количества детей, вовлеченных в деятельность детского общественного движения юных  инспекторов движения, до 2000 человек;</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увеличено количество детей, вовлеченных в проводимые мероприятия по безопасности дорожного движения, направленные на популяризацию детского общественного движения «Юные инспекторы движения» и пропаганду изучения и соблюдения Правил дорожного движения, до 65000 человек</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увеличение количества детей, вовлеченных в деятельность детского общественного движения юных инспекторов движения, до 2000 человек;</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увеличено количество детей, вовлеченных в проводимые мероприятия по безопасности дорожного движения, направленные на популяризацию детского общественного движения «Юные инспекторы движения» и пропаганду изучения и соблюдения Правил дорожного движения, до 70000 человек</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40</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85</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Совершенствование механизмов профилактики безнадзорности и правонарушений несовершеннолетних, включая мероприятия по противодействию криминализации подростковой среды</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2023-2024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организована работа с несовершеннолетними, состоящими на профилактическом учете</w:t>
            </w:r>
          </w:p>
          <w:p w:rsidR="00B75DBE" w:rsidRDefault="00B75DBE">
            <w:pPr>
              <w:widowControl w:val="0"/>
              <w:spacing w:after="0" w:line="240" w:lineRule="auto"/>
              <w:jc w:val="both"/>
              <w:rPr>
                <w:rFonts w:ascii="Times New Roman" w:eastAsia="Times New Roman" w:hAnsi="Times New Roman" w:cs="Times New Roman"/>
                <w:sz w:val="24"/>
                <w:szCs w:val="24"/>
              </w:rPr>
            </w:pP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jc w:val="both"/>
              <w:rPr>
                <w:rFonts w:ascii="Times New Roman" w:eastAsia="Times New Roman" w:hAnsi="Times New Roman" w:cs="Times New Roman"/>
                <w:sz w:val="24"/>
                <w:szCs w:val="24"/>
              </w:rPr>
            </w:pP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41</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86</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tabs>
                <w:tab w:val="left" w:pos="567"/>
                <w:tab w:val="left" w:pos="851"/>
                <w:tab w:val="left" w:pos="993"/>
                <w:tab w:val="left" w:pos="5103"/>
              </w:tabs>
              <w:spacing w:after="0" w:line="240" w:lineRule="auto"/>
              <w:contextualSpacing/>
              <w:jc w:val="both"/>
              <w:rPr>
                <w:color w:val="000000"/>
              </w:rPr>
            </w:pPr>
            <w:r>
              <w:rPr>
                <w:rFonts w:ascii="Times New Roman" w:eastAsia="Times New Roman" w:hAnsi="Times New Roman" w:cs="Times New Roman"/>
                <w:bCs/>
                <w:color w:val="000000"/>
                <w:sz w:val="24"/>
                <w:szCs w:val="24"/>
                <w:lang w:bidi="ru-RU"/>
              </w:rPr>
              <w:t>Профилактика безнадзорности и правонарушений среди несовершеннолетних путем организации летнего отдыха и оздоровления детей</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tabs>
                <w:tab w:val="left" w:pos="567"/>
                <w:tab w:val="left" w:pos="5103"/>
              </w:tabs>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tabs>
                <w:tab w:val="left" w:pos="567"/>
                <w:tab w:val="left" w:pos="5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уровня безнадзорности и правонарушений среди детей и подростков Республики Хакасия</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tabs>
                <w:tab w:val="left" w:pos="567"/>
                <w:tab w:val="left" w:pos="5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снижение уровня безнадзорности и правонарушений среди детей и подростков Республики Хакасия</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42</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87</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Развитие психологической службы в системе образования</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обеспечено повышение доступности и качества оказания психологической помощи участникам образовательных отношений;</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организована ежегодная поддержка профессионального развития педагогов-психологов посредством проведения </w:t>
            </w:r>
            <w:r>
              <w:rPr>
                <w:rFonts w:ascii="Times New Roman" w:eastAsia="Times New Roman" w:hAnsi="Times New Roman" w:cs="Times New Roman"/>
                <w:sz w:val="24"/>
                <w:szCs w:val="24"/>
              </w:rPr>
              <w:lastRenderedPageBreak/>
              <w:t>региональных этапов конкурса профессионального мастерства;</w:t>
            </w:r>
          </w:p>
          <w:p w:rsidR="00B75DBE" w:rsidRDefault="00553245">
            <w:pPr>
              <w:widowControl w:val="0"/>
              <w:tabs>
                <w:tab w:val="left" w:pos="567"/>
                <w:tab w:val="left" w:pos="5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организованы курсы повышения квалификации для не менее 7 процентов педагогов-психологов ежегодно</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обеспечено повышение доступности и качества оказания психологической помощи участникам образовательных отношений;</w:t>
            </w:r>
          </w:p>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организована ежегодная поддержка профессионального развития педагогов-психологов посредством </w:t>
            </w:r>
            <w:r>
              <w:rPr>
                <w:rFonts w:ascii="Times New Roman" w:eastAsia="Times New Roman" w:hAnsi="Times New Roman" w:cs="Times New Roman"/>
                <w:sz w:val="24"/>
                <w:szCs w:val="24"/>
              </w:rPr>
              <w:lastRenderedPageBreak/>
              <w:t>проведения региональных этапов конкурса профессионального мастерства;</w:t>
            </w:r>
          </w:p>
          <w:p w:rsidR="00B75DBE" w:rsidRDefault="00553245">
            <w:pPr>
              <w:widowControl w:val="0"/>
              <w:tabs>
                <w:tab w:val="left" w:pos="567"/>
                <w:tab w:val="left" w:pos="5103"/>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организованы курсы повышения квалификации для не менее 49 процентов педагогов-психологов (нарастающим итогом)</w:t>
            </w:r>
          </w:p>
        </w:tc>
      </w:tr>
      <w:tr w:rsidR="00B75DBE">
        <w:tc>
          <w:tcPr>
            <w:tcW w:w="644"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lastRenderedPageBreak/>
              <w:t>43</w:t>
            </w:r>
          </w:p>
        </w:tc>
        <w:tc>
          <w:tcPr>
            <w:tcW w:w="676"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89</w:t>
            </w:r>
          </w:p>
        </w:tc>
        <w:tc>
          <w:tcPr>
            <w:tcW w:w="4320"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Реализация</w:t>
            </w:r>
          </w:p>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комплекса мер</w:t>
            </w:r>
          </w:p>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по совершенствованию системы профилактики суицида среди несовершеннолетних</w:t>
            </w:r>
          </w:p>
        </w:tc>
        <w:tc>
          <w:tcPr>
            <w:tcW w:w="1410"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2023-2025 годы</w:t>
            </w:r>
          </w:p>
        </w:tc>
        <w:tc>
          <w:tcPr>
            <w:tcW w:w="4425" w:type="dxa"/>
            <w:tcBorders>
              <w:top w:val="single" w:sz="4" w:space="0" w:color="000000"/>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обеспечено совершенствование системы профилактики суицида среди несовершеннолетних</w:t>
            </w:r>
          </w:p>
        </w:tc>
        <w:tc>
          <w:tcPr>
            <w:tcW w:w="4200" w:type="dxa"/>
            <w:tcBorders>
              <w:top w:val="single" w:sz="4" w:space="0" w:color="000000"/>
              <w:left w:val="single" w:sz="4" w:space="0" w:color="000000"/>
              <w:bottom w:val="single" w:sz="4" w:space="0" w:color="000000"/>
              <w:right w:val="single" w:sz="4" w:space="0" w:color="000000"/>
            </w:tcBorders>
            <w:shd w:val="clear" w:color="auto" w:fill="auto"/>
            <w:tcMar>
              <w:top w:w="55" w:type="dxa"/>
              <w:bottom w:w="55" w:type="dxa"/>
            </w:tcMar>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усовершенствована система профилактики суицида среди несовершеннолетних</w:t>
            </w:r>
          </w:p>
        </w:tc>
      </w:tr>
      <w:tr w:rsidR="00B75DBE">
        <w:tc>
          <w:tcPr>
            <w:tcW w:w="644"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44</w:t>
            </w:r>
          </w:p>
        </w:tc>
        <w:tc>
          <w:tcPr>
            <w:tcW w:w="676"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90</w:t>
            </w:r>
          </w:p>
        </w:tc>
        <w:tc>
          <w:tcPr>
            <w:tcW w:w="4320"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Оказание семьям с детьми материальной поддержки, направленной на обеспечение пожарной безопасности жилого помещения</w:t>
            </w:r>
          </w:p>
        </w:tc>
        <w:tc>
          <w:tcPr>
            <w:tcW w:w="1410"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left w:val="single" w:sz="4" w:space="0" w:color="000000"/>
              <w:bottom w:val="single" w:sz="4" w:space="0" w:color="000000"/>
            </w:tcBorders>
            <w:shd w:val="clear" w:color="auto" w:fill="auto"/>
            <w:tcMar>
              <w:top w:w="55" w:type="dxa"/>
              <w:bottom w:w="55" w:type="dxa"/>
            </w:tcMar>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организовано оказание семьям с детьми материальной поддержки, направленной на  обеспечение пожарной безопасности жилого помещения</w:t>
            </w:r>
          </w:p>
        </w:tc>
        <w:tc>
          <w:tcPr>
            <w:tcW w:w="4200" w:type="dxa"/>
            <w:tcBorders>
              <w:left w:val="single" w:sz="4" w:space="0" w:color="000000"/>
              <w:bottom w:val="single" w:sz="4" w:space="0" w:color="000000"/>
              <w:right w:val="single" w:sz="4" w:space="0" w:color="000000"/>
            </w:tcBorders>
            <w:shd w:val="clear" w:color="auto" w:fill="auto"/>
            <w:tcMar>
              <w:top w:w="55" w:type="dxa"/>
              <w:bottom w:w="55" w:type="dxa"/>
            </w:tcMar>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организовано оказание семьям с детьми материальной поддержки, направленной на  обеспечение пожарной безопасности жилого помещения</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contextualSpacing/>
              <w:jc w:val="center"/>
              <w:rPr>
                <w:rFonts w:ascii="Times New Roman" w:eastAsia="Times New Roman" w:hAnsi="Times New Roman" w:cs="Times New Roman"/>
                <w:color w:val="C9211E"/>
                <w:sz w:val="24"/>
                <w:szCs w:val="24"/>
              </w:rPr>
            </w:pP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B75DBE">
            <w:pPr>
              <w:widowControl w:val="0"/>
              <w:spacing w:after="0" w:line="240" w:lineRule="auto"/>
              <w:contextualSpacing/>
              <w:jc w:val="center"/>
              <w:rPr>
                <w:rFonts w:ascii="Times New Roman" w:eastAsia="Times New Roman" w:hAnsi="Times New Roman" w:cs="Times New Roman"/>
                <w:color w:val="C9211E"/>
                <w:sz w:val="24"/>
                <w:szCs w:val="24"/>
              </w:rPr>
            </w:pPr>
          </w:p>
        </w:tc>
        <w:tc>
          <w:tcPr>
            <w:tcW w:w="14355" w:type="dxa"/>
            <w:gridSpan w:val="4"/>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VIII. Координация реализации Десятилетия детства</w:t>
            </w:r>
          </w:p>
        </w:tc>
      </w:tr>
      <w:tr w:rsidR="00B75DBE">
        <w:tc>
          <w:tcPr>
            <w:tcW w:w="644"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45</w:t>
            </w:r>
          </w:p>
        </w:tc>
        <w:tc>
          <w:tcPr>
            <w:tcW w:w="676"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92</w:t>
            </w:r>
          </w:p>
        </w:tc>
        <w:tc>
          <w:tcPr>
            <w:tcW w:w="432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both"/>
              <w:rPr>
                <w:color w:val="000000"/>
              </w:rPr>
            </w:pPr>
            <w:r>
              <w:rPr>
                <w:rFonts w:ascii="Times New Roman" w:eastAsia="Times New Roman" w:hAnsi="Times New Roman" w:cs="Times New Roman"/>
                <w:color w:val="000000"/>
                <w:sz w:val="24"/>
                <w:szCs w:val="24"/>
              </w:rPr>
              <w:t>Информационно-аналитическое обеспечение реализации Десятилетия детства посредством официального портала исполнительных органов государственной власти Республики Хакасия в информационно-телекоммуникационной сети «Интернет»</w:t>
            </w:r>
          </w:p>
        </w:tc>
        <w:tc>
          <w:tcPr>
            <w:tcW w:w="141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contextualSpacing/>
              <w:jc w:val="center"/>
              <w:rPr>
                <w:color w:val="000000"/>
              </w:rPr>
            </w:pPr>
            <w:r>
              <w:rPr>
                <w:rFonts w:ascii="Times New Roman" w:eastAsia="Times New Roman" w:hAnsi="Times New Roman" w:cs="Times New Roman"/>
                <w:color w:val="000000"/>
                <w:sz w:val="24"/>
                <w:szCs w:val="24"/>
              </w:rPr>
              <w:t>2023-2027 годы</w:t>
            </w:r>
          </w:p>
        </w:tc>
        <w:tc>
          <w:tcPr>
            <w:tcW w:w="4425"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color w:val="000000"/>
              </w:rPr>
            </w:pPr>
            <w:r>
              <w:rPr>
                <w:rFonts w:ascii="Times New Roman" w:eastAsia="Times New Roman" w:hAnsi="Times New Roman" w:cs="Times New Roman"/>
                <w:color w:val="000000"/>
                <w:sz w:val="24"/>
                <w:szCs w:val="24"/>
              </w:rPr>
              <w:t>подготовлен ежегодный доклад о ходе реализации пунктов настоящего Плана, а также информация о ходе реализации Десятилетия детства</w:t>
            </w:r>
          </w:p>
        </w:tc>
        <w:tc>
          <w:tcPr>
            <w:tcW w:w="4200" w:type="dxa"/>
            <w:tcBorders>
              <w:top w:val="single" w:sz="4" w:space="0" w:color="000000"/>
              <w:left w:val="single" w:sz="4" w:space="0" w:color="000000"/>
              <w:bottom w:val="single" w:sz="4" w:space="0" w:color="000000"/>
              <w:right w:val="single" w:sz="4" w:space="0" w:color="000000"/>
            </w:tcBorders>
            <w:shd w:val="clear" w:color="auto" w:fill="auto"/>
          </w:tcPr>
          <w:p w:rsidR="00B75DBE" w:rsidRDefault="00553245">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подготовлен ежегодный доклад о ходе реализации пунктов  настоящего Плана, а также информация о ходе реализации Десятилетия детства</w:t>
            </w:r>
          </w:p>
        </w:tc>
      </w:tr>
    </w:tbl>
    <w:p w:rsidR="00B75DBE" w:rsidRDefault="00B75DBE">
      <w:pPr>
        <w:spacing w:after="0" w:line="240" w:lineRule="auto"/>
        <w:contextualSpacing/>
        <w:jc w:val="both"/>
        <w:rPr>
          <w:rFonts w:ascii="Times New Roman" w:hAnsi="Times New Roman"/>
          <w:sz w:val="26"/>
          <w:szCs w:val="26"/>
        </w:rPr>
      </w:pPr>
    </w:p>
    <w:p w:rsidR="00B75DBE" w:rsidRDefault="00B75DBE">
      <w:pPr>
        <w:spacing w:after="0" w:line="240" w:lineRule="auto"/>
        <w:contextualSpacing/>
        <w:jc w:val="both"/>
        <w:rPr>
          <w:rFonts w:ascii="Times New Roman" w:hAnsi="Times New Roman"/>
          <w:sz w:val="26"/>
          <w:szCs w:val="26"/>
        </w:rPr>
      </w:pPr>
    </w:p>
    <w:p w:rsidR="00B75DBE" w:rsidRDefault="00B75DBE">
      <w:pPr>
        <w:spacing w:after="0" w:line="240" w:lineRule="auto"/>
        <w:contextualSpacing/>
        <w:jc w:val="both"/>
        <w:rPr>
          <w:rFonts w:ascii="Times New Roman" w:hAnsi="Times New Roman"/>
          <w:sz w:val="26"/>
          <w:szCs w:val="26"/>
        </w:rPr>
      </w:pPr>
    </w:p>
    <w:p w:rsidR="00B75DBE" w:rsidRDefault="00553245">
      <w:pPr>
        <w:spacing w:after="0" w:line="240" w:lineRule="auto"/>
        <w:contextualSpacing/>
        <w:jc w:val="both"/>
        <w:rPr>
          <w:rFonts w:ascii="Times New Roman" w:hAnsi="Times New Roman"/>
          <w:sz w:val="26"/>
          <w:szCs w:val="26"/>
        </w:rPr>
      </w:pPr>
      <w:r>
        <w:rPr>
          <w:rFonts w:ascii="Times New Roman" w:hAnsi="Times New Roman"/>
          <w:sz w:val="26"/>
          <w:szCs w:val="26"/>
        </w:rPr>
        <w:t>Начальник общего отдела</w:t>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t>Е.Т. Мамышева</w:t>
      </w:r>
    </w:p>
    <w:sectPr w:rsidR="00B75DBE">
      <w:pgSz w:w="16838" w:h="11906" w:orient="landscape"/>
      <w:pgMar w:top="1701" w:right="1134" w:bottom="851" w:left="1134"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95" w:rsidRDefault="00FE6C95">
      <w:pPr>
        <w:spacing w:after="0" w:line="240" w:lineRule="auto"/>
      </w:pPr>
      <w:r>
        <w:separator/>
      </w:r>
    </w:p>
  </w:endnote>
  <w:endnote w:type="continuationSeparator" w:id="0">
    <w:p w:rsidR="00FE6C95" w:rsidRDefault="00FE6C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Mangal">
    <w:altName w:val="Cambria Math"/>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95" w:rsidRDefault="00FE6C95">
      <w:pPr>
        <w:rPr>
          <w:sz w:val="12"/>
        </w:rPr>
      </w:pPr>
      <w:r>
        <w:separator/>
      </w:r>
    </w:p>
  </w:footnote>
  <w:footnote w:type="continuationSeparator" w:id="0">
    <w:p w:rsidR="00FE6C95" w:rsidRDefault="00FE6C95">
      <w:pPr>
        <w:rPr>
          <w:sz w:val="12"/>
        </w:rPr>
      </w:pPr>
      <w:r>
        <w:continuationSeparator/>
      </w:r>
    </w:p>
  </w:footnote>
  <w:footnote w:id="1">
    <w:p w:rsidR="00B75DBE" w:rsidRDefault="00553245">
      <w:pPr>
        <w:pStyle w:val="af4"/>
        <w:widowControl w:val="0"/>
      </w:pPr>
      <w:r>
        <w:rPr>
          <w:rStyle w:val="af9"/>
        </w:rPr>
        <w:footnoteRef/>
      </w:r>
      <w:r>
        <w:t xml:space="preserve"> РП – План основных мероприятий, проводимых в рамках Десятилетия детства, на период до 2027 года, установленный </w:t>
      </w:r>
      <w:r>
        <w:rPr>
          <w:bCs/>
        </w:rPr>
        <w:t>постановлением Президиума Правительства Республики Хакасия от  31.03.2021 № 43-п</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B3812"/>
    <w:multiLevelType w:val="multilevel"/>
    <w:tmpl w:val="A4CA85BA"/>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5FE475B9"/>
    <w:multiLevelType w:val="multilevel"/>
    <w:tmpl w:val="F894FC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DBE"/>
    <w:rsid w:val="00553245"/>
    <w:rsid w:val="00755F9B"/>
    <w:rsid w:val="00B75DBE"/>
    <w:rsid w:val="00C10677"/>
    <w:rsid w:val="00FE6C9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A25"/>
    <w:pPr>
      <w:spacing w:after="200" w:line="276" w:lineRule="auto"/>
    </w:pPr>
  </w:style>
  <w:style w:type="paragraph" w:styleId="1">
    <w:name w:val="heading 1"/>
    <w:basedOn w:val="a"/>
    <w:next w:val="a"/>
    <w:link w:val="10"/>
    <w:qFormat/>
    <w:rsid w:val="00647987"/>
    <w:pPr>
      <w:keepNext/>
      <w:spacing w:before="120" w:after="0" w:line="240" w:lineRule="auto"/>
      <w:ind w:firstLine="720"/>
      <w:outlineLvl w:val="0"/>
    </w:pPr>
    <w:rPr>
      <w:rFonts w:ascii="Times New Roman" w:eastAsia="Times New Roman" w:hAnsi="Times New Roman" w:cs="Times New Roman"/>
      <w:i/>
      <w:sz w:val="28"/>
      <w:szCs w:val="20"/>
    </w:rPr>
  </w:style>
  <w:style w:type="paragraph" w:styleId="2">
    <w:name w:val="heading 2"/>
    <w:basedOn w:val="a"/>
    <w:next w:val="a"/>
    <w:link w:val="20"/>
    <w:qFormat/>
    <w:rsid w:val="00647987"/>
    <w:pPr>
      <w:keepNext/>
      <w:spacing w:before="120" w:after="0" w:line="240" w:lineRule="auto"/>
      <w:ind w:firstLine="720"/>
      <w:outlineLvl w:val="1"/>
    </w:pPr>
    <w:rPr>
      <w:rFonts w:ascii="Times New Roman" w:eastAsia="Times New Roman" w:hAnsi="Times New Roman" w:cs="Times New Roman"/>
      <w:sz w:val="24"/>
      <w:szCs w:val="20"/>
    </w:rPr>
  </w:style>
  <w:style w:type="paragraph" w:styleId="3">
    <w:name w:val="heading 3"/>
    <w:basedOn w:val="a"/>
    <w:next w:val="a"/>
    <w:link w:val="30"/>
    <w:qFormat/>
    <w:rsid w:val="00647987"/>
    <w:pPr>
      <w:keepNext/>
      <w:spacing w:after="0" w:line="240" w:lineRule="auto"/>
      <w:jc w:val="center"/>
      <w:outlineLvl w:val="2"/>
    </w:pPr>
    <w:rPr>
      <w:rFonts w:ascii="Times New Roman" w:eastAsia="Times New Roman" w:hAnsi="Times New Roman" w:cs="Times New Roman"/>
      <w:b/>
      <w:sz w:val="16"/>
      <w:szCs w:val="20"/>
    </w:rPr>
  </w:style>
  <w:style w:type="paragraph" w:styleId="4">
    <w:name w:val="heading 4"/>
    <w:basedOn w:val="a"/>
    <w:next w:val="a"/>
    <w:link w:val="40"/>
    <w:qFormat/>
    <w:rsid w:val="00647987"/>
    <w:pPr>
      <w:keepNext/>
      <w:spacing w:after="0" w:line="240" w:lineRule="auto"/>
      <w:jc w:val="center"/>
      <w:outlineLvl w:val="3"/>
    </w:pPr>
    <w:rPr>
      <w:rFonts w:ascii="Times New Roman" w:eastAsia="Times New Roman" w:hAnsi="Times New Roman" w:cs="Times New Roman"/>
      <w:b/>
      <w:szCs w:val="20"/>
    </w:rPr>
  </w:style>
  <w:style w:type="paragraph" w:styleId="5">
    <w:name w:val="heading 5"/>
    <w:basedOn w:val="a"/>
    <w:next w:val="a"/>
    <w:link w:val="50"/>
    <w:qFormat/>
    <w:rsid w:val="00647987"/>
    <w:pPr>
      <w:keepNext/>
      <w:spacing w:after="0" w:line="24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647987"/>
    <w:pPr>
      <w:keepNext/>
      <w:spacing w:after="0" w:line="240" w:lineRule="auto"/>
      <w:outlineLvl w:val="5"/>
    </w:pPr>
    <w:rPr>
      <w:rFonts w:ascii="Times New Roman" w:eastAsia="Times New Roman" w:hAnsi="Times New Roman" w:cs="Times New Roman"/>
      <w:b/>
      <w:sz w:val="28"/>
      <w:szCs w:val="20"/>
    </w:rPr>
  </w:style>
  <w:style w:type="paragraph" w:styleId="7">
    <w:name w:val="heading 7"/>
    <w:basedOn w:val="a"/>
    <w:next w:val="a"/>
    <w:link w:val="70"/>
    <w:qFormat/>
    <w:rsid w:val="00647987"/>
    <w:pPr>
      <w:keepNext/>
      <w:spacing w:after="0" w:line="240" w:lineRule="auto"/>
      <w:outlineLvl w:val="6"/>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rsid w:val="00145433"/>
    <w:rPr>
      <w:color w:val="0000FF"/>
      <w:u w:val="single"/>
    </w:rPr>
  </w:style>
  <w:style w:type="character" w:customStyle="1" w:styleId="a3">
    <w:name w:val="Основной текст Знак"/>
    <w:basedOn w:val="a0"/>
    <w:link w:val="a4"/>
    <w:qFormat/>
    <w:rsid w:val="00145433"/>
    <w:rPr>
      <w:rFonts w:ascii="Times New Roman" w:eastAsia="Times New Roman" w:hAnsi="Times New Roman" w:cs="Times New Roman"/>
      <w:sz w:val="26"/>
      <w:szCs w:val="24"/>
    </w:rPr>
  </w:style>
  <w:style w:type="character" w:customStyle="1" w:styleId="a5">
    <w:name w:val="Текст выноски Знак"/>
    <w:basedOn w:val="a0"/>
    <w:link w:val="a6"/>
    <w:semiHidden/>
    <w:qFormat/>
    <w:rsid w:val="00D90CDD"/>
    <w:rPr>
      <w:rFonts w:ascii="Tahoma" w:hAnsi="Tahoma" w:cs="Tahoma"/>
      <w:sz w:val="16"/>
      <w:szCs w:val="16"/>
    </w:rPr>
  </w:style>
  <w:style w:type="character" w:customStyle="1" w:styleId="10">
    <w:name w:val="Заголовок 1 Знак"/>
    <w:basedOn w:val="a0"/>
    <w:link w:val="1"/>
    <w:qFormat/>
    <w:rsid w:val="00647987"/>
    <w:rPr>
      <w:rFonts w:ascii="Times New Roman" w:eastAsia="Times New Roman" w:hAnsi="Times New Roman" w:cs="Times New Roman"/>
      <w:i/>
      <w:sz w:val="28"/>
      <w:szCs w:val="20"/>
    </w:rPr>
  </w:style>
  <w:style w:type="character" w:customStyle="1" w:styleId="20">
    <w:name w:val="Заголовок 2 Знак"/>
    <w:basedOn w:val="a0"/>
    <w:link w:val="2"/>
    <w:qFormat/>
    <w:rsid w:val="00647987"/>
    <w:rPr>
      <w:rFonts w:ascii="Times New Roman" w:eastAsia="Times New Roman" w:hAnsi="Times New Roman" w:cs="Times New Roman"/>
      <w:sz w:val="24"/>
      <w:szCs w:val="20"/>
    </w:rPr>
  </w:style>
  <w:style w:type="character" w:customStyle="1" w:styleId="30">
    <w:name w:val="Заголовок 3 Знак"/>
    <w:basedOn w:val="a0"/>
    <w:link w:val="3"/>
    <w:qFormat/>
    <w:rsid w:val="00647987"/>
    <w:rPr>
      <w:rFonts w:ascii="Times New Roman" w:eastAsia="Times New Roman" w:hAnsi="Times New Roman" w:cs="Times New Roman"/>
      <w:b/>
      <w:sz w:val="16"/>
      <w:szCs w:val="20"/>
    </w:rPr>
  </w:style>
  <w:style w:type="character" w:customStyle="1" w:styleId="40">
    <w:name w:val="Заголовок 4 Знак"/>
    <w:basedOn w:val="a0"/>
    <w:link w:val="4"/>
    <w:qFormat/>
    <w:rsid w:val="00647987"/>
    <w:rPr>
      <w:rFonts w:ascii="Times New Roman" w:eastAsia="Times New Roman" w:hAnsi="Times New Roman" w:cs="Times New Roman"/>
      <w:b/>
      <w:szCs w:val="20"/>
    </w:rPr>
  </w:style>
  <w:style w:type="character" w:customStyle="1" w:styleId="50">
    <w:name w:val="Заголовок 5 Знак"/>
    <w:basedOn w:val="a0"/>
    <w:link w:val="5"/>
    <w:qFormat/>
    <w:rsid w:val="00647987"/>
    <w:rPr>
      <w:rFonts w:ascii="Times New Roman" w:eastAsia="Times New Roman" w:hAnsi="Times New Roman" w:cs="Times New Roman"/>
      <w:b/>
      <w:sz w:val="28"/>
      <w:szCs w:val="20"/>
    </w:rPr>
  </w:style>
  <w:style w:type="character" w:customStyle="1" w:styleId="60">
    <w:name w:val="Заголовок 6 Знак"/>
    <w:basedOn w:val="a0"/>
    <w:link w:val="6"/>
    <w:qFormat/>
    <w:rsid w:val="00647987"/>
    <w:rPr>
      <w:rFonts w:ascii="Times New Roman" w:eastAsia="Times New Roman" w:hAnsi="Times New Roman" w:cs="Times New Roman"/>
      <w:b/>
      <w:sz w:val="28"/>
      <w:szCs w:val="20"/>
    </w:rPr>
  </w:style>
  <w:style w:type="character" w:customStyle="1" w:styleId="70">
    <w:name w:val="Заголовок 7 Знак"/>
    <w:basedOn w:val="a0"/>
    <w:link w:val="7"/>
    <w:qFormat/>
    <w:rsid w:val="00647987"/>
    <w:rPr>
      <w:rFonts w:ascii="Times New Roman" w:eastAsia="Times New Roman" w:hAnsi="Times New Roman" w:cs="Times New Roman"/>
      <w:b/>
      <w:szCs w:val="20"/>
    </w:rPr>
  </w:style>
  <w:style w:type="character" w:customStyle="1" w:styleId="a7">
    <w:name w:val="Верхний колонтитул Знак"/>
    <w:basedOn w:val="a0"/>
    <w:link w:val="a8"/>
    <w:qFormat/>
    <w:rsid w:val="00647987"/>
    <w:rPr>
      <w:rFonts w:ascii="Times New Roman" w:eastAsia="Calibri" w:hAnsi="Times New Roman" w:cs="Times New Roman"/>
      <w:sz w:val="24"/>
      <w:szCs w:val="24"/>
    </w:rPr>
  </w:style>
  <w:style w:type="character" w:styleId="a9">
    <w:name w:val="page number"/>
    <w:basedOn w:val="a0"/>
    <w:qFormat/>
    <w:rsid w:val="00647987"/>
  </w:style>
  <w:style w:type="character" w:customStyle="1" w:styleId="21">
    <w:name w:val="Основной текст 2 Знак"/>
    <w:basedOn w:val="a0"/>
    <w:link w:val="22"/>
    <w:qFormat/>
    <w:rsid w:val="00647987"/>
    <w:rPr>
      <w:rFonts w:ascii="Times New Roman" w:eastAsia="Times New Roman" w:hAnsi="Times New Roman" w:cs="Times New Roman"/>
      <w:sz w:val="24"/>
      <w:szCs w:val="24"/>
    </w:rPr>
  </w:style>
  <w:style w:type="character" w:customStyle="1" w:styleId="12">
    <w:name w:val="Заголовок №1 (2)_"/>
    <w:link w:val="121"/>
    <w:qFormat/>
    <w:rsid w:val="00647987"/>
    <w:rPr>
      <w:sz w:val="28"/>
      <w:szCs w:val="28"/>
      <w:shd w:val="clear" w:color="auto" w:fill="FFFFFF"/>
    </w:rPr>
  </w:style>
  <w:style w:type="character" w:styleId="aa">
    <w:name w:val="annotation reference"/>
    <w:qFormat/>
    <w:rsid w:val="00647987"/>
    <w:rPr>
      <w:sz w:val="16"/>
      <w:szCs w:val="16"/>
    </w:rPr>
  </w:style>
  <w:style w:type="character" w:customStyle="1" w:styleId="ab">
    <w:name w:val="Текст примечания Знак"/>
    <w:basedOn w:val="a0"/>
    <w:link w:val="ac"/>
    <w:qFormat/>
    <w:rsid w:val="00647987"/>
    <w:rPr>
      <w:rFonts w:ascii="Times New Roman" w:eastAsia="Times New Roman" w:hAnsi="Times New Roman" w:cs="Times New Roman"/>
      <w:sz w:val="20"/>
      <w:szCs w:val="20"/>
    </w:rPr>
  </w:style>
  <w:style w:type="character" w:customStyle="1" w:styleId="ad">
    <w:name w:val="Основной текст с отступом Знак"/>
    <w:basedOn w:val="a0"/>
    <w:link w:val="ae"/>
    <w:qFormat/>
    <w:rsid w:val="00647987"/>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4"/>
    <w:qFormat/>
    <w:rsid w:val="00647987"/>
    <w:rPr>
      <w:rFonts w:ascii="Times New Roman" w:eastAsia="Times New Roman" w:hAnsi="Times New Roman" w:cs="Times New Roman"/>
      <w:sz w:val="28"/>
      <w:szCs w:val="20"/>
    </w:rPr>
  </w:style>
  <w:style w:type="character" w:customStyle="1" w:styleId="af">
    <w:name w:val="Текст Знак"/>
    <w:basedOn w:val="a0"/>
    <w:link w:val="af0"/>
    <w:qFormat/>
    <w:rsid w:val="00647987"/>
    <w:rPr>
      <w:rFonts w:ascii="Courier New" w:eastAsia="Times New Roman" w:hAnsi="Courier New" w:cs="Times New Roman"/>
      <w:sz w:val="20"/>
      <w:szCs w:val="20"/>
    </w:rPr>
  </w:style>
  <w:style w:type="character" w:customStyle="1" w:styleId="31">
    <w:name w:val="Основной текст с отступом 3 Знак"/>
    <w:basedOn w:val="a0"/>
    <w:link w:val="32"/>
    <w:qFormat/>
    <w:rsid w:val="00647987"/>
    <w:rPr>
      <w:rFonts w:ascii="Times New Roman" w:eastAsia="Times New Roman" w:hAnsi="Times New Roman" w:cs="Times New Roman"/>
      <w:sz w:val="26"/>
      <w:szCs w:val="20"/>
    </w:rPr>
  </w:style>
  <w:style w:type="character" w:customStyle="1" w:styleId="ConsPlusNormal">
    <w:name w:val="ConsPlusNormal Знак"/>
    <w:link w:val="ConsPlusNormal0"/>
    <w:qFormat/>
    <w:locked/>
    <w:rsid w:val="00647987"/>
    <w:rPr>
      <w:rFonts w:ascii="Calibri" w:eastAsia="Times New Roman" w:hAnsi="Calibri" w:cs="Times New Roman"/>
      <w:szCs w:val="20"/>
    </w:rPr>
  </w:style>
  <w:style w:type="character" w:customStyle="1" w:styleId="extended-textfull">
    <w:name w:val="extended-text__full"/>
    <w:qFormat/>
    <w:rsid w:val="00647987"/>
  </w:style>
  <w:style w:type="character" w:customStyle="1" w:styleId="af1">
    <w:name w:val="Схема документа Знак"/>
    <w:basedOn w:val="a0"/>
    <w:link w:val="af2"/>
    <w:uiPriority w:val="99"/>
    <w:qFormat/>
    <w:rsid w:val="00647987"/>
    <w:rPr>
      <w:rFonts w:ascii="Tahoma" w:eastAsia="Times New Roman" w:hAnsi="Tahoma" w:cs="Times New Roman"/>
      <w:sz w:val="16"/>
      <w:szCs w:val="16"/>
    </w:rPr>
  </w:style>
  <w:style w:type="character" w:customStyle="1" w:styleId="af3">
    <w:name w:val="Текст сноски Знак"/>
    <w:basedOn w:val="a0"/>
    <w:link w:val="af4"/>
    <w:uiPriority w:val="99"/>
    <w:qFormat/>
    <w:rsid w:val="00647987"/>
    <w:rPr>
      <w:rFonts w:ascii="Times New Roman" w:eastAsia="Times New Roman" w:hAnsi="Times New Roman" w:cs="Times New Roman"/>
      <w:sz w:val="20"/>
      <w:szCs w:val="20"/>
    </w:rPr>
  </w:style>
  <w:style w:type="character" w:customStyle="1" w:styleId="af5">
    <w:name w:val="Привязка сноски"/>
    <w:rPr>
      <w:vertAlign w:val="superscript"/>
    </w:rPr>
  </w:style>
  <w:style w:type="character" w:customStyle="1" w:styleId="FootnoteCharacters">
    <w:name w:val="Footnote Characters"/>
    <w:uiPriority w:val="99"/>
    <w:unhideWhenUsed/>
    <w:qFormat/>
    <w:rsid w:val="00647987"/>
    <w:rPr>
      <w:vertAlign w:val="superscript"/>
    </w:rPr>
  </w:style>
  <w:style w:type="character" w:customStyle="1" w:styleId="af6">
    <w:name w:val="Нижний колонтитул Знак"/>
    <w:basedOn w:val="a0"/>
    <w:link w:val="af7"/>
    <w:qFormat/>
    <w:rsid w:val="00647987"/>
    <w:rPr>
      <w:rFonts w:ascii="Times New Roman" w:eastAsia="Times New Roman" w:hAnsi="Times New Roman" w:cs="Times New Roman"/>
      <w:sz w:val="24"/>
      <w:szCs w:val="24"/>
    </w:rPr>
  </w:style>
  <w:style w:type="character" w:styleId="af8">
    <w:name w:val="Strong"/>
    <w:basedOn w:val="a0"/>
    <w:uiPriority w:val="22"/>
    <w:qFormat/>
    <w:rsid w:val="00E87E78"/>
    <w:rPr>
      <w:b/>
      <w:bCs/>
    </w:rPr>
  </w:style>
  <w:style w:type="character" w:customStyle="1" w:styleId="c1">
    <w:name w:val="c1"/>
    <w:basedOn w:val="a0"/>
    <w:qFormat/>
    <w:rsid w:val="00726A78"/>
  </w:style>
  <w:style w:type="character" w:customStyle="1" w:styleId="af9">
    <w:name w:val="Символ сноски"/>
    <w:qFormat/>
  </w:style>
  <w:style w:type="character" w:customStyle="1" w:styleId="afa">
    <w:name w:val="Привязка концевой сноски"/>
    <w:rPr>
      <w:vertAlign w:val="superscript"/>
    </w:rPr>
  </w:style>
  <w:style w:type="character" w:customStyle="1" w:styleId="afb">
    <w:name w:val="Символ концевой сноски"/>
    <w:qFormat/>
  </w:style>
  <w:style w:type="paragraph" w:customStyle="1" w:styleId="afc">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link w:val="a3"/>
    <w:rsid w:val="00145433"/>
    <w:pPr>
      <w:tabs>
        <w:tab w:val="left" w:pos="900"/>
      </w:tabs>
      <w:spacing w:after="0" w:line="240" w:lineRule="auto"/>
      <w:jc w:val="both"/>
    </w:pPr>
    <w:rPr>
      <w:rFonts w:ascii="Times New Roman" w:eastAsia="Times New Roman" w:hAnsi="Times New Roman" w:cs="Times New Roman"/>
      <w:sz w:val="26"/>
      <w:szCs w:val="24"/>
    </w:rPr>
  </w:style>
  <w:style w:type="paragraph" w:styleId="afd">
    <w:name w:val="List"/>
    <w:basedOn w:val="a4"/>
    <w:rPr>
      <w:rFonts w:cs="Mangal"/>
    </w:rPr>
  </w:style>
  <w:style w:type="paragraph" w:styleId="afe">
    <w:name w:val="caption"/>
    <w:basedOn w:val="a"/>
    <w:qFormat/>
    <w:pPr>
      <w:suppressLineNumbers/>
      <w:spacing w:before="120" w:after="120"/>
    </w:pPr>
    <w:rPr>
      <w:rFonts w:cs="Mangal"/>
      <w:i/>
      <w:iCs/>
      <w:sz w:val="24"/>
      <w:szCs w:val="24"/>
    </w:rPr>
  </w:style>
  <w:style w:type="paragraph" w:styleId="aff">
    <w:name w:val="index heading"/>
    <w:basedOn w:val="a"/>
    <w:qFormat/>
    <w:pPr>
      <w:suppressLineNumbers/>
    </w:pPr>
    <w:rPr>
      <w:rFonts w:cs="Mangal"/>
    </w:rPr>
  </w:style>
  <w:style w:type="paragraph" w:styleId="a6">
    <w:name w:val="Balloon Text"/>
    <w:basedOn w:val="a"/>
    <w:link w:val="a5"/>
    <w:semiHidden/>
    <w:unhideWhenUsed/>
    <w:qFormat/>
    <w:rsid w:val="00D90CDD"/>
    <w:pPr>
      <w:spacing w:after="0" w:line="240" w:lineRule="auto"/>
    </w:pPr>
    <w:rPr>
      <w:rFonts w:ascii="Tahoma" w:hAnsi="Tahoma" w:cs="Tahoma"/>
      <w:sz w:val="16"/>
      <w:szCs w:val="16"/>
    </w:rPr>
  </w:style>
  <w:style w:type="paragraph" w:customStyle="1" w:styleId="aff0">
    <w:name w:val="Колонтитул"/>
    <w:basedOn w:val="a"/>
    <w:qFormat/>
  </w:style>
  <w:style w:type="paragraph" w:styleId="a8">
    <w:name w:val="header"/>
    <w:basedOn w:val="a"/>
    <w:link w:val="a7"/>
    <w:rsid w:val="00647987"/>
    <w:pPr>
      <w:tabs>
        <w:tab w:val="center" w:pos="4677"/>
        <w:tab w:val="right" w:pos="9355"/>
      </w:tabs>
      <w:spacing w:after="0" w:line="240" w:lineRule="auto"/>
    </w:pPr>
    <w:rPr>
      <w:rFonts w:ascii="Times New Roman" w:eastAsia="Calibri" w:hAnsi="Times New Roman" w:cs="Times New Roman"/>
      <w:sz w:val="24"/>
      <w:szCs w:val="24"/>
    </w:rPr>
  </w:style>
  <w:style w:type="paragraph" w:styleId="22">
    <w:name w:val="Body Text 2"/>
    <w:basedOn w:val="a"/>
    <w:link w:val="21"/>
    <w:qFormat/>
    <w:rsid w:val="00647987"/>
    <w:pPr>
      <w:spacing w:after="120" w:line="480" w:lineRule="auto"/>
    </w:pPr>
    <w:rPr>
      <w:rFonts w:ascii="Times New Roman" w:eastAsia="Times New Roman" w:hAnsi="Times New Roman" w:cs="Times New Roman"/>
      <w:sz w:val="24"/>
      <w:szCs w:val="24"/>
    </w:rPr>
  </w:style>
  <w:style w:type="paragraph" w:customStyle="1" w:styleId="ConsPlusTitle">
    <w:name w:val="ConsPlusTitle"/>
    <w:qFormat/>
    <w:rsid w:val="00647987"/>
    <w:pPr>
      <w:widowControl w:val="0"/>
    </w:pPr>
    <w:rPr>
      <w:rFonts w:eastAsia="Times New Roman" w:cs="Calibri"/>
      <w:b/>
      <w:szCs w:val="20"/>
    </w:rPr>
  </w:style>
  <w:style w:type="paragraph" w:customStyle="1" w:styleId="ConsPlusNormal0">
    <w:name w:val="ConsPlusNormal"/>
    <w:link w:val="ConsPlusNormal"/>
    <w:qFormat/>
    <w:rsid w:val="00647987"/>
    <w:pPr>
      <w:widowControl w:val="0"/>
    </w:pPr>
    <w:rPr>
      <w:rFonts w:eastAsia="Times New Roman" w:cs="Times New Roman"/>
      <w:szCs w:val="20"/>
    </w:rPr>
  </w:style>
  <w:style w:type="paragraph" w:customStyle="1" w:styleId="121">
    <w:name w:val="Заголовок №1 (2)1"/>
    <w:basedOn w:val="a"/>
    <w:link w:val="12"/>
    <w:qFormat/>
    <w:rsid w:val="00647987"/>
    <w:pPr>
      <w:widowControl w:val="0"/>
      <w:shd w:val="clear" w:color="auto" w:fill="FFFFFF"/>
      <w:spacing w:after="0" w:line="320" w:lineRule="exact"/>
      <w:outlineLvl w:val="0"/>
    </w:pPr>
    <w:rPr>
      <w:sz w:val="28"/>
      <w:szCs w:val="28"/>
      <w:shd w:val="clear" w:color="auto" w:fill="FFFFFF"/>
    </w:rPr>
  </w:style>
  <w:style w:type="paragraph" w:customStyle="1" w:styleId="aff1">
    <w:name w:val="Знак Знак Знак Знак"/>
    <w:basedOn w:val="a"/>
    <w:qFormat/>
    <w:rsid w:val="00647987"/>
    <w:pPr>
      <w:spacing w:after="160" w:line="240" w:lineRule="exact"/>
    </w:pPr>
    <w:rPr>
      <w:rFonts w:ascii="Verdana" w:eastAsia="Times New Roman" w:hAnsi="Verdana" w:cs="Times New Roman"/>
      <w:sz w:val="24"/>
      <w:szCs w:val="24"/>
      <w:lang w:val="en-US" w:eastAsia="en-US"/>
    </w:rPr>
  </w:style>
  <w:style w:type="paragraph" w:styleId="ac">
    <w:name w:val="annotation text"/>
    <w:basedOn w:val="a"/>
    <w:link w:val="ab"/>
    <w:qFormat/>
    <w:rsid w:val="00647987"/>
    <w:pPr>
      <w:spacing w:after="0" w:line="240" w:lineRule="auto"/>
    </w:pPr>
    <w:rPr>
      <w:rFonts w:ascii="Times New Roman" w:eastAsia="Times New Roman" w:hAnsi="Times New Roman" w:cs="Times New Roman"/>
      <w:sz w:val="20"/>
      <w:szCs w:val="20"/>
    </w:rPr>
  </w:style>
  <w:style w:type="paragraph" w:styleId="ae">
    <w:name w:val="Body Text Indent"/>
    <w:basedOn w:val="a"/>
    <w:link w:val="ad"/>
    <w:rsid w:val="00647987"/>
    <w:pPr>
      <w:spacing w:before="120" w:after="0" w:line="240" w:lineRule="auto"/>
      <w:ind w:firstLine="720"/>
    </w:pPr>
    <w:rPr>
      <w:rFonts w:ascii="Times New Roman" w:eastAsia="Times New Roman" w:hAnsi="Times New Roman" w:cs="Times New Roman"/>
      <w:sz w:val="28"/>
      <w:szCs w:val="20"/>
    </w:rPr>
  </w:style>
  <w:style w:type="paragraph" w:styleId="24">
    <w:name w:val="Body Text Indent 2"/>
    <w:basedOn w:val="a"/>
    <w:link w:val="23"/>
    <w:qFormat/>
    <w:rsid w:val="00647987"/>
    <w:pPr>
      <w:spacing w:before="120" w:after="0" w:line="240" w:lineRule="auto"/>
      <w:ind w:firstLine="720"/>
      <w:jc w:val="both"/>
    </w:pPr>
    <w:rPr>
      <w:rFonts w:ascii="Times New Roman" w:eastAsia="Times New Roman" w:hAnsi="Times New Roman" w:cs="Times New Roman"/>
      <w:sz w:val="28"/>
      <w:szCs w:val="20"/>
    </w:rPr>
  </w:style>
  <w:style w:type="paragraph" w:styleId="af0">
    <w:name w:val="Plain Text"/>
    <w:basedOn w:val="a"/>
    <w:link w:val="af"/>
    <w:qFormat/>
    <w:rsid w:val="00647987"/>
    <w:pPr>
      <w:spacing w:after="0" w:line="240" w:lineRule="auto"/>
    </w:pPr>
    <w:rPr>
      <w:rFonts w:ascii="Courier New" w:eastAsia="Times New Roman" w:hAnsi="Courier New" w:cs="Times New Roman"/>
      <w:sz w:val="20"/>
      <w:szCs w:val="20"/>
    </w:rPr>
  </w:style>
  <w:style w:type="paragraph" w:styleId="32">
    <w:name w:val="Body Text Indent 3"/>
    <w:basedOn w:val="a"/>
    <w:link w:val="31"/>
    <w:qFormat/>
    <w:rsid w:val="00647987"/>
    <w:pPr>
      <w:spacing w:after="0" w:line="240" w:lineRule="auto"/>
      <w:ind w:firstLine="720"/>
      <w:jc w:val="both"/>
    </w:pPr>
    <w:rPr>
      <w:rFonts w:ascii="Times New Roman" w:eastAsia="Times New Roman" w:hAnsi="Times New Roman" w:cs="Times New Roman"/>
      <w:sz w:val="26"/>
      <w:szCs w:val="20"/>
    </w:rPr>
  </w:style>
  <w:style w:type="paragraph" w:customStyle="1" w:styleId="ConsCell">
    <w:name w:val="ConsCell"/>
    <w:qFormat/>
    <w:rsid w:val="00647987"/>
    <w:pPr>
      <w:widowControl w:val="0"/>
      <w:ind w:right="19772"/>
    </w:pPr>
    <w:rPr>
      <w:rFonts w:ascii="Arial" w:eastAsia="Times New Roman" w:hAnsi="Arial" w:cs="Times New Roman"/>
      <w:sz w:val="20"/>
      <w:szCs w:val="20"/>
    </w:rPr>
  </w:style>
  <w:style w:type="paragraph" w:styleId="aff2">
    <w:name w:val="Normal (Web)"/>
    <w:basedOn w:val="a"/>
    <w:uiPriority w:val="99"/>
    <w:unhideWhenUsed/>
    <w:qFormat/>
    <w:rsid w:val="00647987"/>
    <w:pPr>
      <w:spacing w:beforeAutospacing="1" w:afterAutospacing="1" w:line="240" w:lineRule="auto"/>
    </w:pPr>
    <w:rPr>
      <w:rFonts w:ascii="Times New Roman" w:eastAsia="Times New Roman" w:hAnsi="Times New Roman" w:cs="Times New Roman"/>
      <w:sz w:val="24"/>
      <w:szCs w:val="24"/>
    </w:rPr>
  </w:style>
  <w:style w:type="paragraph" w:styleId="af2">
    <w:name w:val="Document Map"/>
    <w:basedOn w:val="a"/>
    <w:link w:val="af1"/>
    <w:uiPriority w:val="99"/>
    <w:unhideWhenUsed/>
    <w:qFormat/>
    <w:rsid w:val="00647987"/>
    <w:pPr>
      <w:spacing w:after="0" w:line="240" w:lineRule="auto"/>
    </w:pPr>
    <w:rPr>
      <w:rFonts w:ascii="Tahoma" w:eastAsia="Times New Roman" w:hAnsi="Tahoma" w:cs="Times New Roman"/>
      <w:sz w:val="16"/>
      <w:szCs w:val="16"/>
    </w:rPr>
  </w:style>
  <w:style w:type="paragraph" w:styleId="af4">
    <w:name w:val="footnote text"/>
    <w:basedOn w:val="a"/>
    <w:link w:val="af3"/>
    <w:uiPriority w:val="99"/>
    <w:unhideWhenUsed/>
    <w:rsid w:val="00647987"/>
    <w:pPr>
      <w:spacing w:after="0" w:line="240" w:lineRule="auto"/>
    </w:pPr>
    <w:rPr>
      <w:rFonts w:ascii="Times New Roman" w:eastAsia="Times New Roman" w:hAnsi="Times New Roman" w:cs="Times New Roman"/>
      <w:sz w:val="20"/>
      <w:szCs w:val="20"/>
    </w:rPr>
  </w:style>
  <w:style w:type="paragraph" w:styleId="aff3">
    <w:name w:val="List Paragraph"/>
    <w:basedOn w:val="a"/>
    <w:uiPriority w:val="34"/>
    <w:qFormat/>
    <w:rsid w:val="00647987"/>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qFormat/>
    <w:rsid w:val="00647987"/>
    <w:rPr>
      <w:rFonts w:ascii="Times New Roman" w:eastAsia="Calibri" w:hAnsi="Times New Roman" w:cs="Times New Roman"/>
      <w:color w:val="000000"/>
      <w:sz w:val="24"/>
      <w:szCs w:val="24"/>
      <w:lang w:eastAsia="en-US"/>
    </w:rPr>
  </w:style>
  <w:style w:type="paragraph" w:styleId="af7">
    <w:name w:val="footer"/>
    <w:basedOn w:val="a"/>
    <w:link w:val="af6"/>
    <w:rsid w:val="00647987"/>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f4">
    <w:name w:val="No Spacing"/>
    <w:uiPriority w:val="1"/>
    <w:qFormat/>
    <w:rsid w:val="004D1774"/>
  </w:style>
  <w:style w:type="paragraph" w:customStyle="1" w:styleId="aff5">
    <w:name w:val="Содержимое таблицы"/>
    <w:basedOn w:val="a"/>
    <w:qFormat/>
    <w:pPr>
      <w:widowControl w:val="0"/>
      <w:suppressLineNumbers/>
    </w:pPr>
  </w:style>
  <w:style w:type="paragraph" w:customStyle="1" w:styleId="aff6">
    <w:name w:val="Заголовок таблицы"/>
    <w:basedOn w:val="aff5"/>
    <w:qFormat/>
    <w:pPr>
      <w:jc w:val="center"/>
    </w:pPr>
    <w:rPr>
      <w:b/>
      <w:bCs/>
    </w:rPr>
  </w:style>
  <w:style w:type="paragraph" w:customStyle="1" w:styleId="aff7">
    <w:name w:val="Содержимое врезки"/>
    <w:basedOn w:val="a"/>
    <w:qFormat/>
  </w:style>
  <w:style w:type="numbering" w:customStyle="1" w:styleId="11">
    <w:name w:val="Нет списка1"/>
    <w:uiPriority w:val="99"/>
    <w:semiHidden/>
    <w:unhideWhenUsed/>
    <w:qFormat/>
    <w:rsid w:val="00647987"/>
  </w:style>
  <w:style w:type="table" w:styleId="aff8">
    <w:name w:val="Table Grid"/>
    <w:basedOn w:val="a1"/>
    <w:uiPriority w:val="59"/>
    <w:rsid w:val="006479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6479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A25"/>
    <w:pPr>
      <w:spacing w:after="200" w:line="276" w:lineRule="auto"/>
    </w:pPr>
  </w:style>
  <w:style w:type="paragraph" w:styleId="1">
    <w:name w:val="heading 1"/>
    <w:basedOn w:val="a"/>
    <w:next w:val="a"/>
    <w:link w:val="10"/>
    <w:qFormat/>
    <w:rsid w:val="00647987"/>
    <w:pPr>
      <w:keepNext/>
      <w:spacing w:before="120" w:after="0" w:line="240" w:lineRule="auto"/>
      <w:ind w:firstLine="720"/>
      <w:outlineLvl w:val="0"/>
    </w:pPr>
    <w:rPr>
      <w:rFonts w:ascii="Times New Roman" w:eastAsia="Times New Roman" w:hAnsi="Times New Roman" w:cs="Times New Roman"/>
      <w:i/>
      <w:sz w:val="28"/>
      <w:szCs w:val="20"/>
    </w:rPr>
  </w:style>
  <w:style w:type="paragraph" w:styleId="2">
    <w:name w:val="heading 2"/>
    <w:basedOn w:val="a"/>
    <w:next w:val="a"/>
    <w:link w:val="20"/>
    <w:qFormat/>
    <w:rsid w:val="00647987"/>
    <w:pPr>
      <w:keepNext/>
      <w:spacing w:before="120" w:after="0" w:line="240" w:lineRule="auto"/>
      <w:ind w:firstLine="720"/>
      <w:outlineLvl w:val="1"/>
    </w:pPr>
    <w:rPr>
      <w:rFonts w:ascii="Times New Roman" w:eastAsia="Times New Roman" w:hAnsi="Times New Roman" w:cs="Times New Roman"/>
      <w:sz w:val="24"/>
      <w:szCs w:val="20"/>
    </w:rPr>
  </w:style>
  <w:style w:type="paragraph" w:styleId="3">
    <w:name w:val="heading 3"/>
    <w:basedOn w:val="a"/>
    <w:next w:val="a"/>
    <w:link w:val="30"/>
    <w:qFormat/>
    <w:rsid w:val="00647987"/>
    <w:pPr>
      <w:keepNext/>
      <w:spacing w:after="0" w:line="240" w:lineRule="auto"/>
      <w:jc w:val="center"/>
      <w:outlineLvl w:val="2"/>
    </w:pPr>
    <w:rPr>
      <w:rFonts w:ascii="Times New Roman" w:eastAsia="Times New Roman" w:hAnsi="Times New Roman" w:cs="Times New Roman"/>
      <w:b/>
      <w:sz w:val="16"/>
      <w:szCs w:val="20"/>
    </w:rPr>
  </w:style>
  <w:style w:type="paragraph" w:styleId="4">
    <w:name w:val="heading 4"/>
    <w:basedOn w:val="a"/>
    <w:next w:val="a"/>
    <w:link w:val="40"/>
    <w:qFormat/>
    <w:rsid w:val="00647987"/>
    <w:pPr>
      <w:keepNext/>
      <w:spacing w:after="0" w:line="240" w:lineRule="auto"/>
      <w:jc w:val="center"/>
      <w:outlineLvl w:val="3"/>
    </w:pPr>
    <w:rPr>
      <w:rFonts w:ascii="Times New Roman" w:eastAsia="Times New Roman" w:hAnsi="Times New Roman" w:cs="Times New Roman"/>
      <w:b/>
      <w:szCs w:val="20"/>
    </w:rPr>
  </w:style>
  <w:style w:type="paragraph" w:styleId="5">
    <w:name w:val="heading 5"/>
    <w:basedOn w:val="a"/>
    <w:next w:val="a"/>
    <w:link w:val="50"/>
    <w:qFormat/>
    <w:rsid w:val="00647987"/>
    <w:pPr>
      <w:keepNext/>
      <w:spacing w:after="0" w:line="240" w:lineRule="auto"/>
      <w:jc w:val="center"/>
      <w:outlineLvl w:val="4"/>
    </w:pPr>
    <w:rPr>
      <w:rFonts w:ascii="Times New Roman" w:eastAsia="Times New Roman" w:hAnsi="Times New Roman" w:cs="Times New Roman"/>
      <w:b/>
      <w:sz w:val="28"/>
      <w:szCs w:val="20"/>
    </w:rPr>
  </w:style>
  <w:style w:type="paragraph" w:styleId="6">
    <w:name w:val="heading 6"/>
    <w:basedOn w:val="a"/>
    <w:next w:val="a"/>
    <w:link w:val="60"/>
    <w:qFormat/>
    <w:rsid w:val="00647987"/>
    <w:pPr>
      <w:keepNext/>
      <w:spacing w:after="0" w:line="240" w:lineRule="auto"/>
      <w:outlineLvl w:val="5"/>
    </w:pPr>
    <w:rPr>
      <w:rFonts w:ascii="Times New Roman" w:eastAsia="Times New Roman" w:hAnsi="Times New Roman" w:cs="Times New Roman"/>
      <w:b/>
      <w:sz w:val="28"/>
      <w:szCs w:val="20"/>
    </w:rPr>
  </w:style>
  <w:style w:type="paragraph" w:styleId="7">
    <w:name w:val="heading 7"/>
    <w:basedOn w:val="a"/>
    <w:next w:val="a"/>
    <w:link w:val="70"/>
    <w:qFormat/>
    <w:rsid w:val="00647987"/>
    <w:pPr>
      <w:keepNext/>
      <w:spacing w:after="0" w:line="240" w:lineRule="auto"/>
      <w:outlineLvl w:val="6"/>
    </w:pPr>
    <w:rPr>
      <w:rFonts w:ascii="Times New Roman" w:eastAsia="Times New Roman" w:hAnsi="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rsid w:val="00145433"/>
    <w:rPr>
      <w:color w:val="0000FF"/>
      <w:u w:val="single"/>
    </w:rPr>
  </w:style>
  <w:style w:type="character" w:customStyle="1" w:styleId="a3">
    <w:name w:val="Основной текст Знак"/>
    <w:basedOn w:val="a0"/>
    <w:link w:val="a4"/>
    <w:qFormat/>
    <w:rsid w:val="00145433"/>
    <w:rPr>
      <w:rFonts w:ascii="Times New Roman" w:eastAsia="Times New Roman" w:hAnsi="Times New Roman" w:cs="Times New Roman"/>
      <w:sz w:val="26"/>
      <w:szCs w:val="24"/>
    </w:rPr>
  </w:style>
  <w:style w:type="character" w:customStyle="1" w:styleId="a5">
    <w:name w:val="Текст выноски Знак"/>
    <w:basedOn w:val="a0"/>
    <w:link w:val="a6"/>
    <w:semiHidden/>
    <w:qFormat/>
    <w:rsid w:val="00D90CDD"/>
    <w:rPr>
      <w:rFonts w:ascii="Tahoma" w:hAnsi="Tahoma" w:cs="Tahoma"/>
      <w:sz w:val="16"/>
      <w:szCs w:val="16"/>
    </w:rPr>
  </w:style>
  <w:style w:type="character" w:customStyle="1" w:styleId="10">
    <w:name w:val="Заголовок 1 Знак"/>
    <w:basedOn w:val="a0"/>
    <w:link w:val="1"/>
    <w:qFormat/>
    <w:rsid w:val="00647987"/>
    <w:rPr>
      <w:rFonts w:ascii="Times New Roman" w:eastAsia="Times New Roman" w:hAnsi="Times New Roman" w:cs="Times New Roman"/>
      <w:i/>
      <w:sz w:val="28"/>
      <w:szCs w:val="20"/>
    </w:rPr>
  </w:style>
  <w:style w:type="character" w:customStyle="1" w:styleId="20">
    <w:name w:val="Заголовок 2 Знак"/>
    <w:basedOn w:val="a0"/>
    <w:link w:val="2"/>
    <w:qFormat/>
    <w:rsid w:val="00647987"/>
    <w:rPr>
      <w:rFonts w:ascii="Times New Roman" w:eastAsia="Times New Roman" w:hAnsi="Times New Roman" w:cs="Times New Roman"/>
      <w:sz w:val="24"/>
      <w:szCs w:val="20"/>
    </w:rPr>
  </w:style>
  <w:style w:type="character" w:customStyle="1" w:styleId="30">
    <w:name w:val="Заголовок 3 Знак"/>
    <w:basedOn w:val="a0"/>
    <w:link w:val="3"/>
    <w:qFormat/>
    <w:rsid w:val="00647987"/>
    <w:rPr>
      <w:rFonts w:ascii="Times New Roman" w:eastAsia="Times New Roman" w:hAnsi="Times New Roman" w:cs="Times New Roman"/>
      <w:b/>
      <w:sz w:val="16"/>
      <w:szCs w:val="20"/>
    </w:rPr>
  </w:style>
  <w:style w:type="character" w:customStyle="1" w:styleId="40">
    <w:name w:val="Заголовок 4 Знак"/>
    <w:basedOn w:val="a0"/>
    <w:link w:val="4"/>
    <w:qFormat/>
    <w:rsid w:val="00647987"/>
    <w:rPr>
      <w:rFonts w:ascii="Times New Roman" w:eastAsia="Times New Roman" w:hAnsi="Times New Roman" w:cs="Times New Roman"/>
      <w:b/>
      <w:szCs w:val="20"/>
    </w:rPr>
  </w:style>
  <w:style w:type="character" w:customStyle="1" w:styleId="50">
    <w:name w:val="Заголовок 5 Знак"/>
    <w:basedOn w:val="a0"/>
    <w:link w:val="5"/>
    <w:qFormat/>
    <w:rsid w:val="00647987"/>
    <w:rPr>
      <w:rFonts w:ascii="Times New Roman" w:eastAsia="Times New Roman" w:hAnsi="Times New Roman" w:cs="Times New Roman"/>
      <w:b/>
      <w:sz w:val="28"/>
      <w:szCs w:val="20"/>
    </w:rPr>
  </w:style>
  <w:style w:type="character" w:customStyle="1" w:styleId="60">
    <w:name w:val="Заголовок 6 Знак"/>
    <w:basedOn w:val="a0"/>
    <w:link w:val="6"/>
    <w:qFormat/>
    <w:rsid w:val="00647987"/>
    <w:rPr>
      <w:rFonts w:ascii="Times New Roman" w:eastAsia="Times New Roman" w:hAnsi="Times New Roman" w:cs="Times New Roman"/>
      <w:b/>
      <w:sz w:val="28"/>
      <w:szCs w:val="20"/>
    </w:rPr>
  </w:style>
  <w:style w:type="character" w:customStyle="1" w:styleId="70">
    <w:name w:val="Заголовок 7 Знак"/>
    <w:basedOn w:val="a0"/>
    <w:link w:val="7"/>
    <w:qFormat/>
    <w:rsid w:val="00647987"/>
    <w:rPr>
      <w:rFonts w:ascii="Times New Roman" w:eastAsia="Times New Roman" w:hAnsi="Times New Roman" w:cs="Times New Roman"/>
      <w:b/>
      <w:szCs w:val="20"/>
    </w:rPr>
  </w:style>
  <w:style w:type="character" w:customStyle="1" w:styleId="a7">
    <w:name w:val="Верхний колонтитул Знак"/>
    <w:basedOn w:val="a0"/>
    <w:link w:val="a8"/>
    <w:qFormat/>
    <w:rsid w:val="00647987"/>
    <w:rPr>
      <w:rFonts w:ascii="Times New Roman" w:eastAsia="Calibri" w:hAnsi="Times New Roman" w:cs="Times New Roman"/>
      <w:sz w:val="24"/>
      <w:szCs w:val="24"/>
    </w:rPr>
  </w:style>
  <w:style w:type="character" w:styleId="a9">
    <w:name w:val="page number"/>
    <w:basedOn w:val="a0"/>
    <w:qFormat/>
    <w:rsid w:val="00647987"/>
  </w:style>
  <w:style w:type="character" w:customStyle="1" w:styleId="21">
    <w:name w:val="Основной текст 2 Знак"/>
    <w:basedOn w:val="a0"/>
    <w:link w:val="22"/>
    <w:qFormat/>
    <w:rsid w:val="00647987"/>
    <w:rPr>
      <w:rFonts w:ascii="Times New Roman" w:eastAsia="Times New Roman" w:hAnsi="Times New Roman" w:cs="Times New Roman"/>
      <w:sz w:val="24"/>
      <w:szCs w:val="24"/>
    </w:rPr>
  </w:style>
  <w:style w:type="character" w:customStyle="1" w:styleId="12">
    <w:name w:val="Заголовок №1 (2)_"/>
    <w:link w:val="121"/>
    <w:qFormat/>
    <w:rsid w:val="00647987"/>
    <w:rPr>
      <w:sz w:val="28"/>
      <w:szCs w:val="28"/>
      <w:shd w:val="clear" w:color="auto" w:fill="FFFFFF"/>
    </w:rPr>
  </w:style>
  <w:style w:type="character" w:styleId="aa">
    <w:name w:val="annotation reference"/>
    <w:qFormat/>
    <w:rsid w:val="00647987"/>
    <w:rPr>
      <w:sz w:val="16"/>
      <w:szCs w:val="16"/>
    </w:rPr>
  </w:style>
  <w:style w:type="character" w:customStyle="1" w:styleId="ab">
    <w:name w:val="Текст примечания Знак"/>
    <w:basedOn w:val="a0"/>
    <w:link w:val="ac"/>
    <w:qFormat/>
    <w:rsid w:val="00647987"/>
    <w:rPr>
      <w:rFonts w:ascii="Times New Roman" w:eastAsia="Times New Roman" w:hAnsi="Times New Roman" w:cs="Times New Roman"/>
      <w:sz w:val="20"/>
      <w:szCs w:val="20"/>
    </w:rPr>
  </w:style>
  <w:style w:type="character" w:customStyle="1" w:styleId="ad">
    <w:name w:val="Основной текст с отступом Знак"/>
    <w:basedOn w:val="a0"/>
    <w:link w:val="ae"/>
    <w:qFormat/>
    <w:rsid w:val="00647987"/>
    <w:rPr>
      <w:rFonts w:ascii="Times New Roman" w:eastAsia="Times New Roman" w:hAnsi="Times New Roman" w:cs="Times New Roman"/>
      <w:sz w:val="28"/>
      <w:szCs w:val="20"/>
    </w:rPr>
  </w:style>
  <w:style w:type="character" w:customStyle="1" w:styleId="23">
    <w:name w:val="Основной текст с отступом 2 Знак"/>
    <w:basedOn w:val="a0"/>
    <w:link w:val="24"/>
    <w:qFormat/>
    <w:rsid w:val="00647987"/>
    <w:rPr>
      <w:rFonts w:ascii="Times New Roman" w:eastAsia="Times New Roman" w:hAnsi="Times New Roman" w:cs="Times New Roman"/>
      <w:sz w:val="28"/>
      <w:szCs w:val="20"/>
    </w:rPr>
  </w:style>
  <w:style w:type="character" w:customStyle="1" w:styleId="af">
    <w:name w:val="Текст Знак"/>
    <w:basedOn w:val="a0"/>
    <w:link w:val="af0"/>
    <w:qFormat/>
    <w:rsid w:val="00647987"/>
    <w:rPr>
      <w:rFonts w:ascii="Courier New" w:eastAsia="Times New Roman" w:hAnsi="Courier New" w:cs="Times New Roman"/>
      <w:sz w:val="20"/>
      <w:szCs w:val="20"/>
    </w:rPr>
  </w:style>
  <w:style w:type="character" w:customStyle="1" w:styleId="31">
    <w:name w:val="Основной текст с отступом 3 Знак"/>
    <w:basedOn w:val="a0"/>
    <w:link w:val="32"/>
    <w:qFormat/>
    <w:rsid w:val="00647987"/>
    <w:rPr>
      <w:rFonts w:ascii="Times New Roman" w:eastAsia="Times New Roman" w:hAnsi="Times New Roman" w:cs="Times New Roman"/>
      <w:sz w:val="26"/>
      <w:szCs w:val="20"/>
    </w:rPr>
  </w:style>
  <w:style w:type="character" w:customStyle="1" w:styleId="ConsPlusNormal">
    <w:name w:val="ConsPlusNormal Знак"/>
    <w:link w:val="ConsPlusNormal0"/>
    <w:qFormat/>
    <w:locked/>
    <w:rsid w:val="00647987"/>
    <w:rPr>
      <w:rFonts w:ascii="Calibri" w:eastAsia="Times New Roman" w:hAnsi="Calibri" w:cs="Times New Roman"/>
      <w:szCs w:val="20"/>
    </w:rPr>
  </w:style>
  <w:style w:type="character" w:customStyle="1" w:styleId="extended-textfull">
    <w:name w:val="extended-text__full"/>
    <w:qFormat/>
    <w:rsid w:val="00647987"/>
  </w:style>
  <w:style w:type="character" w:customStyle="1" w:styleId="af1">
    <w:name w:val="Схема документа Знак"/>
    <w:basedOn w:val="a0"/>
    <w:link w:val="af2"/>
    <w:uiPriority w:val="99"/>
    <w:qFormat/>
    <w:rsid w:val="00647987"/>
    <w:rPr>
      <w:rFonts w:ascii="Tahoma" w:eastAsia="Times New Roman" w:hAnsi="Tahoma" w:cs="Times New Roman"/>
      <w:sz w:val="16"/>
      <w:szCs w:val="16"/>
    </w:rPr>
  </w:style>
  <w:style w:type="character" w:customStyle="1" w:styleId="af3">
    <w:name w:val="Текст сноски Знак"/>
    <w:basedOn w:val="a0"/>
    <w:link w:val="af4"/>
    <w:uiPriority w:val="99"/>
    <w:qFormat/>
    <w:rsid w:val="00647987"/>
    <w:rPr>
      <w:rFonts w:ascii="Times New Roman" w:eastAsia="Times New Roman" w:hAnsi="Times New Roman" w:cs="Times New Roman"/>
      <w:sz w:val="20"/>
      <w:szCs w:val="20"/>
    </w:rPr>
  </w:style>
  <w:style w:type="character" w:customStyle="1" w:styleId="af5">
    <w:name w:val="Привязка сноски"/>
    <w:rPr>
      <w:vertAlign w:val="superscript"/>
    </w:rPr>
  </w:style>
  <w:style w:type="character" w:customStyle="1" w:styleId="FootnoteCharacters">
    <w:name w:val="Footnote Characters"/>
    <w:uiPriority w:val="99"/>
    <w:unhideWhenUsed/>
    <w:qFormat/>
    <w:rsid w:val="00647987"/>
    <w:rPr>
      <w:vertAlign w:val="superscript"/>
    </w:rPr>
  </w:style>
  <w:style w:type="character" w:customStyle="1" w:styleId="af6">
    <w:name w:val="Нижний колонтитул Знак"/>
    <w:basedOn w:val="a0"/>
    <w:link w:val="af7"/>
    <w:qFormat/>
    <w:rsid w:val="00647987"/>
    <w:rPr>
      <w:rFonts w:ascii="Times New Roman" w:eastAsia="Times New Roman" w:hAnsi="Times New Roman" w:cs="Times New Roman"/>
      <w:sz w:val="24"/>
      <w:szCs w:val="24"/>
    </w:rPr>
  </w:style>
  <w:style w:type="character" w:styleId="af8">
    <w:name w:val="Strong"/>
    <w:basedOn w:val="a0"/>
    <w:uiPriority w:val="22"/>
    <w:qFormat/>
    <w:rsid w:val="00E87E78"/>
    <w:rPr>
      <w:b/>
      <w:bCs/>
    </w:rPr>
  </w:style>
  <w:style w:type="character" w:customStyle="1" w:styleId="c1">
    <w:name w:val="c1"/>
    <w:basedOn w:val="a0"/>
    <w:qFormat/>
    <w:rsid w:val="00726A78"/>
  </w:style>
  <w:style w:type="character" w:customStyle="1" w:styleId="af9">
    <w:name w:val="Символ сноски"/>
    <w:qFormat/>
  </w:style>
  <w:style w:type="character" w:customStyle="1" w:styleId="afa">
    <w:name w:val="Привязка концевой сноски"/>
    <w:rPr>
      <w:vertAlign w:val="superscript"/>
    </w:rPr>
  </w:style>
  <w:style w:type="character" w:customStyle="1" w:styleId="afb">
    <w:name w:val="Символ концевой сноски"/>
    <w:qFormat/>
  </w:style>
  <w:style w:type="paragraph" w:customStyle="1" w:styleId="afc">
    <w:name w:val="Заголовок"/>
    <w:basedOn w:val="a"/>
    <w:next w:val="a4"/>
    <w:qFormat/>
    <w:pPr>
      <w:keepNext/>
      <w:spacing w:before="240" w:after="120"/>
    </w:pPr>
    <w:rPr>
      <w:rFonts w:ascii="Liberation Sans" w:eastAsia="Microsoft YaHei" w:hAnsi="Liberation Sans" w:cs="Mangal"/>
      <w:sz w:val="28"/>
      <w:szCs w:val="28"/>
    </w:rPr>
  </w:style>
  <w:style w:type="paragraph" w:styleId="a4">
    <w:name w:val="Body Text"/>
    <w:basedOn w:val="a"/>
    <w:link w:val="a3"/>
    <w:rsid w:val="00145433"/>
    <w:pPr>
      <w:tabs>
        <w:tab w:val="left" w:pos="900"/>
      </w:tabs>
      <w:spacing w:after="0" w:line="240" w:lineRule="auto"/>
      <w:jc w:val="both"/>
    </w:pPr>
    <w:rPr>
      <w:rFonts w:ascii="Times New Roman" w:eastAsia="Times New Roman" w:hAnsi="Times New Roman" w:cs="Times New Roman"/>
      <w:sz w:val="26"/>
      <w:szCs w:val="24"/>
    </w:rPr>
  </w:style>
  <w:style w:type="paragraph" w:styleId="afd">
    <w:name w:val="List"/>
    <w:basedOn w:val="a4"/>
    <w:rPr>
      <w:rFonts w:cs="Mangal"/>
    </w:rPr>
  </w:style>
  <w:style w:type="paragraph" w:styleId="afe">
    <w:name w:val="caption"/>
    <w:basedOn w:val="a"/>
    <w:qFormat/>
    <w:pPr>
      <w:suppressLineNumbers/>
      <w:spacing w:before="120" w:after="120"/>
    </w:pPr>
    <w:rPr>
      <w:rFonts w:cs="Mangal"/>
      <w:i/>
      <w:iCs/>
      <w:sz w:val="24"/>
      <w:szCs w:val="24"/>
    </w:rPr>
  </w:style>
  <w:style w:type="paragraph" w:styleId="aff">
    <w:name w:val="index heading"/>
    <w:basedOn w:val="a"/>
    <w:qFormat/>
    <w:pPr>
      <w:suppressLineNumbers/>
    </w:pPr>
    <w:rPr>
      <w:rFonts w:cs="Mangal"/>
    </w:rPr>
  </w:style>
  <w:style w:type="paragraph" w:styleId="a6">
    <w:name w:val="Balloon Text"/>
    <w:basedOn w:val="a"/>
    <w:link w:val="a5"/>
    <w:semiHidden/>
    <w:unhideWhenUsed/>
    <w:qFormat/>
    <w:rsid w:val="00D90CDD"/>
    <w:pPr>
      <w:spacing w:after="0" w:line="240" w:lineRule="auto"/>
    </w:pPr>
    <w:rPr>
      <w:rFonts w:ascii="Tahoma" w:hAnsi="Tahoma" w:cs="Tahoma"/>
      <w:sz w:val="16"/>
      <w:szCs w:val="16"/>
    </w:rPr>
  </w:style>
  <w:style w:type="paragraph" w:customStyle="1" w:styleId="aff0">
    <w:name w:val="Колонтитул"/>
    <w:basedOn w:val="a"/>
    <w:qFormat/>
  </w:style>
  <w:style w:type="paragraph" w:styleId="a8">
    <w:name w:val="header"/>
    <w:basedOn w:val="a"/>
    <w:link w:val="a7"/>
    <w:rsid w:val="00647987"/>
    <w:pPr>
      <w:tabs>
        <w:tab w:val="center" w:pos="4677"/>
        <w:tab w:val="right" w:pos="9355"/>
      </w:tabs>
      <w:spacing w:after="0" w:line="240" w:lineRule="auto"/>
    </w:pPr>
    <w:rPr>
      <w:rFonts w:ascii="Times New Roman" w:eastAsia="Calibri" w:hAnsi="Times New Roman" w:cs="Times New Roman"/>
      <w:sz w:val="24"/>
      <w:szCs w:val="24"/>
    </w:rPr>
  </w:style>
  <w:style w:type="paragraph" w:styleId="22">
    <w:name w:val="Body Text 2"/>
    <w:basedOn w:val="a"/>
    <w:link w:val="21"/>
    <w:qFormat/>
    <w:rsid w:val="00647987"/>
    <w:pPr>
      <w:spacing w:after="120" w:line="480" w:lineRule="auto"/>
    </w:pPr>
    <w:rPr>
      <w:rFonts w:ascii="Times New Roman" w:eastAsia="Times New Roman" w:hAnsi="Times New Roman" w:cs="Times New Roman"/>
      <w:sz w:val="24"/>
      <w:szCs w:val="24"/>
    </w:rPr>
  </w:style>
  <w:style w:type="paragraph" w:customStyle="1" w:styleId="ConsPlusTitle">
    <w:name w:val="ConsPlusTitle"/>
    <w:qFormat/>
    <w:rsid w:val="00647987"/>
    <w:pPr>
      <w:widowControl w:val="0"/>
    </w:pPr>
    <w:rPr>
      <w:rFonts w:eastAsia="Times New Roman" w:cs="Calibri"/>
      <w:b/>
      <w:szCs w:val="20"/>
    </w:rPr>
  </w:style>
  <w:style w:type="paragraph" w:customStyle="1" w:styleId="ConsPlusNormal0">
    <w:name w:val="ConsPlusNormal"/>
    <w:link w:val="ConsPlusNormal"/>
    <w:qFormat/>
    <w:rsid w:val="00647987"/>
    <w:pPr>
      <w:widowControl w:val="0"/>
    </w:pPr>
    <w:rPr>
      <w:rFonts w:eastAsia="Times New Roman" w:cs="Times New Roman"/>
      <w:szCs w:val="20"/>
    </w:rPr>
  </w:style>
  <w:style w:type="paragraph" w:customStyle="1" w:styleId="121">
    <w:name w:val="Заголовок №1 (2)1"/>
    <w:basedOn w:val="a"/>
    <w:link w:val="12"/>
    <w:qFormat/>
    <w:rsid w:val="00647987"/>
    <w:pPr>
      <w:widowControl w:val="0"/>
      <w:shd w:val="clear" w:color="auto" w:fill="FFFFFF"/>
      <w:spacing w:after="0" w:line="320" w:lineRule="exact"/>
      <w:outlineLvl w:val="0"/>
    </w:pPr>
    <w:rPr>
      <w:sz w:val="28"/>
      <w:szCs w:val="28"/>
      <w:shd w:val="clear" w:color="auto" w:fill="FFFFFF"/>
    </w:rPr>
  </w:style>
  <w:style w:type="paragraph" w:customStyle="1" w:styleId="aff1">
    <w:name w:val="Знак Знак Знак Знак"/>
    <w:basedOn w:val="a"/>
    <w:qFormat/>
    <w:rsid w:val="00647987"/>
    <w:pPr>
      <w:spacing w:after="160" w:line="240" w:lineRule="exact"/>
    </w:pPr>
    <w:rPr>
      <w:rFonts w:ascii="Verdana" w:eastAsia="Times New Roman" w:hAnsi="Verdana" w:cs="Times New Roman"/>
      <w:sz w:val="24"/>
      <w:szCs w:val="24"/>
      <w:lang w:val="en-US" w:eastAsia="en-US"/>
    </w:rPr>
  </w:style>
  <w:style w:type="paragraph" w:styleId="ac">
    <w:name w:val="annotation text"/>
    <w:basedOn w:val="a"/>
    <w:link w:val="ab"/>
    <w:qFormat/>
    <w:rsid w:val="00647987"/>
    <w:pPr>
      <w:spacing w:after="0" w:line="240" w:lineRule="auto"/>
    </w:pPr>
    <w:rPr>
      <w:rFonts w:ascii="Times New Roman" w:eastAsia="Times New Roman" w:hAnsi="Times New Roman" w:cs="Times New Roman"/>
      <w:sz w:val="20"/>
      <w:szCs w:val="20"/>
    </w:rPr>
  </w:style>
  <w:style w:type="paragraph" w:styleId="ae">
    <w:name w:val="Body Text Indent"/>
    <w:basedOn w:val="a"/>
    <w:link w:val="ad"/>
    <w:rsid w:val="00647987"/>
    <w:pPr>
      <w:spacing w:before="120" w:after="0" w:line="240" w:lineRule="auto"/>
      <w:ind w:firstLine="720"/>
    </w:pPr>
    <w:rPr>
      <w:rFonts w:ascii="Times New Roman" w:eastAsia="Times New Roman" w:hAnsi="Times New Roman" w:cs="Times New Roman"/>
      <w:sz w:val="28"/>
      <w:szCs w:val="20"/>
    </w:rPr>
  </w:style>
  <w:style w:type="paragraph" w:styleId="24">
    <w:name w:val="Body Text Indent 2"/>
    <w:basedOn w:val="a"/>
    <w:link w:val="23"/>
    <w:qFormat/>
    <w:rsid w:val="00647987"/>
    <w:pPr>
      <w:spacing w:before="120" w:after="0" w:line="240" w:lineRule="auto"/>
      <w:ind w:firstLine="720"/>
      <w:jc w:val="both"/>
    </w:pPr>
    <w:rPr>
      <w:rFonts w:ascii="Times New Roman" w:eastAsia="Times New Roman" w:hAnsi="Times New Roman" w:cs="Times New Roman"/>
      <w:sz w:val="28"/>
      <w:szCs w:val="20"/>
    </w:rPr>
  </w:style>
  <w:style w:type="paragraph" w:styleId="af0">
    <w:name w:val="Plain Text"/>
    <w:basedOn w:val="a"/>
    <w:link w:val="af"/>
    <w:qFormat/>
    <w:rsid w:val="00647987"/>
    <w:pPr>
      <w:spacing w:after="0" w:line="240" w:lineRule="auto"/>
    </w:pPr>
    <w:rPr>
      <w:rFonts w:ascii="Courier New" w:eastAsia="Times New Roman" w:hAnsi="Courier New" w:cs="Times New Roman"/>
      <w:sz w:val="20"/>
      <w:szCs w:val="20"/>
    </w:rPr>
  </w:style>
  <w:style w:type="paragraph" w:styleId="32">
    <w:name w:val="Body Text Indent 3"/>
    <w:basedOn w:val="a"/>
    <w:link w:val="31"/>
    <w:qFormat/>
    <w:rsid w:val="00647987"/>
    <w:pPr>
      <w:spacing w:after="0" w:line="240" w:lineRule="auto"/>
      <w:ind w:firstLine="720"/>
      <w:jc w:val="both"/>
    </w:pPr>
    <w:rPr>
      <w:rFonts w:ascii="Times New Roman" w:eastAsia="Times New Roman" w:hAnsi="Times New Roman" w:cs="Times New Roman"/>
      <w:sz w:val="26"/>
      <w:szCs w:val="20"/>
    </w:rPr>
  </w:style>
  <w:style w:type="paragraph" w:customStyle="1" w:styleId="ConsCell">
    <w:name w:val="ConsCell"/>
    <w:qFormat/>
    <w:rsid w:val="00647987"/>
    <w:pPr>
      <w:widowControl w:val="0"/>
      <w:ind w:right="19772"/>
    </w:pPr>
    <w:rPr>
      <w:rFonts w:ascii="Arial" w:eastAsia="Times New Roman" w:hAnsi="Arial" w:cs="Times New Roman"/>
      <w:sz w:val="20"/>
      <w:szCs w:val="20"/>
    </w:rPr>
  </w:style>
  <w:style w:type="paragraph" w:styleId="aff2">
    <w:name w:val="Normal (Web)"/>
    <w:basedOn w:val="a"/>
    <w:uiPriority w:val="99"/>
    <w:unhideWhenUsed/>
    <w:qFormat/>
    <w:rsid w:val="00647987"/>
    <w:pPr>
      <w:spacing w:beforeAutospacing="1" w:afterAutospacing="1" w:line="240" w:lineRule="auto"/>
    </w:pPr>
    <w:rPr>
      <w:rFonts w:ascii="Times New Roman" w:eastAsia="Times New Roman" w:hAnsi="Times New Roman" w:cs="Times New Roman"/>
      <w:sz w:val="24"/>
      <w:szCs w:val="24"/>
    </w:rPr>
  </w:style>
  <w:style w:type="paragraph" w:styleId="af2">
    <w:name w:val="Document Map"/>
    <w:basedOn w:val="a"/>
    <w:link w:val="af1"/>
    <w:uiPriority w:val="99"/>
    <w:unhideWhenUsed/>
    <w:qFormat/>
    <w:rsid w:val="00647987"/>
    <w:pPr>
      <w:spacing w:after="0" w:line="240" w:lineRule="auto"/>
    </w:pPr>
    <w:rPr>
      <w:rFonts w:ascii="Tahoma" w:eastAsia="Times New Roman" w:hAnsi="Tahoma" w:cs="Times New Roman"/>
      <w:sz w:val="16"/>
      <w:szCs w:val="16"/>
    </w:rPr>
  </w:style>
  <w:style w:type="paragraph" w:styleId="af4">
    <w:name w:val="footnote text"/>
    <w:basedOn w:val="a"/>
    <w:link w:val="af3"/>
    <w:uiPriority w:val="99"/>
    <w:unhideWhenUsed/>
    <w:rsid w:val="00647987"/>
    <w:pPr>
      <w:spacing w:after="0" w:line="240" w:lineRule="auto"/>
    </w:pPr>
    <w:rPr>
      <w:rFonts w:ascii="Times New Roman" w:eastAsia="Times New Roman" w:hAnsi="Times New Roman" w:cs="Times New Roman"/>
      <w:sz w:val="20"/>
      <w:szCs w:val="20"/>
    </w:rPr>
  </w:style>
  <w:style w:type="paragraph" w:styleId="aff3">
    <w:name w:val="List Paragraph"/>
    <w:basedOn w:val="a"/>
    <w:uiPriority w:val="34"/>
    <w:qFormat/>
    <w:rsid w:val="00647987"/>
    <w:pPr>
      <w:spacing w:after="0" w:line="240" w:lineRule="auto"/>
      <w:ind w:left="720"/>
      <w:contextualSpacing/>
    </w:pPr>
    <w:rPr>
      <w:rFonts w:ascii="Times New Roman" w:eastAsia="Times New Roman" w:hAnsi="Times New Roman" w:cs="Times New Roman"/>
      <w:sz w:val="20"/>
      <w:szCs w:val="20"/>
    </w:rPr>
  </w:style>
  <w:style w:type="paragraph" w:customStyle="1" w:styleId="Default">
    <w:name w:val="Default"/>
    <w:qFormat/>
    <w:rsid w:val="00647987"/>
    <w:rPr>
      <w:rFonts w:ascii="Times New Roman" w:eastAsia="Calibri" w:hAnsi="Times New Roman" w:cs="Times New Roman"/>
      <w:color w:val="000000"/>
      <w:sz w:val="24"/>
      <w:szCs w:val="24"/>
      <w:lang w:eastAsia="en-US"/>
    </w:rPr>
  </w:style>
  <w:style w:type="paragraph" w:styleId="af7">
    <w:name w:val="footer"/>
    <w:basedOn w:val="a"/>
    <w:link w:val="af6"/>
    <w:rsid w:val="00647987"/>
    <w:pPr>
      <w:tabs>
        <w:tab w:val="center" w:pos="4677"/>
        <w:tab w:val="right" w:pos="9355"/>
      </w:tabs>
      <w:spacing w:after="0" w:line="240" w:lineRule="auto"/>
    </w:pPr>
    <w:rPr>
      <w:rFonts w:ascii="Times New Roman" w:eastAsia="Times New Roman" w:hAnsi="Times New Roman" w:cs="Times New Roman"/>
      <w:sz w:val="24"/>
      <w:szCs w:val="24"/>
    </w:rPr>
  </w:style>
  <w:style w:type="paragraph" w:styleId="aff4">
    <w:name w:val="No Spacing"/>
    <w:uiPriority w:val="1"/>
    <w:qFormat/>
    <w:rsid w:val="004D1774"/>
  </w:style>
  <w:style w:type="paragraph" w:customStyle="1" w:styleId="aff5">
    <w:name w:val="Содержимое таблицы"/>
    <w:basedOn w:val="a"/>
    <w:qFormat/>
    <w:pPr>
      <w:widowControl w:val="0"/>
      <w:suppressLineNumbers/>
    </w:pPr>
  </w:style>
  <w:style w:type="paragraph" w:customStyle="1" w:styleId="aff6">
    <w:name w:val="Заголовок таблицы"/>
    <w:basedOn w:val="aff5"/>
    <w:qFormat/>
    <w:pPr>
      <w:jc w:val="center"/>
    </w:pPr>
    <w:rPr>
      <w:b/>
      <w:bCs/>
    </w:rPr>
  </w:style>
  <w:style w:type="paragraph" w:customStyle="1" w:styleId="aff7">
    <w:name w:val="Содержимое врезки"/>
    <w:basedOn w:val="a"/>
    <w:qFormat/>
  </w:style>
  <w:style w:type="numbering" w:customStyle="1" w:styleId="11">
    <w:name w:val="Нет списка1"/>
    <w:uiPriority w:val="99"/>
    <w:semiHidden/>
    <w:unhideWhenUsed/>
    <w:qFormat/>
    <w:rsid w:val="00647987"/>
  </w:style>
  <w:style w:type="table" w:styleId="aff8">
    <w:name w:val="Table Grid"/>
    <w:basedOn w:val="a1"/>
    <w:uiPriority w:val="59"/>
    <w:rsid w:val="0064798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Сетка таблицы1"/>
    <w:basedOn w:val="a1"/>
    <w:uiPriority w:val="59"/>
    <w:rsid w:val="0064798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246C89DD06D4344E16C2241EBE5A957371B01490762E4736FC6716E8796AF84E93738418B3A68E91A7D6C335FC7C06CA6D309EE933CBE606E5p8D"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D2CB71-E32F-407A-8526-01858AE1B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3962</Words>
  <Characters>22585</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София</dc:creator>
  <cp:lastModifiedBy>Ольга Г. Бастаева</cp:lastModifiedBy>
  <cp:revision>2</cp:revision>
  <cp:lastPrinted>2023-01-25T03:32:00Z</cp:lastPrinted>
  <dcterms:created xsi:type="dcterms:W3CDTF">2023-04-04T06:55:00Z</dcterms:created>
  <dcterms:modified xsi:type="dcterms:W3CDTF">2023-04-04T06:55:00Z</dcterms:modified>
  <dc:language>ru-RU</dc:language>
</cp:coreProperties>
</file>