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1288B" w14:textId="77777777" w:rsidR="002E6607" w:rsidRDefault="002E6607" w:rsidP="002E66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 xml:space="preserve">В 2018 году Пенсионный фонд России и Правительство Хакасии на условиях </w:t>
      </w:r>
      <w:proofErr w:type="spellStart"/>
      <w:proofErr w:type="gramStart"/>
      <w:r>
        <w:rPr>
          <w:rFonts w:ascii="Arial" w:hAnsi="Arial" w:cs="Arial"/>
          <w:color w:val="474747"/>
          <w:sz w:val="21"/>
          <w:szCs w:val="21"/>
        </w:rPr>
        <w:t>софинансирования</w:t>
      </w:r>
      <w:proofErr w:type="spellEnd"/>
      <w:r>
        <w:rPr>
          <w:rFonts w:ascii="Arial" w:hAnsi="Arial" w:cs="Arial"/>
          <w:color w:val="474747"/>
          <w:sz w:val="21"/>
          <w:szCs w:val="21"/>
        </w:rPr>
        <w:t>  направили</w:t>
      </w:r>
      <w:proofErr w:type="gramEnd"/>
      <w:r>
        <w:rPr>
          <w:rFonts w:ascii="Arial" w:hAnsi="Arial" w:cs="Arial"/>
          <w:color w:val="474747"/>
          <w:sz w:val="21"/>
          <w:szCs w:val="21"/>
        </w:rPr>
        <w:t xml:space="preserve"> более 1,5 млн рублей на реализацию республиканской программы «Укрепление материально-технической базы организаций социального обслуживания населения и обучение компьютерной грамотности неработающих пенсионеров». Большая часть средств – 1,3 млн рублей (803 тысячи </w:t>
      </w:r>
      <w:proofErr w:type="gramStart"/>
      <w:r>
        <w:rPr>
          <w:rFonts w:ascii="Arial" w:hAnsi="Arial" w:cs="Arial"/>
          <w:color w:val="474747"/>
          <w:sz w:val="21"/>
          <w:szCs w:val="21"/>
        </w:rPr>
        <w:t>рублей  из</w:t>
      </w:r>
      <w:proofErr w:type="gramEnd"/>
      <w:r>
        <w:rPr>
          <w:rFonts w:ascii="Arial" w:hAnsi="Arial" w:cs="Arial"/>
          <w:color w:val="474747"/>
          <w:sz w:val="21"/>
          <w:szCs w:val="21"/>
        </w:rPr>
        <w:t xml:space="preserve"> бюджета ПФР и 500 тысяч рублей из республиканского бюджета) выделены на ремонт Абаканского пансионата ветеранов. Кроме того, ПФР и Правительство региона направили 234 тысячи рублей (184 тысячи рублей из бюджета ПФР и 50 тысяч рублей из республиканского бюджета) на обучение неработающих пенсионеров компьютерной грамотности. В 2018 году курсы за счёт средств социальной программы прошли 186 граждан пожилого возраста.</w:t>
      </w:r>
    </w:p>
    <w:p w14:paraId="3F7D3E21" w14:textId="77777777" w:rsidR="002E6607" w:rsidRDefault="002E6607" w:rsidP="002E66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</w:t>
      </w:r>
    </w:p>
    <w:p w14:paraId="42C54577" w14:textId="77777777" w:rsidR="002E6607" w:rsidRDefault="002E6607" w:rsidP="002E66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</w:t>
      </w:r>
    </w:p>
    <w:p w14:paraId="2506B907" w14:textId="77777777" w:rsidR="002E6607" w:rsidRDefault="002E6607" w:rsidP="002E6607">
      <w:pPr>
        <w:pStyle w:val="2"/>
        <w:shd w:val="clear" w:color="auto" w:fill="FFFFFF"/>
        <w:spacing w:before="0" w:after="165"/>
        <w:rPr>
          <w:rFonts w:ascii="Arial" w:hAnsi="Arial" w:cs="Arial"/>
          <w:color w:val="003366"/>
          <w:sz w:val="27"/>
          <w:szCs w:val="27"/>
        </w:rPr>
      </w:pPr>
      <w:r>
        <w:rPr>
          <w:rFonts w:ascii="Arial" w:hAnsi="Arial" w:cs="Arial"/>
          <w:b/>
          <w:bCs/>
          <w:color w:val="003366"/>
          <w:sz w:val="27"/>
          <w:szCs w:val="27"/>
        </w:rPr>
        <w:t>16-93, 2-17-29</w:t>
      </w:r>
    </w:p>
    <w:p w14:paraId="365CDD8F" w14:textId="07DA2D1B" w:rsidR="00FB23D7" w:rsidRPr="002E6607" w:rsidRDefault="00FB23D7" w:rsidP="002E6607">
      <w:bookmarkStart w:id="0" w:name="_GoBack"/>
      <w:bookmarkEnd w:id="0"/>
    </w:p>
    <w:sectPr w:rsidR="00FB23D7" w:rsidRPr="002E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22996"/>
    <w:rsid w:val="000245BD"/>
    <w:rsid w:val="00053591"/>
    <w:rsid w:val="000721AE"/>
    <w:rsid w:val="00081516"/>
    <w:rsid w:val="000F02E5"/>
    <w:rsid w:val="001019E1"/>
    <w:rsid w:val="00105DDD"/>
    <w:rsid w:val="0012293F"/>
    <w:rsid w:val="00125C95"/>
    <w:rsid w:val="0013348C"/>
    <w:rsid w:val="001406DA"/>
    <w:rsid w:val="001845D0"/>
    <w:rsid w:val="001B34FA"/>
    <w:rsid w:val="001B5486"/>
    <w:rsid w:val="001B56F1"/>
    <w:rsid w:val="001C0BBF"/>
    <w:rsid w:val="001D1DD3"/>
    <w:rsid w:val="001F3E9D"/>
    <w:rsid w:val="00214237"/>
    <w:rsid w:val="002213C7"/>
    <w:rsid w:val="00223DA8"/>
    <w:rsid w:val="00226AB1"/>
    <w:rsid w:val="0022769C"/>
    <w:rsid w:val="0027559D"/>
    <w:rsid w:val="002A6A43"/>
    <w:rsid w:val="002D620C"/>
    <w:rsid w:val="002E6607"/>
    <w:rsid w:val="002E73F6"/>
    <w:rsid w:val="002F1774"/>
    <w:rsid w:val="00344E48"/>
    <w:rsid w:val="00362109"/>
    <w:rsid w:val="0040551A"/>
    <w:rsid w:val="00412C7E"/>
    <w:rsid w:val="00422111"/>
    <w:rsid w:val="00464813"/>
    <w:rsid w:val="00487F99"/>
    <w:rsid w:val="004C117B"/>
    <w:rsid w:val="004D159B"/>
    <w:rsid w:val="005100DA"/>
    <w:rsid w:val="00530DA6"/>
    <w:rsid w:val="00537060"/>
    <w:rsid w:val="00597E99"/>
    <w:rsid w:val="005C1373"/>
    <w:rsid w:val="0062128F"/>
    <w:rsid w:val="0064456F"/>
    <w:rsid w:val="00660663"/>
    <w:rsid w:val="00663A25"/>
    <w:rsid w:val="00673C4E"/>
    <w:rsid w:val="006912E1"/>
    <w:rsid w:val="006C7582"/>
    <w:rsid w:val="006D7EAF"/>
    <w:rsid w:val="006E6973"/>
    <w:rsid w:val="006F1A18"/>
    <w:rsid w:val="007367FC"/>
    <w:rsid w:val="0077249D"/>
    <w:rsid w:val="00780CA2"/>
    <w:rsid w:val="007950E9"/>
    <w:rsid w:val="007A51F2"/>
    <w:rsid w:val="007B257F"/>
    <w:rsid w:val="007D1AF5"/>
    <w:rsid w:val="007D61D0"/>
    <w:rsid w:val="007E66B2"/>
    <w:rsid w:val="00823E2A"/>
    <w:rsid w:val="00835497"/>
    <w:rsid w:val="00847192"/>
    <w:rsid w:val="00856B8F"/>
    <w:rsid w:val="0087029A"/>
    <w:rsid w:val="008D4871"/>
    <w:rsid w:val="008D5250"/>
    <w:rsid w:val="009348C9"/>
    <w:rsid w:val="009729B8"/>
    <w:rsid w:val="00981086"/>
    <w:rsid w:val="009B3974"/>
    <w:rsid w:val="009B7A8A"/>
    <w:rsid w:val="009D39D0"/>
    <w:rsid w:val="009E6660"/>
    <w:rsid w:val="009F0835"/>
    <w:rsid w:val="00A11B24"/>
    <w:rsid w:val="00A22CA1"/>
    <w:rsid w:val="00A31F15"/>
    <w:rsid w:val="00A32794"/>
    <w:rsid w:val="00A3471F"/>
    <w:rsid w:val="00A8356C"/>
    <w:rsid w:val="00A91172"/>
    <w:rsid w:val="00AB6E8B"/>
    <w:rsid w:val="00AE74C6"/>
    <w:rsid w:val="00B100CD"/>
    <w:rsid w:val="00B40052"/>
    <w:rsid w:val="00B736A5"/>
    <w:rsid w:val="00B86566"/>
    <w:rsid w:val="00B879EC"/>
    <w:rsid w:val="00BA0620"/>
    <w:rsid w:val="00BC6E15"/>
    <w:rsid w:val="00BD02CF"/>
    <w:rsid w:val="00BF59B1"/>
    <w:rsid w:val="00C62755"/>
    <w:rsid w:val="00C9082E"/>
    <w:rsid w:val="00CB5CD9"/>
    <w:rsid w:val="00CD612D"/>
    <w:rsid w:val="00CF1F8D"/>
    <w:rsid w:val="00D70023"/>
    <w:rsid w:val="00D7124A"/>
    <w:rsid w:val="00DA44F1"/>
    <w:rsid w:val="00DB0017"/>
    <w:rsid w:val="00DC2F71"/>
    <w:rsid w:val="00DD5084"/>
    <w:rsid w:val="00E01BE3"/>
    <w:rsid w:val="00E112C8"/>
    <w:rsid w:val="00E33395"/>
    <w:rsid w:val="00E420D3"/>
    <w:rsid w:val="00E47D4F"/>
    <w:rsid w:val="00EA4813"/>
    <w:rsid w:val="00ED6B94"/>
    <w:rsid w:val="00EF1C0B"/>
    <w:rsid w:val="00EF42A5"/>
    <w:rsid w:val="00F327D1"/>
    <w:rsid w:val="00F84AF3"/>
    <w:rsid w:val="00F96A1B"/>
    <w:rsid w:val="00FB23D7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6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2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B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D525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2E66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127</cp:revision>
  <dcterms:created xsi:type="dcterms:W3CDTF">2019-06-18T13:28:00Z</dcterms:created>
  <dcterms:modified xsi:type="dcterms:W3CDTF">2019-06-18T17:27:00Z</dcterms:modified>
</cp:coreProperties>
</file>